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6" w:rsidRDefault="005053C6" w:rsidP="005053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Статью подготовила </w:t>
      </w:r>
    </w:p>
    <w:p w:rsidR="005F01C8" w:rsidRDefault="005053C6" w:rsidP="005053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</w:p>
    <w:p w:rsidR="005053C6" w:rsidRDefault="005053C6" w:rsidP="005053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053C6" w:rsidRDefault="005053C6" w:rsidP="005053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Михайлова А.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5123" w:rsidRPr="003D2797" w:rsidRDefault="008E20D0" w:rsidP="00122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игры на уроках изобразительного искусства.</w:t>
      </w:r>
    </w:p>
    <w:p w:rsidR="006B33B5" w:rsidRDefault="002A24A5">
      <w:pPr>
        <w:rPr>
          <w:rFonts w:ascii="Times New Roman" w:hAnsi="Times New Roman" w:cs="Times New Roman"/>
          <w:sz w:val="32"/>
          <w:szCs w:val="32"/>
        </w:rPr>
      </w:pPr>
      <w:r w:rsidRPr="002A24A5">
        <w:rPr>
          <w:rFonts w:ascii="Times New Roman" w:hAnsi="Times New Roman" w:cs="Times New Roman"/>
          <w:sz w:val="32"/>
          <w:szCs w:val="32"/>
        </w:rPr>
        <w:t xml:space="preserve">Использование игровых процессов на уроках изобразительного искусства </w:t>
      </w:r>
      <w:r w:rsidR="008E5123" w:rsidRPr="002A24A5">
        <w:rPr>
          <w:rFonts w:ascii="Times New Roman" w:hAnsi="Times New Roman" w:cs="Times New Roman"/>
          <w:sz w:val="32"/>
          <w:szCs w:val="32"/>
        </w:rPr>
        <w:t>повышаетэффективность</w:t>
      </w:r>
      <w:r w:rsidRPr="002A24A5">
        <w:rPr>
          <w:rFonts w:ascii="Times New Roman" w:hAnsi="Times New Roman" w:cs="Times New Roman"/>
          <w:sz w:val="32"/>
          <w:szCs w:val="32"/>
        </w:rPr>
        <w:t xml:space="preserve"> усвоения </w:t>
      </w:r>
      <w:r w:rsidR="008E5123" w:rsidRPr="002A24A5">
        <w:rPr>
          <w:rFonts w:ascii="Times New Roman" w:hAnsi="Times New Roman" w:cs="Times New Roman"/>
          <w:sz w:val="32"/>
          <w:szCs w:val="32"/>
        </w:rPr>
        <w:t>новыхумении</w:t>
      </w:r>
      <w:r w:rsidRPr="002A24A5">
        <w:rPr>
          <w:rFonts w:ascii="Times New Roman" w:hAnsi="Times New Roman" w:cs="Times New Roman"/>
          <w:sz w:val="32"/>
          <w:szCs w:val="32"/>
        </w:rPr>
        <w:t xml:space="preserve"> и навыков, снимает псих</w:t>
      </w:r>
      <w:r w:rsidR="008E5123">
        <w:rPr>
          <w:rFonts w:ascii="Times New Roman" w:hAnsi="Times New Roman" w:cs="Times New Roman"/>
          <w:sz w:val="32"/>
          <w:szCs w:val="32"/>
        </w:rPr>
        <w:t xml:space="preserve">ологическое напряжение ребенка на уроке, повышает творческую активность и качество детских работ. </w:t>
      </w:r>
    </w:p>
    <w:p w:rsidR="008E5123" w:rsidRDefault="008E51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Рисование – это одно из самых любимых занятий детей. Оно приобретает новую окраску для учеников, становясь школьным предметом. И необходимо сделать так чтобы рисование не превратилось в будничную скучную обязанность, а сохранить праздник творчества момент раскрытия всего что волнует захватывает ребенка время встречи с прекрасным и проникновение в него.</w:t>
      </w:r>
    </w:p>
    <w:p w:rsidR="008E5123" w:rsidRDefault="008E51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«Игра… Как она необходима на уроках изобразительного искусства!» - говорил В. Сухомлинский и придавая огромное значение игре писал: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любознательности.   </w:t>
      </w:r>
    </w:p>
    <w:p w:rsidR="008E5123" w:rsidRDefault="008E51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– это важнейший метод развития воображения и познавательной способности ребенка. Через игру устанавливается контакт, канал связи с внутренним миром ребенка. Ученик свободен, раскрепощен. В учителе он видит друга. </w:t>
      </w:r>
    </w:p>
    <w:p w:rsidR="00D560F1" w:rsidRDefault="00D56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такой обстановке взаимного доверия и доброжелательности можно умело управлять процессом познания, направляя внимание на самые важные ориентиры нравственные и эстетические. </w:t>
      </w:r>
    </w:p>
    <w:p w:rsidR="00D560F1" w:rsidRDefault="00D56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на уроке</w:t>
      </w:r>
      <w:r w:rsidR="00C67C94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это творческий процессдля учителя</w:t>
      </w:r>
      <w:r w:rsidR="000478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заинтересован в эффективном и плодотворном обучении и воспитании школьников</w:t>
      </w:r>
      <w:r w:rsidR="008E20D0">
        <w:rPr>
          <w:rFonts w:ascii="Times New Roman" w:hAnsi="Times New Roman" w:cs="Times New Roman"/>
          <w:sz w:val="32"/>
          <w:szCs w:val="32"/>
        </w:rPr>
        <w:t>.</w:t>
      </w:r>
    </w:p>
    <w:p w:rsidR="00AB27FB" w:rsidRDefault="00AB2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дает возможность решать специфические задачи изобразительной деятельности. Опыт, приобретенный детьми в дидактических играх и упражнениях, поможет им на уроках.</w:t>
      </w:r>
    </w:p>
    <w:p w:rsidR="00AB27FB" w:rsidRDefault="00AB2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Игровые приемы бывают разные и могут быть применены в обучении учеников различных возрастных групп. </w:t>
      </w:r>
    </w:p>
    <w:p w:rsidR="00146E75" w:rsidRDefault="005C5A67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Взаимосвязь изобразительной деятельности с играми должна осуществляться не от случая к случаю, а систематически, а учитель должен сам быть увлечен игрой тогда учебный результат не заставит себя ждать</w:t>
      </w:r>
      <w:r w:rsidR="00760C68">
        <w:rPr>
          <w:rFonts w:ascii="Times New Roman" w:hAnsi="Times New Roman" w:cs="Times New Roman"/>
          <w:sz w:val="32"/>
          <w:szCs w:val="32"/>
        </w:rPr>
        <w:t>.</w:t>
      </w:r>
    </w:p>
    <w:p w:rsidR="00146E75" w:rsidRDefault="00760C68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Вводя элементы игры следует избегать выделения первых или отличных участников и никого не обделить похвалой. </w:t>
      </w:r>
    </w:p>
    <w:p w:rsidR="00AB27FB" w:rsidRDefault="00760C68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 чтобы задание было не слишком сложным </w:t>
      </w:r>
      <w:r w:rsidR="005C389F">
        <w:rPr>
          <w:rFonts w:ascii="Times New Roman" w:hAnsi="Times New Roman" w:cs="Times New Roman"/>
          <w:sz w:val="32"/>
          <w:szCs w:val="32"/>
        </w:rPr>
        <w:t>и ученику</w:t>
      </w:r>
      <w:r>
        <w:rPr>
          <w:rFonts w:ascii="Times New Roman" w:hAnsi="Times New Roman" w:cs="Times New Roman"/>
          <w:sz w:val="32"/>
          <w:szCs w:val="32"/>
        </w:rPr>
        <w:t xml:space="preserve"> было доступно достижение определенного результата.</w:t>
      </w:r>
    </w:p>
    <w:p w:rsidR="00962474" w:rsidRDefault="00962474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 из эффективных приемов обучения и вовлечения учеников в предмет - сочинение сказок вместе с детьми. Ученик становится соавтором сказки. Можно предложить детям следующую сказку о царе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>
        <w:rPr>
          <w:rFonts w:ascii="Times New Roman" w:hAnsi="Times New Roman" w:cs="Times New Roman"/>
          <w:sz w:val="32"/>
          <w:szCs w:val="32"/>
        </w:rPr>
        <w:t>. «В одном царстве-государстве правил царь, который был большим любителем морских путешествий. Однажды, когда он возвращался домой, на его корабль напали пираты.</w:t>
      </w:r>
      <w:r w:rsidR="000B1D5B">
        <w:rPr>
          <w:rFonts w:ascii="Times New Roman" w:hAnsi="Times New Roman" w:cs="Times New Roman"/>
          <w:sz w:val="32"/>
          <w:szCs w:val="32"/>
        </w:rPr>
        <w:t xml:space="preserve"> (Спрашиваем ребят как они выглядят)</w:t>
      </w:r>
      <w:r>
        <w:rPr>
          <w:rFonts w:ascii="Times New Roman" w:hAnsi="Times New Roman" w:cs="Times New Roman"/>
          <w:sz w:val="32"/>
          <w:szCs w:val="32"/>
        </w:rPr>
        <w:t xml:space="preserve"> Он был доставлен с захваченной добычей на остров пиратов и заключен в тюрьму. Долго ждали царя дома, а потом поняли, что с ним приключилась беда. По</w:t>
      </w:r>
      <w:r w:rsidR="0083013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яли, что его захватили пираты, ведь время от времени подобное случалось и с другими кораблями. </w:t>
      </w:r>
      <w:r w:rsidR="000B1D5B">
        <w:rPr>
          <w:rFonts w:ascii="Times New Roman" w:hAnsi="Times New Roman" w:cs="Times New Roman"/>
          <w:sz w:val="32"/>
          <w:szCs w:val="32"/>
        </w:rPr>
        <w:t>Опечалились</w:t>
      </w:r>
      <w:r w:rsidR="00F9088C">
        <w:rPr>
          <w:rFonts w:ascii="Times New Roman" w:hAnsi="Times New Roman" w:cs="Times New Roman"/>
          <w:sz w:val="32"/>
          <w:szCs w:val="32"/>
        </w:rPr>
        <w:t xml:space="preserve"> люди, ведь царь был добрый и справедливый. </w:t>
      </w:r>
      <w:r w:rsidR="000B1D5B">
        <w:rPr>
          <w:rFonts w:ascii="Times New Roman" w:hAnsi="Times New Roman" w:cs="Times New Roman"/>
          <w:sz w:val="32"/>
          <w:szCs w:val="32"/>
        </w:rPr>
        <w:t xml:space="preserve"> Стал подрастать сын. Печальную историю поведала ему мать. Он дал клятву освободить своего отца. Со всего царства съехались самые сильные и смелые люди. Снарядили флот и направились к острову. Затем можно спросить у ребят, как они думают с какими намерениями, двинулся флот к острову разбойников. А если намерения были добрые и благородные, то как будут выглядеть корабли. Долго плыли корабли по морю и вот наконец вдали черной точкой показался остров. Приблизившись к нему. Они увидели, что к ним навстречу плывет флот пиратов. Когда корабли приблизились к друг другу. Стало возможным разглядеть как они выглядят (просим ребят представить какие они). Ребята активно вовлекаются в сказку. Разрешаем ребятам выговориться, а после показываем добрые и злые символы – изображения, чтобы подчеркнуть, насколько близко подошли ребята к истине. </w:t>
      </w:r>
      <w:r w:rsidR="00C26A63">
        <w:rPr>
          <w:rFonts w:ascii="Times New Roman" w:hAnsi="Times New Roman" w:cs="Times New Roman"/>
          <w:sz w:val="32"/>
          <w:szCs w:val="32"/>
        </w:rPr>
        <w:t xml:space="preserve">Маленькие открытия, которые им приходится делать постоянно в процессе беседы – это мостик между искусством и жизнью это качественное осмысление своего жизненного опыта. Это радость и удовлетворение от познания. </w:t>
      </w:r>
    </w:p>
    <w:p w:rsidR="00C26A63" w:rsidRDefault="00C26A63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Знания, добытые в активной поисковой работе, куда прочнее, чем поданные в готовом виде. </w:t>
      </w:r>
    </w:p>
    <w:p w:rsidR="00C26A63" w:rsidRDefault="00C26A63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вот уже корабли готовы. Каждый ученик прикрепит свой корабль булавочкой к большому листу бумаги с изображением моря, и только после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этого взору во всей полноте предстанет картина противопоставления добра злу. Сказка закончилась благополучно. Флот пиратов был уничтожен. Царь-отец вернулся в свое царство. Но цель </w:t>
      </w:r>
      <w:r w:rsidR="005C669E">
        <w:rPr>
          <w:rFonts w:ascii="Times New Roman" w:hAnsi="Times New Roman" w:cs="Times New Roman"/>
          <w:sz w:val="32"/>
          <w:szCs w:val="32"/>
        </w:rPr>
        <w:t>заключалась в</w:t>
      </w:r>
      <w:r>
        <w:rPr>
          <w:rFonts w:ascii="Times New Roman" w:hAnsi="Times New Roman" w:cs="Times New Roman"/>
          <w:sz w:val="32"/>
          <w:szCs w:val="32"/>
        </w:rPr>
        <w:t xml:space="preserve"> том, чтобы использовать сказку как повод для усвоения взаимосвязи и взаимозависимости характера украшений и намерений. И сказка в этом детям помогла. </w:t>
      </w:r>
    </w:p>
    <w:p w:rsidR="009654C8" w:rsidRDefault="009654C8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воспитания у детей интереса к произведениям изобразительного искусств и развитие у ребенка наблюдательности на тематическом уроке можно предложить следующую игру: «В музее Осени».</w:t>
      </w:r>
    </w:p>
    <w:p w:rsidR="009654C8" w:rsidRDefault="009654C8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доске 5-6 репродукций осенних пейзажей. Учитель зачитывает письмо от Осени, которая приглашает посетить свой музей и рассказывает о своей любимой картине. Дети должны определить по описанию какую же из представленных картин очень любит Осень.  </w:t>
      </w:r>
    </w:p>
    <w:p w:rsidR="009654C8" w:rsidRDefault="009654C8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того как дети определили о какой картине идет речь начинаем подробную беседу </w:t>
      </w:r>
      <w:r w:rsidR="001E344E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этой картине. </w:t>
      </w:r>
    </w:p>
    <w:p w:rsidR="001E344E" w:rsidRDefault="001E344E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Накапливать запас художественных терминов, зрительных </w:t>
      </w:r>
      <w:r w:rsidR="004478AD">
        <w:rPr>
          <w:rFonts w:ascii="Times New Roman" w:hAnsi="Times New Roman" w:cs="Times New Roman"/>
          <w:sz w:val="32"/>
          <w:szCs w:val="32"/>
        </w:rPr>
        <w:t>образов помогают</w:t>
      </w:r>
      <w:r>
        <w:rPr>
          <w:rFonts w:ascii="Times New Roman" w:hAnsi="Times New Roman" w:cs="Times New Roman"/>
          <w:sz w:val="32"/>
          <w:szCs w:val="32"/>
        </w:rPr>
        <w:t xml:space="preserve"> игры-викторины, кроссворды, которые педагоги могут составлять самостоятельно. При разгадывании таких кроссвордов ребята в игровой форме используют полученные знания, тем самым закрепляя их. </w:t>
      </w:r>
    </w:p>
    <w:p w:rsidR="0083469E" w:rsidRDefault="0083469E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и колористические игры для закрепления и обучения смешиванию цветов. </w:t>
      </w:r>
      <w:r w:rsidR="004478AD">
        <w:rPr>
          <w:rFonts w:ascii="Times New Roman" w:hAnsi="Times New Roman" w:cs="Times New Roman"/>
          <w:sz w:val="32"/>
          <w:szCs w:val="32"/>
        </w:rPr>
        <w:t>Например,</w:t>
      </w:r>
      <w:r>
        <w:rPr>
          <w:rFonts w:ascii="Times New Roman" w:hAnsi="Times New Roman" w:cs="Times New Roman"/>
          <w:sz w:val="32"/>
          <w:szCs w:val="32"/>
        </w:rPr>
        <w:t xml:space="preserve"> игра «Какого цвета осень</w:t>
      </w:r>
      <w:r w:rsidRPr="005053C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83469E" w:rsidRDefault="0083469E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раздаются открытки с осенними пейзажами и набор из пяти цветных фишек. К</w:t>
      </w:r>
      <w:r w:rsidR="00232BEC">
        <w:rPr>
          <w:rFonts w:ascii="Times New Roman" w:hAnsi="Times New Roman" w:cs="Times New Roman"/>
          <w:sz w:val="32"/>
          <w:szCs w:val="32"/>
        </w:rPr>
        <w:t>аждой фиш</w:t>
      </w:r>
      <w:r>
        <w:rPr>
          <w:rFonts w:ascii="Times New Roman" w:hAnsi="Times New Roman" w:cs="Times New Roman"/>
          <w:sz w:val="32"/>
          <w:szCs w:val="32"/>
        </w:rPr>
        <w:t xml:space="preserve">ке надо найти свое место на открытке. Место где такой же цвет в пейзаже. Следующий этап получить смешиванием такие же цвета.  </w:t>
      </w:r>
      <w:r w:rsidR="00232BEC">
        <w:rPr>
          <w:rFonts w:ascii="Times New Roman" w:hAnsi="Times New Roman" w:cs="Times New Roman"/>
          <w:sz w:val="32"/>
          <w:szCs w:val="32"/>
        </w:rPr>
        <w:t xml:space="preserve">Можно использовать эти цвета в своем осеннем пейзаже. </w:t>
      </w:r>
    </w:p>
    <w:p w:rsidR="00000C64" w:rsidRDefault="00000C64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Игр, которые можно использовать на уроках изо огромного множества. </w:t>
      </w:r>
      <w:r w:rsidR="00A66B13">
        <w:rPr>
          <w:rFonts w:ascii="Times New Roman" w:hAnsi="Times New Roman" w:cs="Times New Roman"/>
          <w:sz w:val="32"/>
          <w:szCs w:val="32"/>
        </w:rPr>
        <w:t xml:space="preserve">Но хорошего результата в обучении изобразительному искусству они не принесут если использовать их бездумно. </w:t>
      </w:r>
    </w:p>
    <w:p w:rsidR="005F2261" w:rsidRDefault="004F04CB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игры на уроке изобразительного искусства обязательно должно иметь определенную педагогическую цель. Поставленная педагогическая цель определяет дидактические задачи игры, ее обучающий характер. Важное условие игры на уроке – активное участие в ней детей. Без детей игра не состоится.</w:t>
      </w:r>
    </w:p>
    <w:p w:rsidR="001E344E" w:rsidRPr="0017096E" w:rsidRDefault="005F2261" w:rsidP="00170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при наличии всех перечисленных условий игра может выполнять функции обучения и давать ощутимые результаты по приобщению детей к миру прекрасного! </w:t>
      </w:r>
    </w:p>
    <w:sectPr w:rsidR="001E344E" w:rsidRPr="0017096E" w:rsidSect="00A66B13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330A"/>
    <w:multiLevelType w:val="hybridMultilevel"/>
    <w:tmpl w:val="D63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499"/>
    <w:rsid w:val="00000C64"/>
    <w:rsid w:val="0004780D"/>
    <w:rsid w:val="000B1D5B"/>
    <w:rsid w:val="000D74EC"/>
    <w:rsid w:val="00122C18"/>
    <w:rsid w:val="00122E8C"/>
    <w:rsid w:val="00146E75"/>
    <w:rsid w:val="00156F08"/>
    <w:rsid w:val="0017096E"/>
    <w:rsid w:val="001E344E"/>
    <w:rsid w:val="001E4CF3"/>
    <w:rsid w:val="00232BEC"/>
    <w:rsid w:val="002A24A5"/>
    <w:rsid w:val="0032742A"/>
    <w:rsid w:val="003D2797"/>
    <w:rsid w:val="00412499"/>
    <w:rsid w:val="004478AD"/>
    <w:rsid w:val="004E3A72"/>
    <w:rsid w:val="004F04CB"/>
    <w:rsid w:val="005053C6"/>
    <w:rsid w:val="005C389F"/>
    <w:rsid w:val="005C5A67"/>
    <w:rsid w:val="005C669E"/>
    <w:rsid w:val="005F01C8"/>
    <w:rsid w:val="005F2261"/>
    <w:rsid w:val="006979F0"/>
    <w:rsid w:val="00760C68"/>
    <w:rsid w:val="00830132"/>
    <w:rsid w:val="0083469E"/>
    <w:rsid w:val="008E20D0"/>
    <w:rsid w:val="008E5123"/>
    <w:rsid w:val="00962474"/>
    <w:rsid w:val="009654C8"/>
    <w:rsid w:val="009962E2"/>
    <w:rsid w:val="00A66B13"/>
    <w:rsid w:val="00AB27FB"/>
    <w:rsid w:val="00C26A63"/>
    <w:rsid w:val="00C67C94"/>
    <w:rsid w:val="00D560F1"/>
    <w:rsid w:val="00DA3EC0"/>
    <w:rsid w:val="00E8149F"/>
    <w:rsid w:val="00F9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2</cp:revision>
  <dcterms:created xsi:type="dcterms:W3CDTF">2023-11-30T10:18:00Z</dcterms:created>
  <dcterms:modified xsi:type="dcterms:W3CDTF">2023-11-30T10:18:00Z</dcterms:modified>
</cp:coreProperties>
</file>