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04" w:rsidRPr="00571AD2" w:rsidRDefault="004D7104" w:rsidP="004D710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71AD2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D7104" w:rsidRDefault="00651216" w:rsidP="004D710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7104" w:rsidRPr="00571AD2">
        <w:rPr>
          <w:rFonts w:ascii="Times New Roman" w:hAnsi="Times New Roman"/>
          <w:sz w:val="24"/>
          <w:szCs w:val="24"/>
        </w:rPr>
        <w:t>редняя обще</w:t>
      </w:r>
      <w:r>
        <w:rPr>
          <w:rFonts w:ascii="Times New Roman" w:hAnsi="Times New Roman"/>
          <w:sz w:val="24"/>
          <w:szCs w:val="24"/>
        </w:rPr>
        <w:t xml:space="preserve">образовательная школа № 38 </w:t>
      </w:r>
      <w:r w:rsidR="000F7832">
        <w:rPr>
          <w:rFonts w:ascii="Times New Roman" w:hAnsi="Times New Roman"/>
          <w:sz w:val="24"/>
          <w:szCs w:val="24"/>
        </w:rPr>
        <w:t>г. Твери</w:t>
      </w:r>
    </w:p>
    <w:p w:rsidR="000F7832" w:rsidRPr="00571AD2" w:rsidRDefault="000F7832" w:rsidP="004D710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D7104" w:rsidRDefault="000F7832" w:rsidP="000F7832">
      <w:pPr>
        <w:pStyle w:val="a6"/>
        <w:ind w:left="1416" w:firstLine="708"/>
        <w:rPr>
          <w:rFonts w:ascii="Times New Roman" w:hAnsi="Times New Roman"/>
          <w:b/>
          <w:sz w:val="24"/>
          <w:szCs w:val="24"/>
        </w:rPr>
      </w:pPr>
      <w:r w:rsidRPr="00571AD2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651216" w:rsidRPr="000F7832">
        <w:rPr>
          <w:rFonts w:ascii="Times New Roman" w:hAnsi="Times New Roman"/>
          <w:b/>
          <w:sz w:val="24"/>
          <w:szCs w:val="24"/>
        </w:rPr>
        <w:t xml:space="preserve"> методического совета</w:t>
      </w:r>
    </w:p>
    <w:p w:rsidR="000F7832" w:rsidRPr="000F7832" w:rsidRDefault="000F7832" w:rsidP="000F7832">
      <w:pPr>
        <w:pStyle w:val="a6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4D7104" w:rsidRPr="000F7832" w:rsidRDefault="000F7832" w:rsidP="004D710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15</w:t>
      </w:r>
      <w:r w:rsidR="004D7104" w:rsidRPr="000F7832">
        <w:rPr>
          <w:rFonts w:ascii="Times New Roman" w:hAnsi="Times New Roman"/>
          <w:sz w:val="24"/>
          <w:szCs w:val="24"/>
        </w:rPr>
        <w:t xml:space="preserve"> </w:t>
      </w:r>
      <w:r w:rsidRPr="000F7832">
        <w:rPr>
          <w:rFonts w:ascii="Times New Roman" w:hAnsi="Times New Roman"/>
          <w:sz w:val="24"/>
          <w:szCs w:val="24"/>
        </w:rPr>
        <w:t>сентября 2022</w:t>
      </w:r>
      <w:r w:rsidR="004D7104" w:rsidRPr="000F7832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651216" w:rsidRPr="000F7832">
        <w:rPr>
          <w:rFonts w:ascii="Times New Roman" w:hAnsi="Times New Roman"/>
          <w:sz w:val="24"/>
          <w:szCs w:val="24"/>
        </w:rPr>
        <w:t xml:space="preserve">                             № 2</w:t>
      </w:r>
    </w:p>
    <w:p w:rsidR="004D7104" w:rsidRPr="000F7832" w:rsidRDefault="004D7104" w:rsidP="004D7104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4D7104" w:rsidRPr="000F7832" w:rsidRDefault="00651216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Председатель – Тышлер О.В.</w:t>
      </w:r>
    </w:p>
    <w:p w:rsidR="004D7104" w:rsidRPr="000F7832" w:rsidRDefault="00651216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Секретарь – Гусева А.М.</w:t>
      </w:r>
    </w:p>
    <w:p w:rsidR="004D7104" w:rsidRPr="000F7832" w:rsidRDefault="003B1306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Присутствуют: 10</w:t>
      </w:r>
      <w:r w:rsidR="004D7104" w:rsidRPr="000F7832">
        <w:rPr>
          <w:rFonts w:ascii="Times New Roman" w:hAnsi="Times New Roman"/>
          <w:sz w:val="24"/>
          <w:szCs w:val="24"/>
        </w:rPr>
        <w:t xml:space="preserve"> человек</w:t>
      </w:r>
    </w:p>
    <w:p w:rsidR="004D7104" w:rsidRPr="000F7832" w:rsidRDefault="004D7104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Отсутствуют: нет</w:t>
      </w:r>
    </w:p>
    <w:p w:rsidR="004D7104" w:rsidRPr="000F7832" w:rsidRDefault="004D7104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Начало: 14.00ч</w:t>
      </w:r>
    </w:p>
    <w:p w:rsidR="004D7104" w:rsidRPr="000F7832" w:rsidRDefault="004D7104" w:rsidP="004D710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0F7832">
        <w:rPr>
          <w:rFonts w:ascii="Times New Roman" w:hAnsi="Times New Roman"/>
          <w:sz w:val="24"/>
          <w:szCs w:val="24"/>
        </w:rPr>
        <w:t>Окончание: 15.00ч</w:t>
      </w:r>
    </w:p>
    <w:p w:rsidR="004D7104" w:rsidRPr="00571AD2" w:rsidRDefault="004D7104" w:rsidP="000F7832">
      <w:pPr>
        <w:pStyle w:val="a6"/>
        <w:rPr>
          <w:rFonts w:ascii="Times New Roman" w:hAnsi="Times New Roman"/>
          <w:sz w:val="24"/>
          <w:szCs w:val="24"/>
        </w:rPr>
      </w:pPr>
    </w:p>
    <w:p w:rsidR="004D7104" w:rsidRPr="00571AD2" w:rsidRDefault="004D7104" w:rsidP="004D7104">
      <w:pPr>
        <w:tabs>
          <w:tab w:val="num" w:pos="567"/>
        </w:tabs>
        <w:autoSpaceDE w:val="0"/>
        <w:autoSpaceDN w:val="0"/>
        <w:adjustRightInd w:val="0"/>
        <w:ind w:left="142"/>
        <w:jc w:val="center"/>
      </w:pPr>
      <w:r w:rsidRPr="00571AD2">
        <w:t>ПОВЕСТКА ДНЯ:</w:t>
      </w:r>
    </w:p>
    <w:p w:rsidR="004D7104" w:rsidRDefault="00651216" w:rsidP="000A3EB7">
      <w:pPr>
        <w:pStyle w:val="western"/>
        <w:numPr>
          <w:ilvl w:val="0"/>
          <w:numId w:val="12"/>
        </w:numPr>
        <w:spacing w:before="0" w:beforeAutospacing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</w:t>
      </w:r>
      <w:r w:rsidR="004D7104" w:rsidRPr="00571AD2">
        <w:rPr>
          <w:sz w:val="24"/>
          <w:szCs w:val="24"/>
        </w:rPr>
        <w:t xml:space="preserve"> объективности результатов Всероссийских проверочных работ</w:t>
      </w:r>
      <w:r>
        <w:rPr>
          <w:sz w:val="24"/>
          <w:szCs w:val="24"/>
        </w:rPr>
        <w:t xml:space="preserve"> в 2022</w:t>
      </w:r>
      <w:r w:rsidR="004D7104" w:rsidRPr="00571AD2">
        <w:rPr>
          <w:sz w:val="24"/>
          <w:szCs w:val="24"/>
        </w:rPr>
        <w:t xml:space="preserve"> году.</w:t>
      </w:r>
    </w:p>
    <w:p w:rsidR="004D7104" w:rsidRPr="000F7832" w:rsidRDefault="000A3EB7" w:rsidP="000F7832">
      <w:pPr>
        <w:pStyle w:val="a8"/>
        <w:numPr>
          <w:ilvl w:val="0"/>
          <w:numId w:val="12"/>
        </w:numPr>
        <w:jc w:val="both"/>
        <w:rPr>
          <w:szCs w:val="28"/>
        </w:rPr>
      </w:pPr>
      <w:r>
        <w:t xml:space="preserve">Утверждение </w:t>
      </w:r>
      <w:r w:rsidRPr="000A3EB7">
        <w:rPr>
          <w:szCs w:val="28"/>
        </w:rPr>
        <w:t>План мероприятий по обеспечению объ</w:t>
      </w:r>
      <w:r w:rsidR="00651216">
        <w:rPr>
          <w:szCs w:val="28"/>
        </w:rPr>
        <w:t>ективности проведения ВПР</w:t>
      </w:r>
      <w:r w:rsidR="000F7832">
        <w:rPr>
          <w:szCs w:val="28"/>
        </w:rPr>
        <w:t xml:space="preserve"> и других оценочных процедур</w:t>
      </w:r>
      <w:r w:rsidR="00651216">
        <w:rPr>
          <w:szCs w:val="28"/>
        </w:rPr>
        <w:t xml:space="preserve"> в 2022/2023</w:t>
      </w:r>
      <w:r w:rsidRPr="000A3EB7">
        <w:rPr>
          <w:szCs w:val="28"/>
        </w:rPr>
        <w:t xml:space="preserve"> учебном году</w:t>
      </w:r>
      <w:r>
        <w:rPr>
          <w:szCs w:val="28"/>
        </w:rPr>
        <w:t>.</w:t>
      </w:r>
    </w:p>
    <w:p w:rsidR="004D7104" w:rsidRPr="000F7832" w:rsidRDefault="004D7104" w:rsidP="004D7104">
      <w:pPr>
        <w:suppressAutoHyphens/>
        <w:jc w:val="center"/>
        <w:rPr>
          <w:lang w:eastAsia="ar-SA"/>
        </w:rPr>
      </w:pPr>
      <w:r w:rsidRPr="000F7832">
        <w:rPr>
          <w:lang w:eastAsia="ar-SA"/>
        </w:rPr>
        <w:t>Ход заседания:</w:t>
      </w:r>
    </w:p>
    <w:p w:rsidR="00651216" w:rsidRDefault="004D7104" w:rsidP="0044690A">
      <w:pPr>
        <w:pStyle w:val="a8"/>
        <w:numPr>
          <w:ilvl w:val="0"/>
          <w:numId w:val="6"/>
        </w:numPr>
        <w:ind w:left="284" w:right="105"/>
        <w:jc w:val="both"/>
      </w:pPr>
      <w:r w:rsidRPr="003E2012">
        <w:t>По первому вопросу слушал</w:t>
      </w:r>
      <w:r w:rsidR="00651216">
        <w:t>и зам. директора по УВР Тышлер О.В.</w:t>
      </w:r>
      <w:r w:rsidRPr="003E2012">
        <w:t xml:space="preserve"> </w:t>
      </w:r>
    </w:p>
    <w:p w:rsidR="00651216" w:rsidRDefault="00E2740A" w:rsidP="00651216">
      <w:pPr>
        <w:ind w:left="-76" w:right="105" w:firstLine="360"/>
        <w:jc w:val="both"/>
      </w:pPr>
      <w:r w:rsidRPr="00651216">
        <w:t xml:space="preserve">Проблема объективности оценивания </w:t>
      </w:r>
      <w:r w:rsidR="00651216" w:rsidRPr="00651216">
        <w:t>результатов,</w:t>
      </w:r>
      <w:r w:rsidRPr="00651216">
        <w:t xml:space="preserve"> обучающихся является актуальной для многих, т. к. от ее решения зависит объективность оценки качества образования. </w:t>
      </w:r>
      <w:r w:rsidRPr="00651216">
        <w:rPr>
          <w:szCs w:val="28"/>
        </w:rPr>
        <w:t>Анализ объективности осуществляется на основании независимых оценочных процедур: ЕГЭ, ОГЭ, ВПР, НИКО, региональные мониторинги и др.</w:t>
      </w:r>
    </w:p>
    <w:p w:rsidR="004D7104" w:rsidRPr="00651216" w:rsidRDefault="004D7104" w:rsidP="00651216">
      <w:pPr>
        <w:ind w:left="-76" w:right="105" w:firstLine="360"/>
        <w:jc w:val="both"/>
      </w:pPr>
      <w:r w:rsidRPr="00651216">
        <w:rPr>
          <w:rFonts w:eastAsiaTheme="minorHAnsi"/>
          <w:bCs/>
          <w:color w:val="000000"/>
          <w:lang w:eastAsia="en-US"/>
        </w:rPr>
        <w:t xml:space="preserve">Причины несоответствия результатов ВПР и оценок за </w:t>
      </w:r>
      <w:r w:rsidR="00651216">
        <w:rPr>
          <w:rFonts w:eastAsiaTheme="minorHAnsi"/>
          <w:bCs/>
          <w:color w:val="000000"/>
          <w:lang w:eastAsia="en-US"/>
        </w:rPr>
        <w:t>предыдущий период</w:t>
      </w:r>
    </w:p>
    <w:p w:rsidR="004D7104" w:rsidRPr="00651216" w:rsidRDefault="00444A23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(</w:t>
      </w:r>
      <w:r w:rsidR="000F7832">
        <w:rPr>
          <w:rFonts w:eastAsiaTheme="minorHAnsi"/>
          <w:bCs/>
          <w:color w:val="000000"/>
          <w:lang w:eastAsia="en-US"/>
        </w:rPr>
        <w:t xml:space="preserve">риск </w:t>
      </w:r>
      <w:r w:rsidR="000F7832" w:rsidRPr="00651216">
        <w:rPr>
          <w:rFonts w:eastAsiaTheme="minorHAnsi"/>
          <w:bCs/>
          <w:color w:val="000000"/>
          <w:lang w:eastAsia="en-US"/>
        </w:rPr>
        <w:t>снижения</w:t>
      </w:r>
      <w:r w:rsidR="004D7104" w:rsidRPr="00651216">
        <w:rPr>
          <w:rFonts w:eastAsiaTheme="minorHAnsi"/>
          <w:bCs/>
          <w:color w:val="000000"/>
          <w:lang w:eastAsia="en-US"/>
        </w:rPr>
        <w:t xml:space="preserve"> качества знаний по результатам ВПР) </w:t>
      </w:r>
    </w:p>
    <w:p w:rsidR="004D7104" w:rsidRPr="004D7104" w:rsidRDefault="004D7104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D7104">
        <w:rPr>
          <w:rFonts w:eastAsiaTheme="minorHAnsi"/>
          <w:color w:val="000000"/>
          <w:lang w:eastAsia="en-US"/>
        </w:rPr>
        <w:t xml:space="preserve"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4D7104" w:rsidRPr="004D7104" w:rsidRDefault="004D7104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D7104">
        <w:rPr>
          <w:rFonts w:eastAsiaTheme="minorHAnsi"/>
          <w:color w:val="000000"/>
          <w:lang w:eastAsia="en-US"/>
        </w:rPr>
        <w:t xml:space="preserve">-Особенности формулировки и характер задания (для отдельных учащихся, не поняли задание и, как следствие, выполнили его неверно) </w:t>
      </w:r>
    </w:p>
    <w:p w:rsidR="004D7104" w:rsidRPr="004D7104" w:rsidRDefault="004D7104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D7104">
        <w:rPr>
          <w:rFonts w:eastAsiaTheme="minorHAnsi"/>
          <w:color w:val="000000"/>
          <w:lang w:eastAsia="en-US"/>
        </w:rPr>
        <w:t>-Индивидуальные особенности не</w:t>
      </w:r>
      <w:r w:rsidR="000452BD">
        <w:rPr>
          <w:rFonts w:eastAsiaTheme="minorHAnsi"/>
          <w:color w:val="000000"/>
          <w:lang w:eastAsia="en-US"/>
        </w:rPr>
        <w:t xml:space="preserve">которых учащихся, </w:t>
      </w:r>
      <w:r w:rsidRPr="004D7104">
        <w:rPr>
          <w:rFonts w:eastAsiaTheme="minorHAnsi"/>
          <w:color w:val="000000"/>
          <w:lang w:eastAsia="en-US"/>
        </w:rPr>
        <w:t xml:space="preserve">в том числе эмоциональное состояние во время выполнения работы, медлительность и нехватка времени на сосредоточенное выполнение заданий. </w:t>
      </w:r>
    </w:p>
    <w:p w:rsidR="004D7104" w:rsidRPr="004D7104" w:rsidRDefault="004D7104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D7104">
        <w:rPr>
          <w:rFonts w:eastAsiaTheme="minorHAnsi"/>
          <w:color w:val="000000"/>
          <w:lang w:eastAsia="en-US"/>
        </w:rPr>
        <w:t xml:space="preserve">-Недостатки в индивидуальной работе учителя-предметника с учащимися. </w:t>
      </w:r>
    </w:p>
    <w:p w:rsidR="004D7104" w:rsidRPr="004D7104" w:rsidRDefault="004D7104" w:rsidP="00DE15C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D7104">
        <w:rPr>
          <w:rFonts w:eastAsiaTheme="minorHAnsi"/>
          <w:color w:val="000000"/>
          <w:lang w:eastAsia="en-US"/>
        </w:rPr>
        <w:t xml:space="preserve">-Слабая работа с сильными детьми, отсутствие дифференцированных заданий слабым учащимся. </w:t>
      </w:r>
    </w:p>
    <w:p w:rsidR="004D7104" w:rsidRPr="003E2012" w:rsidRDefault="004D7104" w:rsidP="00DE15C6">
      <w:pPr>
        <w:jc w:val="both"/>
        <w:rPr>
          <w:rFonts w:eastAsiaTheme="minorHAnsi"/>
          <w:color w:val="000000"/>
          <w:lang w:eastAsia="en-US"/>
        </w:rPr>
      </w:pPr>
      <w:r w:rsidRPr="003E2012">
        <w:rPr>
          <w:rFonts w:eastAsiaTheme="minorHAnsi"/>
          <w:color w:val="000000"/>
          <w:lang w:eastAsia="en-US"/>
        </w:rPr>
        <w:t>- несоответствие заданий в УМК по предметам типам заданий в ВПР.</w:t>
      </w:r>
    </w:p>
    <w:p w:rsidR="004D7104" w:rsidRDefault="004D7104" w:rsidP="004D7104">
      <w:pPr>
        <w:jc w:val="center"/>
      </w:pPr>
    </w:p>
    <w:p w:rsidR="004F53A0" w:rsidRPr="004F53A0" w:rsidRDefault="00444A23" w:rsidP="00444A23">
      <w:pPr>
        <w:pStyle w:val="a4"/>
        <w:numPr>
          <w:ilvl w:val="0"/>
          <w:numId w:val="6"/>
        </w:numPr>
        <w:ind w:right="108"/>
        <w:rPr>
          <w:sz w:val="24"/>
        </w:rPr>
      </w:pPr>
      <w:r>
        <w:rPr>
          <w:sz w:val="24"/>
        </w:rPr>
        <w:t xml:space="preserve"> П</w:t>
      </w:r>
      <w:r w:rsidR="004F53A0" w:rsidRPr="004F53A0">
        <w:rPr>
          <w:sz w:val="24"/>
        </w:rPr>
        <w:t>лан комплекса мероприятий по преодолению данной проблемы:</w:t>
      </w:r>
    </w:p>
    <w:p w:rsidR="00CF2C84" w:rsidRDefault="00CF2C84" w:rsidP="00E2740A">
      <w:pPr>
        <w:pStyle w:val="a4"/>
        <w:ind w:right="108" w:firstLine="567"/>
        <w:rPr>
          <w:sz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29"/>
        <w:gridCol w:w="2823"/>
        <w:gridCol w:w="6095"/>
      </w:tblGrid>
      <w:tr w:rsidR="00CF2C84" w:rsidRPr="00CF2C84" w:rsidTr="00CF2C84">
        <w:tc>
          <w:tcPr>
            <w:tcW w:w="829" w:type="dxa"/>
          </w:tcPr>
          <w:p w:rsidR="00CF2C84" w:rsidRPr="00CF2C84" w:rsidRDefault="00CF2C84" w:rsidP="00CF2C84">
            <w:pPr>
              <w:pStyle w:val="a4"/>
              <w:ind w:right="108"/>
              <w:jc w:val="center"/>
              <w:rPr>
                <w:b/>
                <w:sz w:val="24"/>
                <w:szCs w:val="24"/>
              </w:rPr>
            </w:pPr>
            <w:r w:rsidRPr="00CF2C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23" w:type="dxa"/>
          </w:tcPr>
          <w:p w:rsidR="00CF2C84" w:rsidRPr="00CF2C84" w:rsidRDefault="00CF2C84" w:rsidP="00CF2C84">
            <w:pPr>
              <w:pStyle w:val="a4"/>
              <w:ind w:right="108"/>
              <w:jc w:val="center"/>
              <w:rPr>
                <w:b/>
                <w:sz w:val="24"/>
                <w:szCs w:val="24"/>
              </w:rPr>
            </w:pPr>
            <w:r w:rsidRPr="00CF2C8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</w:tcPr>
          <w:p w:rsidR="00CF2C84" w:rsidRPr="00CF2C84" w:rsidRDefault="00CF2C84" w:rsidP="00CF2C84">
            <w:pPr>
              <w:pStyle w:val="a4"/>
              <w:ind w:right="108"/>
              <w:jc w:val="center"/>
              <w:rPr>
                <w:b/>
                <w:sz w:val="24"/>
                <w:szCs w:val="24"/>
              </w:rPr>
            </w:pPr>
            <w:r w:rsidRPr="00CF2C8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CF2C84" w:rsidRPr="00CF2C84" w:rsidTr="00CF2C84">
        <w:tc>
          <w:tcPr>
            <w:tcW w:w="829" w:type="dxa"/>
          </w:tcPr>
          <w:p w:rsidR="00CF2C84" w:rsidRPr="00CF2C84" w:rsidRDefault="00CF2C84" w:rsidP="004F53A0">
            <w:pPr>
              <w:pStyle w:val="a4"/>
              <w:numPr>
                <w:ilvl w:val="0"/>
                <w:numId w:val="10"/>
              </w:numPr>
              <w:ind w:right="108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CF2C84" w:rsidRPr="004F53A0" w:rsidRDefault="00CF2C84" w:rsidP="00E2740A">
            <w:pPr>
              <w:pStyle w:val="a4"/>
              <w:ind w:right="108"/>
              <w:rPr>
                <w:sz w:val="24"/>
                <w:szCs w:val="24"/>
              </w:rPr>
            </w:pPr>
            <w:r w:rsidRPr="004F53A0">
              <w:rPr>
                <w:bCs/>
                <w:sz w:val="24"/>
                <w:szCs w:val="24"/>
              </w:rPr>
              <w:t>Организационное обеспечение комплекса мер</w:t>
            </w:r>
            <w:r w:rsidRPr="004F53A0">
              <w:rPr>
                <w:sz w:val="24"/>
                <w:szCs w:val="24"/>
              </w:rPr>
              <w:t xml:space="preserve"> по повышению объективности оценивания образовательных результатов учащихся</w:t>
            </w:r>
          </w:p>
        </w:tc>
        <w:tc>
          <w:tcPr>
            <w:tcW w:w="6095" w:type="dxa"/>
          </w:tcPr>
          <w:p w:rsidR="00444A23" w:rsidRDefault="00444A23" w:rsidP="00CF2C84">
            <w:pPr>
              <w:pStyle w:val="a4"/>
              <w:widowControl w:val="0"/>
              <w:suppressAutoHyphens w:val="0"/>
              <w:autoSpaceDE w:val="0"/>
              <w:autoSpaceDN w:val="0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CF2C84" w:rsidRPr="004F53A0">
              <w:rPr>
                <w:sz w:val="24"/>
                <w:szCs w:val="24"/>
              </w:rPr>
              <w:t xml:space="preserve"> методологию проведения комплексного анализа результатов проце</w:t>
            </w:r>
            <w:r>
              <w:rPr>
                <w:sz w:val="24"/>
                <w:szCs w:val="24"/>
              </w:rPr>
              <w:t>дур оценки качества образования на МО;</w:t>
            </w:r>
          </w:p>
          <w:p w:rsidR="00CF2C84" w:rsidRPr="004F53A0" w:rsidRDefault="00CF2C84" w:rsidP="00CF2C84">
            <w:pPr>
              <w:pStyle w:val="a4"/>
              <w:widowControl w:val="0"/>
              <w:suppressAutoHyphens w:val="0"/>
              <w:autoSpaceDE w:val="0"/>
              <w:autoSpaceDN w:val="0"/>
              <w:ind w:right="109"/>
              <w:rPr>
                <w:sz w:val="24"/>
                <w:szCs w:val="24"/>
              </w:rPr>
            </w:pPr>
            <w:r w:rsidRPr="004F53A0">
              <w:rPr>
                <w:bCs/>
                <w:sz w:val="24"/>
                <w:szCs w:val="24"/>
              </w:rPr>
              <w:t>Регулярно</w:t>
            </w:r>
            <w:r w:rsidR="00444A23">
              <w:rPr>
                <w:bCs/>
                <w:sz w:val="24"/>
                <w:szCs w:val="24"/>
              </w:rPr>
              <w:t>е проведение</w:t>
            </w:r>
            <w:r w:rsidRPr="004F53A0">
              <w:rPr>
                <w:bCs/>
                <w:sz w:val="24"/>
                <w:szCs w:val="24"/>
              </w:rPr>
              <w:t xml:space="preserve"> анализ выполнения комплекса мер по пов</w:t>
            </w:r>
            <w:r w:rsidR="00444A23">
              <w:rPr>
                <w:bCs/>
                <w:sz w:val="24"/>
                <w:szCs w:val="24"/>
              </w:rPr>
              <w:t>ышению объектив</w:t>
            </w:r>
            <w:r w:rsidR="00502D6A">
              <w:rPr>
                <w:bCs/>
                <w:sz w:val="24"/>
                <w:szCs w:val="24"/>
              </w:rPr>
              <w:t xml:space="preserve">ности оценивания на МС </w:t>
            </w:r>
          </w:p>
        </w:tc>
      </w:tr>
      <w:tr w:rsidR="00CF2C84" w:rsidRPr="00CF2C84" w:rsidTr="00CF2C84">
        <w:tc>
          <w:tcPr>
            <w:tcW w:w="829" w:type="dxa"/>
          </w:tcPr>
          <w:p w:rsidR="00CF2C84" w:rsidRPr="00CF2C84" w:rsidRDefault="00CF2C84" w:rsidP="004F53A0">
            <w:pPr>
              <w:pStyle w:val="a4"/>
              <w:numPr>
                <w:ilvl w:val="0"/>
                <w:numId w:val="10"/>
              </w:numPr>
              <w:ind w:right="108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CF2C84" w:rsidRPr="004F53A0" w:rsidRDefault="00CF2C84" w:rsidP="00E2740A">
            <w:pPr>
              <w:pStyle w:val="a4"/>
              <w:ind w:right="108"/>
              <w:rPr>
                <w:sz w:val="24"/>
                <w:szCs w:val="24"/>
              </w:rPr>
            </w:pPr>
            <w:r w:rsidRPr="004F53A0">
              <w:rPr>
                <w:sz w:val="24"/>
                <w:szCs w:val="24"/>
              </w:rPr>
              <w:t xml:space="preserve">Мероприятия по обеспечению объективности оценивания </w:t>
            </w:r>
            <w:r w:rsidRPr="004F53A0">
              <w:rPr>
                <w:sz w:val="24"/>
                <w:szCs w:val="24"/>
              </w:rPr>
              <w:lastRenderedPageBreak/>
              <w:t>образовательных результатов</w:t>
            </w:r>
          </w:p>
        </w:tc>
        <w:tc>
          <w:tcPr>
            <w:tcW w:w="6095" w:type="dxa"/>
          </w:tcPr>
          <w:p w:rsidR="00CF2C84" w:rsidRPr="008261CF" w:rsidRDefault="00CF2C84" w:rsidP="00CF2C84">
            <w:pPr>
              <w:pStyle w:val="a4"/>
              <w:ind w:right="109"/>
              <w:rPr>
                <w:sz w:val="24"/>
                <w:szCs w:val="24"/>
              </w:rPr>
            </w:pPr>
            <w:r w:rsidRPr="008261CF">
              <w:rPr>
                <w:sz w:val="24"/>
                <w:szCs w:val="24"/>
              </w:rPr>
              <w:lastRenderedPageBreak/>
              <w:t>-Анализ ГИА в 9х и 11х классах</w:t>
            </w:r>
            <w:r w:rsidR="004F53A0" w:rsidRPr="008261CF">
              <w:rPr>
                <w:sz w:val="24"/>
                <w:szCs w:val="24"/>
              </w:rPr>
              <w:t xml:space="preserve"> (за 3 года)</w:t>
            </w:r>
            <w:r w:rsidRPr="008261CF">
              <w:rPr>
                <w:sz w:val="24"/>
                <w:szCs w:val="24"/>
              </w:rPr>
              <w:t>,</w:t>
            </w:r>
          </w:p>
          <w:p w:rsidR="00CF2C84" w:rsidRPr="008261CF" w:rsidRDefault="00CF2C84" w:rsidP="00CF2C84">
            <w:pPr>
              <w:pStyle w:val="a4"/>
              <w:ind w:right="109"/>
              <w:rPr>
                <w:sz w:val="24"/>
                <w:szCs w:val="24"/>
              </w:rPr>
            </w:pPr>
            <w:r w:rsidRPr="008261CF">
              <w:rPr>
                <w:sz w:val="24"/>
                <w:szCs w:val="24"/>
              </w:rPr>
              <w:t>- Анализ результатов итогового сочинения в 11 классах, устного итогового собеседования по русскому языку в 9х классах</w:t>
            </w:r>
            <w:r w:rsidR="004F53A0" w:rsidRPr="008261CF">
              <w:rPr>
                <w:sz w:val="24"/>
                <w:szCs w:val="24"/>
              </w:rPr>
              <w:t xml:space="preserve"> (за 3 года)</w:t>
            </w:r>
            <w:r w:rsidRPr="008261CF">
              <w:rPr>
                <w:sz w:val="24"/>
                <w:szCs w:val="24"/>
              </w:rPr>
              <w:t>;</w:t>
            </w:r>
          </w:p>
          <w:p w:rsidR="00CF2C84" w:rsidRPr="008261CF" w:rsidRDefault="00CF2C84" w:rsidP="00CF2C84">
            <w:pPr>
              <w:pStyle w:val="a4"/>
              <w:ind w:right="109"/>
              <w:rPr>
                <w:sz w:val="24"/>
                <w:szCs w:val="24"/>
              </w:rPr>
            </w:pPr>
            <w:r w:rsidRPr="008261CF">
              <w:rPr>
                <w:sz w:val="24"/>
                <w:szCs w:val="24"/>
              </w:rPr>
              <w:lastRenderedPageBreak/>
              <w:t>- Объективность результатов оценочных процедур;</w:t>
            </w:r>
          </w:p>
          <w:p w:rsidR="00CF2C84" w:rsidRPr="008261CF" w:rsidRDefault="00502D6A" w:rsidP="00CF2C84">
            <w:pPr>
              <w:pStyle w:val="a4"/>
              <w:widowControl w:val="0"/>
              <w:suppressAutoHyphens w:val="0"/>
              <w:autoSpaceDE w:val="0"/>
              <w:autoSpaceDN w:val="0"/>
              <w:ind w:right="10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</w:t>
            </w:r>
            <w:r w:rsidR="00CF2C84" w:rsidRPr="008261CF">
              <w:rPr>
                <w:bCs/>
                <w:sz w:val="24"/>
                <w:szCs w:val="24"/>
              </w:rPr>
              <w:t xml:space="preserve"> общешкольные родительские собрания по параллелям;</w:t>
            </w:r>
          </w:p>
          <w:p w:rsidR="00CF2C84" w:rsidRPr="004F53A0" w:rsidRDefault="00502D6A" w:rsidP="00CF2C84">
            <w:pPr>
              <w:pStyle w:val="a4"/>
              <w:widowControl w:val="0"/>
              <w:suppressAutoHyphens w:val="0"/>
              <w:autoSpaceDE w:val="0"/>
              <w:autoSpaceDN w:val="0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CF2C84" w:rsidRPr="004F53A0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="00CF2C84" w:rsidRPr="004F53A0">
              <w:rPr>
                <w:sz w:val="24"/>
                <w:szCs w:val="24"/>
              </w:rPr>
              <w:t xml:space="preserve"> результатов успеваемости и посещаемости учащихся по итогам каждой четверти и в целом за год и сопоставление этих результатов с результатами внешних и внутренних оценочных процедур</w:t>
            </w:r>
            <w:r w:rsidR="004F53A0">
              <w:rPr>
                <w:sz w:val="24"/>
                <w:szCs w:val="24"/>
              </w:rPr>
              <w:t>.</w:t>
            </w:r>
          </w:p>
        </w:tc>
      </w:tr>
      <w:tr w:rsidR="00CF2C84" w:rsidRPr="00CF2C84" w:rsidTr="00CF2C84">
        <w:tc>
          <w:tcPr>
            <w:tcW w:w="829" w:type="dxa"/>
          </w:tcPr>
          <w:p w:rsidR="00CF2C84" w:rsidRPr="00CF2C84" w:rsidRDefault="00CF2C84" w:rsidP="004F53A0">
            <w:pPr>
              <w:pStyle w:val="a4"/>
              <w:numPr>
                <w:ilvl w:val="0"/>
                <w:numId w:val="10"/>
              </w:numPr>
              <w:ind w:right="108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CF2C84" w:rsidRPr="004F53A0" w:rsidRDefault="00CF2C84" w:rsidP="00CF2C84">
            <w:pPr>
              <w:pStyle w:val="a4"/>
              <w:ind w:right="108"/>
              <w:jc w:val="left"/>
              <w:rPr>
                <w:sz w:val="24"/>
                <w:szCs w:val="24"/>
              </w:rPr>
            </w:pPr>
            <w:r w:rsidRPr="004F53A0">
              <w:rPr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  <w:tc>
          <w:tcPr>
            <w:tcW w:w="6095" w:type="dxa"/>
          </w:tcPr>
          <w:p w:rsidR="00502D6A" w:rsidRDefault="00502D6A" w:rsidP="00ED4120">
            <w:pPr>
              <w:pStyle w:val="a4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2C84" w:rsidRPr="004F53A0">
              <w:rPr>
                <w:sz w:val="24"/>
                <w:szCs w:val="24"/>
              </w:rPr>
              <w:t>роведения разъяснительной рабо</w:t>
            </w:r>
            <w:r>
              <w:rPr>
                <w:sz w:val="24"/>
                <w:szCs w:val="24"/>
              </w:rPr>
              <w:t>ты с педагогическим коллективом;</w:t>
            </w:r>
          </w:p>
          <w:p w:rsidR="00CF2C84" w:rsidRPr="004F53A0" w:rsidRDefault="00502D6A" w:rsidP="00ED4120">
            <w:pPr>
              <w:pStyle w:val="a4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53A0">
              <w:rPr>
                <w:sz w:val="24"/>
                <w:szCs w:val="24"/>
              </w:rPr>
              <w:t>роведения разъяснительной рабо</w:t>
            </w:r>
            <w:r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с родителями на родительских </w:t>
            </w:r>
            <w:r w:rsidR="00CF2C84" w:rsidRPr="004F53A0">
              <w:rPr>
                <w:sz w:val="24"/>
                <w:szCs w:val="24"/>
              </w:rPr>
              <w:t>собраниях</w:t>
            </w:r>
            <w:r>
              <w:rPr>
                <w:sz w:val="24"/>
                <w:szCs w:val="24"/>
              </w:rPr>
              <w:t xml:space="preserve"> по внешнему и внутреннему оцениванию; индивидуальных консультаций</w:t>
            </w:r>
            <w:r w:rsidR="00CF2C84" w:rsidRPr="004F53A0">
              <w:rPr>
                <w:sz w:val="24"/>
                <w:szCs w:val="24"/>
              </w:rPr>
              <w:t>, через сайт образовательной организации, информационные стенды; с учащимися – на классных часах, линейках, индивидуальных бесед</w:t>
            </w:r>
            <w:r w:rsidR="00ED4120">
              <w:rPr>
                <w:sz w:val="24"/>
                <w:szCs w:val="24"/>
              </w:rPr>
              <w:t>ах</w:t>
            </w:r>
            <w:r w:rsidR="00CF2C84" w:rsidRPr="004F53A0">
              <w:rPr>
                <w:sz w:val="24"/>
                <w:szCs w:val="24"/>
              </w:rPr>
              <w:t>.</w:t>
            </w:r>
          </w:p>
        </w:tc>
      </w:tr>
    </w:tbl>
    <w:p w:rsidR="00CF2C84" w:rsidRDefault="00CF2C84" w:rsidP="00E2740A">
      <w:pPr>
        <w:pStyle w:val="a4"/>
        <w:ind w:right="108" w:firstLine="567"/>
        <w:rPr>
          <w:sz w:val="24"/>
        </w:rPr>
      </w:pPr>
    </w:p>
    <w:p w:rsidR="00CF2C84" w:rsidRDefault="000F7832" w:rsidP="00ED4120">
      <w:pPr>
        <w:pStyle w:val="a4"/>
        <w:ind w:left="1529" w:right="109"/>
        <w:jc w:val="left"/>
        <w:rPr>
          <w:b/>
          <w:sz w:val="24"/>
        </w:rPr>
      </w:pPr>
      <w:r>
        <w:rPr>
          <w:b/>
          <w:sz w:val="24"/>
        </w:rPr>
        <w:t xml:space="preserve"> Решение методического совета</w:t>
      </w:r>
    </w:p>
    <w:p w:rsidR="000F7832" w:rsidRPr="000F7832" w:rsidRDefault="000F7832" w:rsidP="000F7832">
      <w:pPr>
        <w:pStyle w:val="a4"/>
        <w:ind w:right="109"/>
        <w:jc w:val="left"/>
        <w:rPr>
          <w:sz w:val="24"/>
        </w:rPr>
      </w:pPr>
      <w:r w:rsidRPr="000F7832">
        <w:rPr>
          <w:sz w:val="24"/>
        </w:rPr>
        <w:t>Администрации школы</w:t>
      </w:r>
      <w:r>
        <w:rPr>
          <w:sz w:val="24"/>
        </w:rPr>
        <w:t>:</w:t>
      </w:r>
    </w:p>
    <w:p w:rsidR="003B1306" w:rsidRPr="00ED4120" w:rsidRDefault="003B1306" w:rsidP="00ED4120">
      <w:pPr>
        <w:pStyle w:val="a4"/>
        <w:numPr>
          <w:ilvl w:val="0"/>
          <w:numId w:val="11"/>
        </w:numPr>
        <w:ind w:left="142" w:right="109"/>
        <w:rPr>
          <w:sz w:val="24"/>
        </w:rPr>
      </w:pPr>
      <w:r>
        <w:rPr>
          <w:sz w:val="24"/>
        </w:rPr>
        <w:t>Проводить ликвидацию промежуточной академической задолженности за предыдущую четверть неуспевающих учащихся в течение 2-х недель следующей четверти;</w:t>
      </w:r>
    </w:p>
    <w:p w:rsidR="00CF2C84" w:rsidRPr="00ED4120" w:rsidRDefault="00CF2C84" w:rsidP="00ED4120">
      <w:pPr>
        <w:pStyle w:val="a4"/>
        <w:numPr>
          <w:ilvl w:val="0"/>
          <w:numId w:val="11"/>
        </w:numPr>
        <w:ind w:left="142" w:right="109"/>
        <w:rPr>
          <w:sz w:val="24"/>
        </w:rPr>
      </w:pPr>
      <w:r w:rsidRPr="00ED4120">
        <w:rPr>
          <w:sz w:val="24"/>
        </w:rPr>
        <w:t>Администр</w:t>
      </w:r>
      <w:r w:rsidR="003B1306">
        <w:rPr>
          <w:sz w:val="24"/>
        </w:rPr>
        <w:t>ации школы регулярно посещать</w:t>
      </w:r>
      <w:r w:rsidRPr="00ED4120">
        <w:rPr>
          <w:sz w:val="24"/>
        </w:rPr>
        <w:t xml:space="preserve"> уроки в разных классах, согласно графику </w:t>
      </w:r>
      <w:proofErr w:type="spellStart"/>
      <w:r w:rsidRPr="00ED4120">
        <w:rPr>
          <w:sz w:val="24"/>
        </w:rPr>
        <w:t>внутришкольного</w:t>
      </w:r>
      <w:proofErr w:type="spellEnd"/>
      <w:r w:rsidRPr="00ED4120">
        <w:rPr>
          <w:sz w:val="24"/>
        </w:rPr>
        <w:t xml:space="preserve"> контроля</w:t>
      </w:r>
      <w:r w:rsidR="008261CF">
        <w:rPr>
          <w:sz w:val="24"/>
        </w:rPr>
        <w:t>;</w:t>
      </w:r>
    </w:p>
    <w:p w:rsidR="00CF2C84" w:rsidRPr="00ED4120" w:rsidRDefault="00CF2C84" w:rsidP="00ED4120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 w:rsidRPr="00ED4120">
        <w:rPr>
          <w:bCs/>
          <w:sz w:val="24"/>
        </w:rPr>
        <w:t>В соответствии с графиком проведения</w:t>
      </w:r>
      <w:r w:rsidR="003B1306">
        <w:rPr>
          <w:bCs/>
          <w:sz w:val="24"/>
        </w:rPr>
        <w:t xml:space="preserve"> оценочных процедур привлекать независимых наблюдателей</w:t>
      </w:r>
      <w:r w:rsidRPr="00ED4120">
        <w:rPr>
          <w:bCs/>
          <w:sz w:val="24"/>
        </w:rPr>
        <w:t>, чтобы обеспечить прозрачность и объек</w:t>
      </w:r>
      <w:r w:rsidR="008261CF">
        <w:rPr>
          <w:bCs/>
          <w:sz w:val="24"/>
        </w:rPr>
        <w:t>тивность проведения мероприятий;</w:t>
      </w:r>
    </w:p>
    <w:p w:rsidR="00CF2C84" w:rsidRPr="00ED4120" w:rsidRDefault="003B1306" w:rsidP="00ED4120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>
        <w:rPr>
          <w:bCs/>
          <w:sz w:val="24"/>
        </w:rPr>
        <w:t>Педагогам</w:t>
      </w:r>
      <w:r w:rsidR="00CF2C84" w:rsidRPr="00ED4120">
        <w:rPr>
          <w:bCs/>
          <w:sz w:val="24"/>
        </w:rPr>
        <w:t xml:space="preserve"> школы активно участвуют в </w:t>
      </w:r>
      <w:proofErr w:type="spellStart"/>
      <w:r w:rsidR="00CF2C84" w:rsidRPr="00ED4120">
        <w:rPr>
          <w:bCs/>
          <w:sz w:val="24"/>
        </w:rPr>
        <w:t>вебинарах</w:t>
      </w:r>
      <w:proofErr w:type="spellEnd"/>
      <w:r w:rsidR="00CF2C84" w:rsidRPr="00ED4120">
        <w:rPr>
          <w:bCs/>
          <w:sz w:val="24"/>
        </w:rPr>
        <w:t xml:space="preserve"> и семинарах, посвященные оценочным процедурам;</w:t>
      </w:r>
    </w:p>
    <w:p w:rsidR="00CF2C84" w:rsidRPr="00ED4120" w:rsidRDefault="003B1306" w:rsidP="00ED4120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>
        <w:rPr>
          <w:bCs/>
          <w:sz w:val="24"/>
        </w:rPr>
        <w:t>Стимулировать педагогических работников к участию</w:t>
      </w:r>
      <w:r w:rsidR="00CF2C84" w:rsidRPr="00ED4120">
        <w:rPr>
          <w:bCs/>
          <w:sz w:val="24"/>
        </w:rPr>
        <w:t xml:space="preserve"> в качестве экспертов в работе предметных жюри муниципального этапа всероссийской олимпиады школьников и других мероприятий;</w:t>
      </w:r>
    </w:p>
    <w:p w:rsidR="00CF2C84" w:rsidRPr="00ED4120" w:rsidRDefault="00CF2C84" w:rsidP="00ED4120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 w:rsidRPr="00ED4120">
        <w:rPr>
          <w:bCs/>
          <w:sz w:val="24"/>
        </w:rPr>
        <w:t xml:space="preserve">При </w:t>
      </w:r>
      <w:r w:rsidR="003B1306">
        <w:rPr>
          <w:bCs/>
          <w:sz w:val="24"/>
        </w:rPr>
        <w:t>подготовке учащихся использовать</w:t>
      </w:r>
      <w:r w:rsidRPr="00ED4120">
        <w:rPr>
          <w:bCs/>
          <w:sz w:val="24"/>
        </w:rPr>
        <w:t xml:space="preserve"> методические рекомендации для учителей, подготовленные на основе анализа типичных ошибок участников ГИА;</w:t>
      </w:r>
    </w:p>
    <w:p w:rsidR="00CF2C84" w:rsidRPr="00ED4120" w:rsidRDefault="003B1306" w:rsidP="00ED4120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>
        <w:rPr>
          <w:bCs/>
          <w:sz w:val="24"/>
        </w:rPr>
        <w:t>Ежегодно разрабатывать</w:t>
      </w:r>
      <w:r w:rsidR="00CF2C84" w:rsidRPr="00ED4120">
        <w:rPr>
          <w:bCs/>
          <w:sz w:val="24"/>
        </w:rPr>
        <w:t xml:space="preserve"> план-график непрерывного повышения квалифи</w:t>
      </w:r>
      <w:r w:rsidR="00ED4120" w:rsidRPr="00ED4120">
        <w:rPr>
          <w:bCs/>
          <w:sz w:val="24"/>
        </w:rPr>
        <w:t>кации педагогических работников</w:t>
      </w:r>
      <w:r w:rsidR="00CF2C84" w:rsidRPr="00ED4120">
        <w:rPr>
          <w:bCs/>
          <w:sz w:val="24"/>
        </w:rPr>
        <w:t xml:space="preserve">; </w:t>
      </w:r>
    </w:p>
    <w:p w:rsidR="008261CF" w:rsidRPr="000F7832" w:rsidRDefault="00CF2C84" w:rsidP="000F7832">
      <w:pPr>
        <w:pStyle w:val="a4"/>
        <w:widowControl w:val="0"/>
        <w:numPr>
          <w:ilvl w:val="0"/>
          <w:numId w:val="11"/>
        </w:numPr>
        <w:suppressAutoHyphens w:val="0"/>
        <w:autoSpaceDE w:val="0"/>
        <w:autoSpaceDN w:val="0"/>
        <w:ind w:left="142" w:right="109"/>
        <w:rPr>
          <w:sz w:val="24"/>
        </w:rPr>
      </w:pPr>
      <w:r w:rsidRPr="00ED4120">
        <w:rPr>
          <w:bCs/>
          <w:sz w:val="24"/>
        </w:rPr>
        <w:t xml:space="preserve">Перед каждой процедурой проводится инструктивное совещание с членами школьных предметных комиссий по </w:t>
      </w:r>
      <w:proofErr w:type="spellStart"/>
      <w:r w:rsidRPr="00ED4120">
        <w:rPr>
          <w:bCs/>
          <w:sz w:val="24"/>
        </w:rPr>
        <w:t>критериальному</w:t>
      </w:r>
      <w:proofErr w:type="spellEnd"/>
      <w:r w:rsidRPr="00ED4120">
        <w:rPr>
          <w:bCs/>
          <w:sz w:val="24"/>
        </w:rPr>
        <w:t xml:space="preserve"> оцениванию работ участников оценочных процедур</w:t>
      </w:r>
      <w:r w:rsidR="00ED4120" w:rsidRPr="00ED4120">
        <w:rPr>
          <w:bCs/>
          <w:sz w:val="24"/>
        </w:rPr>
        <w:t>.</w:t>
      </w:r>
    </w:p>
    <w:p w:rsidR="002C1882" w:rsidRPr="002C1882" w:rsidRDefault="008261CF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Учителям предметникам</w:t>
      </w:r>
      <w:r w:rsidR="000F7832">
        <w:rPr>
          <w:rFonts w:eastAsiaTheme="minorHAnsi"/>
          <w:color w:val="000000"/>
          <w:sz w:val="23"/>
          <w:szCs w:val="23"/>
          <w:lang w:eastAsia="en-US"/>
        </w:rPr>
        <w:t>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C1882" w:rsidRPr="002C1882" w:rsidRDefault="000F7832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    П</w:t>
      </w:r>
      <w:r w:rsidR="008261CF">
        <w:rPr>
          <w:rFonts w:eastAsiaTheme="minorHAnsi"/>
          <w:color w:val="000000"/>
          <w:sz w:val="23"/>
          <w:szCs w:val="23"/>
          <w:lang w:eastAsia="en-US"/>
        </w:rPr>
        <w:t>роводить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>обученно</w:t>
      </w:r>
      <w:r>
        <w:rPr>
          <w:rFonts w:eastAsiaTheme="minorHAnsi"/>
          <w:color w:val="000000"/>
          <w:sz w:val="23"/>
          <w:szCs w:val="23"/>
          <w:lang w:eastAsia="en-US"/>
        </w:rPr>
        <w:t>сти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C1882" w:rsidRPr="002C1882" w:rsidRDefault="000F7832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  В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>ключать в содержание уроков задания, вызвавшие наибольшие трудности у обучающихся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C1882" w:rsidRPr="002C1882" w:rsidRDefault="000F7832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  П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 </w:t>
      </w:r>
    </w:p>
    <w:p w:rsidR="002C1882" w:rsidRDefault="000F7832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    П</w:t>
      </w:r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</w:t>
      </w:r>
      <w:proofErr w:type="gramStart"/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>в знаниях</w:t>
      </w:r>
      <w:proofErr w:type="gramEnd"/>
      <w:r w:rsidR="002C1882" w:rsidRPr="002C1882">
        <w:rPr>
          <w:rFonts w:eastAsiaTheme="minorHAnsi"/>
          <w:color w:val="000000"/>
          <w:sz w:val="23"/>
          <w:szCs w:val="23"/>
          <w:lang w:eastAsia="en-US"/>
        </w:rPr>
        <w:t xml:space="preserve"> обучающихся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0A3EB7" w:rsidRDefault="000F7832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</w:t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Pr="000F7832">
        <w:rPr>
          <w:rFonts w:eastAsiaTheme="minorHAnsi"/>
          <w:color w:val="000000"/>
          <w:sz w:val="23"/>
          <w:szCs w:val="23"/>
          <w:lang w:eastAsia="en-US"/>
        </w:rPr>
        <w:t>Проводить индивидуальные занятия со слабоуспевающими учащимися по устранению пробелов в знаниях по распи</w:t>
      </w:r>
      <w:r>
        <w:rPr>
          <w:rFonts w:eastAsiaTheme="minorHAnsi"/>
          <w:color w:val="000000"/>
          <w:sz w:val="23"/>
          <w:szCs w:val="23"/>
          <w:lang w:eastAsia="en-US"/>
        </w:rPr>
        <w:t>санию.</w:t>
      </w:r>
    </w:p>
    <w:p w:rsidR="000A3EB7" w:rsidRDefault="000A3EB7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A3EB7" w:rsidRDefault="000A3EB7" w:rsidP="008261C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A3EB7" w:rsidRPr="000F7832" w:rsidRDefault="000A3EB7" w:rsidP="000A3EB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0F7832">
        <w:rPr>
          <w:rFonts w:eastAsiaTheme="minorHAnsi"/>
          <w:color w:val="000000"/>
          <w:lang w:eastAsia="en-US"/>
        </w:rPr>
        <w:t>Приложение 1</w:t>
      </w:r>
    </w:p>
    <w:p w:rsidR="000A3EB7" w:rsidRPr="000F7832" w:rsidRDefault="000A3EB7" w:rsidP="000A3EB7">
      <w:pPr>
        <w:jc w:val="center"/>
      </w:pPr>
    </w:p>
    <w:p w:rsidR="000A3EB7" w:rsidRPr="000F7832" w:rsidRDefault="000A3EB7" w:rsidP="000A3EB7">
      <w:pPr>
        <w:jc w:val="center"/>
      </w:pPr>
      <w:r w:rsidRPr="000F7832">
        <w:t xml:space="preserve">План мероприятий </w:t>
      </w:r>
    </w:p>
    <w:p w:rsidR="000A3EB7" w:rsidRPr="000F7832" w:rsidRDefault="000A3EB7" w:rsidP="000A3EB7">
      <w:pPr>
        <w:jc w:val="center"/>
      </w:pPr>
      <w:r w:rsidRPr="000F7832">
        <w:t>по обеспечению объ</w:t>
      </w:r>
      <w:r w:rsidR="000F7832">
        <w:t>ективности проведения ВПР в 2022</w:t>
      </w:r>
      <w:r w:rsidRPr="000F7832">
        <w:t>/202</w:t>
      </w:r>
      <w:r w:rsidR="000F7832">
        <w:t>3</w:t>
      </w:r>
      <w:r w:rsidRPr="000F7832">
        <w:t xml:space="preserve"> учебном году </w:t>
      </w:r>
    </w:p>
    <w:p w:rsidR="000A3EB7" w:rsidRPr="000F7832" w:rsidRDefault="000A3EB7" w:rsidP="000A3EB7">
      <w:pPr>
        <w:jc w:val="center"/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96"/>
        <w:gridCol w:w="3283"/>
        <w:gridCol w:w="1749"/>
        <w:gridCol w:w="1984"/>
        <w:gridCol w:w="2035"/>
      </w:tblGrid>
      <w:tr w:rsidR="000A3EB7" w:rsidRPr="000F7832" w:rsidTr="001D66B5">
        <w:tc>
          <w:tcPr>
            <w:tcW w:w="696" w:type="dxa"/>
          </w:tcPr>
          <w:p w:rsidR="000A3EB7" w:rsidRPr="000F7832" w:rsidRDefault="000A3EB7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0A3EB7" w:rsidRPr="000F7832" w:rsidRDefault="000A3EB7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749" w:type="dxa"/>
          </w:tcPr>
          <w:p w:rsidR="000A3EB7" w:rsidRPr="000F7832" w:rsidRDefault="000A3EB7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0A3EB7" w:rsidRPr="000F7832" w:rsidRDefault="000A3EB7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35" w:type="dxa"/>
          </w:tcPr>
          <w:p w:rsidR="000A3EB7" w:rsidRPr="000F7832" w:rsidRDefault="000A3EB7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ind w:left="360"/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75432D" w:rsidRPr="000F7832" w:rsidRDefault="0075432D" w:rsidP="00A032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2">
              <w:rPr>
                <w:rFonts w:ascii="Times New Roman" w:hAnsi="Times New Roman" w:cs="Times New Roman"/>
                <w:sz w:val="24"/>
                <w:szCs w:val="24"/>
              </w:rPr>
              <w:t>Анализ обеспечения объективности организац</w:t>
            </w:r>
            <w:r w:rsidR="000F7832">
              <w:rPr>
                <w:rFonts w:ascii="Times New Roman" w:hAnsi="Times New Roman" w:cs="Times New Roman"/>
                <w:sz w:val="24"/>
                <w:szCs w:val="24"/>
              </w:rPr>
              <w:t>ии и проведения ВПР предыдущих лет</w:t>
            </w:r>
          </w:p>
        </w:tc>
        <w:tc>
          <w:tcPr>
            <w:tcW w:w="1749" w:type="dxa"/>
          </w:tcPr>
          <w:p w:rsidR="0075432D" w:rsidRPr="000F7832" w:rsidRDefault="001D66B5" w:rsidP="00A032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Директор</w:t>
            </w:r>
          </w:p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Зам. </w:t>
            </w:r>
            <w:proofErr w:type="spellStart"/>
            <w:r w:rsidRPr="000F7832">
              <w:rPr>
                <w:sz w:val="24"/>
                <w:szCs w:val="24"/>
              </w:rPr>
              <w:t>дир</w:t>
            </w:r>
            <w:proofErr w:type="spellEnd"/>
            <w:r w:rsidRPr="000F7832">
              <w:rPr>
                <w:sz w:val="24"/>
                <w:szCs w:val="24"/>
              </w:rPr>
              <w:t>. по УВР</w:t>
            </w:r>
          </w:p>
        </w:tc>
        <w:tc>
          <w:tcPr>
            <w:tcW w:w="2035" w:type="dxa"/>
          </w:tcPr>
          <w:p w:rsidR="0075432D" w:rsidRPr="000F7832" w:rsidRDefault="0075432D" w:rsidP="0075432D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Комплексный анализ ВПР</w:t>
            </w:r>
          </w:p>
        </w:tc>
      </w:tr>
      <w:tr w:rsidR="0075432D" w:rsidRPr="000F7832" w:rsidTr="001D66B5">
        <w:trPr>
          <w:trHeight w:val="1639"/>
        </w:trPr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rPr>
                <w:sz w:val="24"/>
                <w:szCs w:val="24"/>
              </w:rPr>
            </w:pPr>
            <w:r w:rsidRPr="000F7832">
              <w:rPr>
                <w:rFonts w:eastAsia="Calibri"/>
                <w:bCs/>
                <w:sz w:val="24"/>
                <w:szCs w:val="24"/>
              </w:rPr>
              <w:t>Назначение ответственных лиц за организацию, подготовку, проведение и информационную безопасность проверочных работ</w:t>
            </w:r>
          </w:p>
        </w:tc>
        <w:tc>
          <w:tcPr>
            <w:tcW w:w="1749" w:type="dxa"/>
          </w:tcPr>
          <w:p w:rsidR="0075432D" w:rsidRPr="000F7832" w:rsidRDefault="001D66B5" w:rsidP="00A03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Директор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Формирование организационных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структур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для проведения</w:t>
            </w:r>
          </w:p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Информационная работа с</w:t>
            </w:r>
          </w:p>
          <w:p w:rsidR="0075432D" w:rsidRPr="000F7832" w:rsidRDefault="0075432D" w:rsidP="00A03289">
            <w:pPr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 xml:space="preserve">родителями, общественностью </w:t>
            </w:r>
          </w:p>
          <w:p w:rsidR="0075432D" w:rsidRPr="000F7832" w:rsidRDefault="0075432D" w:rsidP="00A03289">
            <w:pPr>
              <w:rPr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на сайте ОО</w:t>
            </w: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Зам. </w:t>
            </w:r>
            <w:proofErr w:type="spellStart"/>
            <w:r w:rsidRPr="000F7832">
              <w:rPr>
                <w:sz w:val="24"/>
                <w:szCs w:val="24"/>
              </w:rPr>
              <w:t>дир</w:t>
            </w:r>
            <w:proofErr w:type="spellEnd"/>
            <w:r w:rsidRPr="000F7832">
              <w:rPr>
                <w:sz w:val="24"/>
                <w:szCs w:val="24"/>
              </w:rPr>
              <w:t>.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Обеспечение открытости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и объективности</w:t>
            </w:r>
          </w:p>
          <w:p w:rsidR="0075432D" w:rsidRPr="000F7832" w:rsidRDefault="0075432D" w:rsidP="00A03289">
            <w:pPr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проведения ВПР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Организация работы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горячей линии в период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подготовки, организации</w:t>
            </w:r>
          </w:p>
          <w:p w:rsidR="0075432D" w:rsidRPr="000F7832" w:rsidRDefault="0075432D" w:rsidP="00A03289">
            <w:pPr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и проведения ВПР</w:t>
            </w:r>
          </w:p>
          <w:p w:rsidR="0075432D" w:rsidRPr="000F7832" w:rsidRDefault="0075432D" w:rsidP="00A0328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 Весь период 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Ознакомление с Порядком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проведения ВПР</w:t>
            </w:r>
            <w:r w:rsidRPr="000F7832">
              <w:rPr>
                <w:sz w:val="24"/>
                <w:szCs w:val="24"/>
              </w:rPr>
              <w:t xml:space="preserve">, 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Обеспечение открытости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и объективности</w:t>
            </w:r>
          </w:p>
          <w:p w:rsidR="0075432D" w:rsidRPr="000F7832" w:rsidRDefault="0075432D" w:rsidP="00A03289">
            <w:pPr>
              <w:rPr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проведения ВПР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Привлечение родительской общественности, представителей образовательных организаций для наблюдения за ходом проведения ВПР</w:t>
            </w: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Дни проведения ВПР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Обеспечение открытости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и объективности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проведения ВПР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jc w:val="both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Заседание педагогического совета «</w:t>
            </w:r>
            <w:r w:rsidRPr="000F7832">
              <w:rPr>
                <w:sz w:val="24"/>
                <w:szCs w:val="24"/>
              </w:rPr>
              <w:t>Ознакомление с нормативной правовой базой, регламентирующей проведение мониторинга качества образования» </w:t>
            </w:r>
          </w:p>
        </w:tc>
        <w:tc>
          <w:tcPr>
            <w:tcW w:w="1749" w:type="dxa"/>
          </w:tcPr>
          <w:p w:rsidR="0075432D" w:rsidRPr="000F7832" w:rsidRDefault="001D66B5" w:rsidP="00A03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Ознакомление с нормативно-правовой базой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1D66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Ознакомлением педагогических работников, привлекаемых к ВПР, о персональной ответственности за обеспечение объективности результатов ВПР</w:t>
            </w:r>
          </w:p>
        </w:tc>
        <w:tc>
          <w:tcPr>
            <w:tcW w:w="1749" w:type="dxa"/>
          </w:tcPr>
          <w:p w:rsidR="0075432D" w:rsidRPr="000F7832" w:rsidRDefault="001D66B5" w:rsidP="00A03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 xml:space="preserve">Обеспечение 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объективности</w:t>
            </w:r>
          </w:p>
          <w:p w:rsidR="0075432D" w:rsidRPr="000F7832" w:rsidRDefault="0075432D" w:rsidP="00A0328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проведения ВПР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проверку работ по стандартизированным критериям с предварительным коллегиальным обсуждением  </w:t>
            </w:r>
            <w:r w:rsidRPr="000F7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подходов к оцениванию</w:t>
            </w: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Школьный координатор</w:t>
            </w:r>
          </w:p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Учителя предметники, являющиеся </w:t>
            </w:r>
            <w:r w:rsidRPr="000F7832">
              <w:rPr>
                <w:sz w:val="24"/>
                <w:szCs w:val="24"/>
              </w:rPr>
              <w:lastRenderedPageBreak/>
              <w:t>экспертами</w:t>
            </w:r>
          </w:p>
        </w:tc>
        <w:tc>
          <w:tcPr>
            <w:tcW w:w="2035" w:type="dxa"/>
          </w:tcPr>
          <w:p w:rsidR="0075432D" w:rsidRPr="000F7832" w:rsidRDefault="0075432D" w:rsidP="0075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lastRenderedPageBreak/>
              <w:t>Предупреждение необъективных результатов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rPr>
                <w:rFonts w:eastAsia="Calibri"/>
                <w:bCs/>
                <w:sz w:val="24"/>
                <w:szCs w:val="24"/>
              </w:rPr>
            </w:pPr>
            <w:r w:rsidRPr="000F7832">
              <w:rPr>
                <w:rFonts w:eastAsia="Calibri"/>
                <w:bCs/>
                <w:sz w:val="24"/>
                <w:szCs w:val="24"/>
              </w:rPr>
              <w:t xml:space="preserve">Анализ </w:t>
            </w:r>
            <w:proofErr w:type="gramStart"/>
            <w:r w:rsidRPr="000F7832">
              <w:rPr>
                <w:rFonts w:eastAsia="Calibri"/>
                <w:bCs/>
                <w:sz w:val="24"/>
                <w:szCs w:val="24"/>
              </w:rPr>
              <w:t>результатов  Всероссийских</w:t>
            </w:r>
            <w:proofErr w:type="gramEnd"/>
            <w:r w:rsidRPr="000F7832">
              <w:rPr>
                <w:rFonts w:eastAsia="Calibri"/>
                <w:bCs/>
                <w:sz w:val="24"/>
                <w:szCs w:val="24"/>
              </w:rPr>
              <w:t xml:space="preserve"> проверочных работ</w:t>
            </w:r>
          </w:p>
          <w:p w:rsidR="0075432D" w:rsidRPr="000F7832" w:rsidRDefault="0075432D" w:rsidP="00A0328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 xml:space="preserve">Июнь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Руководители методических объединений</w:t>
            </w:r>
          </w:p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Справка о проведении ВПР в ОО</w:t>
            </w:r>
          </w:p>
        </w:tc>
      </w:tr>
      <w:tr w:rsidR="0075432D" w:rsidRPr="000F7832" w:rsidTr="001D66B5">
        <w:tc>
          <w:tcPr>
            <w:tcW w:w="696" w:type="dxa"/>
          </w:tcPr>
          <w:p w:rsidR="0075432D" w:rsidRPr="000F7832" w:rsidRDefault="0075432D" w:rsidP="0075432D">
            <w:pPr>
              <w:pStyle w:val="a8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5432D" w:rsidRPr="000F7832" w:rsidRDefault="0075432D" w:rsidP="00A03289">
            <w:pPr>
              <w:rPr>
                <w:rFonts w:eastAsia="Calibri"/>
                <w:sz w:val="24"/>
                <w:szCs w:val="24"/>
              </w:rPr>
            </w:pPr>
            <w:r w:rsidRPr="000F7832">
              <w:rPr>
                <w:rFonts w:eastAsia="Calibri"/>
                <w:sz w:val="24"/>
                <w:szCs w:val="24"/>
              </w:rPr>
              <w:t>Обсуждение итогов ВПР на заседании педагогического совета</w:t>
            </w:r>
          </w:p>
          <w:p w:rsidR="0075432D" w:rsidRPr="000F7832" w:rsidRDefault="0075432D" w:rsidP="00A03289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75432D" w:rsidRPr="000F7832" w:rsidRDefault="0075432D" w:rsidP="00A03289">
            <w:pPr>
              <w:jc w:val="center"/>
              <w:rPr>
                <w:sz w:val="24"/>
                <w:szCs w:val="24"/>
              </w:rPr>
            </w:pPr>
            <w:r w:rsidRPr="000F783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5" w:type="dxa"/>
          </w:tcPr>
          <w:p w:rsidR="0075432D" w:rsidRPr="000F7832" w:rsidRDefault="0075432D" w:rsidP="00A03289">
            <w:pPr>
              <w:rPr>
                <w:sz w:val="24"/>
                <w:szCs w:val="24"/>
              </w:rPr>
            </w:pPr>
            <w:r w:rsidRPr="000F7832">
              <w:rPr>
                <w:rFonts w:eastAsia="Calibri"/>
                <w:color w:val="000000"/>
                <w:sz w:val="24"/>
                <w:szCs w:val="24"/>
              </w:rPr>
              <w:t>Обсуждение результатов, определение задач по подготовке к ВПР</w:t>
            </w:r>
          </w:p>
        </w:tc>
      </w:tr>
    </w:tbl>
    <w:p w:rsidR="000A3EB7" w:rsidRPr="000F7832" w:rsidRDefault="000A3EB7" w:rsidP="000A3EB7">
      <w:pPr>
        <w:jc w:val="center"/>
      </w:pPr>
    </w:p>
    <w:p w:rsidR="000A3EB7" w:rsidRDefault="000A3EB7" w:rsidP="008261CF">
      <w:pPr>
        <w:autoSpaceDE w:val="0"/>
        <w:autoSpaceDN w:val="0"/>
        <w:adjustRightInd w:val="0"/>
        <w:jc w:val="both"/>
      </w:pPr>
    </w:p>
    <w:sectPr w:rsidR="000A3EB7" w:rsidSect="004F53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44073"/>
    <w:multiLevelType w:val="hybridMultilevel"/>
    <w:tmpl w:val="90B29CA0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035E527B"/>
    <w:multiLevelType w:val="hybridMultilevel"/>
    <w:tmpl w:val="89AE72F6"/>
    <w:lvl w:ilvl="0" w:tplc="C4BE6A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A95"/>
    <w:multiLevelType w:val="hybridMultilevel"/>
    <w:tmpl w:val="29DEA45A"/>
    <w:lvl w:ilvl="0" w:tplc="F434FD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4587"/>
    <w:multiLevelType w:val="hybridMultilevel"/>
    <w:tmpl w:val="0938F8C0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 w15:restartNumberingAfterBreak="0">
    <w:nsid w:val="2DFF4EF2"/>
    <w:multiLevelType w:val="hybridMultilevel"/>
    <w:tmpl w:val="DED65124"/>
    <w:lvl w:ilvl="0" w:tplc="2DA6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37F4"/>
    <w:multiLevelType w:val="hybridMultilevel"/>
    <w:tmpl w:val="05DAD44C"/>
    <w:lvl w:ilvl="0" w:tplc="0838AD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659"/>
    <w:multiLevelType w:val="hybridMultilevel"/>
    <w:tmpl w:val="39A4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33B"/>
    <w:multiLevelType w:val="hybridMultilevel"/>
    <w:tmpl w:val="58DEA0D6"/>
    <w:lvl w:ilvl="0" w:tplc="8480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30252"/>
    <w:multiLevelType w:val="hybridMultilevel"/>
    <w:tmpl w:val="94DC5C2C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1" w15:restartNumberingAfterBreak="0">
    <w:nsid w:val="79DE0558"/>
    <w:multiLevelType w:val="hybridMultilevel"/>
    <w:tmpl w:val="54A83D3E"/>
    <w:lvl w:ilvl="0" w:tplc="994A3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F5"/>
    <w:rsid w:val="000422A9"/>
    <w:rsid w:val="000452BD"/>
    <w:rsid w:val="00091791"/>
    <w:rsid w:val="000A3EB7"/>
    <w:rsid w:val="000E15D7"/>
    <w:rsid w:val="000F7832"/>
    <w:rsid w:val="00132C2B"/>
    <w:rsid w:val="00141232"/>
    <w:rsid w:val="00181342"/>
    <w:rsid w:val="00190097"/>
    <w:rsid w:val="001A1E04"/>
    <w:rsid w:val="001A79A4"/>
    <w:rsid w:val="001B1EF7"/>
    <w:rsid w:val="001B5AE6"/>
    <w:rsid w:val="001C0A55"/>
    <w:rsid w:val="001D66B5"/>
    <w:rsid w:val="001E4438"/>
    <w:rsid w:val="00234EA9"/>
    <w:rsid w:val="00245AAE"/>
    <w:rsid w:val="00254622"/>
    <w:rsid w:val="00280176"/>
    <w:rsid w:val="002A25F5"/>
    <w:rsid w:val="002C1882"/>
    <w:rsid w:val="002E1B90"/>
    <w:rsid w:val="002F3CDA"/>
    <w:rsid w:val="0035099E"/>
    <w:rsid w:val="003B1306"/>
    <w:rsid w:val="003C23EE"/>
    <w:rsid w:val="003C34AA"/>
    <w:rsid w:val="003E141D"/>
    <w:rsid w:val="003E2012"/>
    <w:rsid w:val="003E6D04"/>
    <w:rsid w:val="00414FEE"/>
    <w:rsid w:val="00444A23"/>
    <w:rsid w:val="00484662"/>
    <w:rsid w:val="00497378"/>
    <w:rsid w:val="004D7104"/>
    <w:rsid w:val="004F0C15"/>
    <w:rsid w:val="004F53A0"/>
    <w:rsid w:val="00502D6A"/>
    <w:rsid w:val="00516269"/>
    <w:rsid w:val="00545488"/>
    <w:rsid w:val="00550C31"/>
    <w:rsid w:val="00571AD2"/>
    <w:rsid w:val="005B4ADA"/>
    <w:rsid w:val="00640F75"/>
    <w:rsid w:val="00651216"/>
    <w:rsid w:val="00661C8A"/>
    <w:rsid w:val="00674D36"/>
    <w:rsid w:val="006C2A1C"/>
    <w:rsid w:val="0075432D"/>
    <w:rsid w:val="007645F1"/>
    <w:rsid w:val="007D6A08"/>
    <w:rsid w:val="007F69B1"/>
    <w:rsid w:val="007F737A"/>
    <w:rsid w:val="00803E55"/>
    <w:rsid w:val="00811B6E"/>
    <w:rsid w:val="008261CF"/>
    <w:rsid w:val="00830B8D"/>
    <w:rsid w:val="00853319"/>
    <w:rsid w:val="008B015C"/>
    <w:rsid w:val="008D0B80"/>
    <w:rsid w:val="008E3BEC"/>
    <w:rsid w:val="0091145B"/>
    <w:rsid w:val="009A0FDD"/>
    <w:rsid w:val="009F1D9F"/>
    <w:rsid w:val="00A4399D"/>
    <w:rsid w:val="00A75992"/>
    <w:rsid w:val="00A808D8"/>
    <w:rsid w:val="00AA224D"/>
    <w:rsid w:val="00AA2DDF"/>
    <w:rsid w:val="00AB0BD1"/>
    <w:rsid w:val="00B77FCE"/>
    <w:rsid w:val="00B96403"/>
    <w:rsid w:val="00BA06A3"/>
    <w:rsid w:val="00C02216"/>
    <w:rsid w:val="00C20CED"/>
    <w:rsid w:val="00C30CBB"/>
    <w:rsid w:val="00C42AF6"/>
    <w:rsid w:val="00C46C2C"/>
    <w:rsid w:val="00CF2C84"/>
    <w:rsid w:val="00D02F85"/>
    <w:rsid w:val="00D07C7E"/>
    <w:rsid w:val="00D311CF"/>
    <w:rsid w:val="00D67D8E"/>
    <w:rsid w:val="00D727E1"/>
    <w:rsid w:val="00DE15C6"/>
    <w:rsid w:val="00E2740A"/>
    <w:rsid w:val="00E373CE"/>
    <w:rsid w:val="00ED4120"/>
    <w:rsid w:val="00ED6470"/>
    <w:rsid w:val="00F115BB"/>
    <w:rsid w:val="00F45AEE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F12"/>
  <w15:docId w15:val="{30182562-CCD9-49EE-8BD5-98CB4ED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25F5"/>
    <w:rPr>
      <w:color w:val="000080"/>
      <w:u w:val="single"/>
    </w:rPr>
  </w:style>
  <w:style w:type="paragraph" w:customStyle="1" w:styleId="Default">
    <w:name w:val="Default"/>
    <w:rsid w:val="002A2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75992"/>
    <w:pPr>
      <w:spacing w:before="100" w:beforeAutospacing="1" w:after="119"/>
    </w:pPr>
    <w:rPr>
      <w:color w:val="000000"/>
      <w:sz w:val="20"/>
      <w:szCs w:val="20"/>
    </w:rPr>
  </w:style>
  <w:style w:type="paragraph" w:styleId="a4">
    <w:name w:val="Body Text"/>
    <w:basedOn w:val="a"/>
    <w:link w:val="a5"/>
    <w:rsid w:val="00AA2DDF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A2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6C2A1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640F75"/>
    <w:pPr>
      <w:suppressAutoHyphens/>
      <w:ind w:left="720"/>
      <w:contextualSpacing/>
    </w:pPr>
    <w:rPr>
      <w:rFonts w:eastAsiaTheme="minorEastAsia" w:cstheme="minorBidi"/>
      <w:lang w:eastAsia="ar-SA"/>
    </w:rPr>
  </w:style>
  <w:style w:type="table" w:styleId="a9">
    <w:name w:val="Table Grid"/>
    <w:basedOn w:val="a1"/>
    <w:uiPriority w:val="59"/>
    <w:rsid w:val="0064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link w:val="a6"/>
    <w:uiPriority w:val="1"/>
    <w:rsid w:val="004D71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Вадимовна</cp:lastModifiedBy>
  <cp:revision>67</cp:revision>
  <cp:lastPrinted>2016-04-08T06:08:00Z</cp:lastPrinted>
  <dcterms:created xsi:type="dcterms:W3CDTF">2014-03-28T07:37:00Z</dcterms:created>
  <dcterms:modified xsi:type="dcterms:W3CDTF">2022-11-07T08:53:00Z</dcterms:modified>
</cp:coreProperties>
</file>