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9D56" w14:textId="77777777" w:rsidR="00A20E64" w:rsidRDefault="00A20E64" w:rsidP="00A20E64">
      <w:pPr>
        <w:jc w:val="center"/>
        <w:rPr>
          <w:b/>
          <w:sz w:val="28"/>
          <w:szCs w:val="28"/>
        </w:rPr>
      </w:pPr>
    </w:p>
    <w:p w14:paraId="71E5ABF1" w14:textId="16CF829F" w:rsidR="00A20E64" w:rsidRDefault="00A20E64" w:rsidP="00A20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Hlk507658493"/>
      <w:r>
        <w:rPr>
          <w:b/>
          <w:sz w:val="28"/>
          <w:szCs w:val="28"/>
        </w:rPr>
        <w:t>Проблемный подход в обучении математик</w:t>
      </w:r>
      <w:r w:rsidR="0017307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5-ом классе при реализации ФГОС ООО</w:t>
      </w:r>
      <w:bookmarkEnd w:id="0"/>
      <w:r>
        <w:rPr>
          <w:b/>
          <w:sz w:val="28"/>
          <w:szCs w:val="28"/>
        </w:rPr>
        <w:t>»</w:t>
      </w:r>
    </w:p>
    <w:p w14:paraId="13023C88" w14:textId="77777777" w:rsidR="00A20E64" w:rsidRDefault="00A20E64" w:rsidP="00A20E64">
      <w:pPr>
        <w:jc w:val="center"/>
        <w:rPr>
          <w:b/>
          <w:sz w:val="28"/>
          <w:szCs w:val="28"/>
        </w:rPr>
      </w:pPr>
    </w:p>
    <w:p w14:paraId="57D8EA2C" w14:textId="77777777" w:rsidR="00A20E64" w:rsidRDefault="00A20E64" w:rsidP="00A20E64">
      <w:pPr>
        <w:jc w:val="center"/>
        <w:rPr>
          <w:b/>
          <w:sz w:val="28"/>
          <w:szCs w:val="28"/>
        </w:rPr>
      </w:pPr>
    </w:p>
    <w:p w14:paraId="6B7AB45D" w14:textId="637C2AE5" w:rsidR="00C7381D" w:rsidRPr="00EC4050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EC4050">
        <w:rPr>
          <w:color w:val="000000"/>
          <w:sz w:val="28"/>
          <w:szCs w:val="28"/>
        </w:rPr>
        <w:t>Успешность осуществлении требований ФГОС в школе в большей степени обусловливается степенью компетентности преподавателей. Закрепляя обязанность преподавателя за итоги осуществлении образовательной программы общего образования, ФГОС по сути определяет современные условия к подготовке и повышению квалификации педагога.</w:t>
      </w:r>
    </w:p>
    <w:p w14:paraId="5D665629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4050">
        <w:rPr>
          <w:color w:val="000000"/>
          <w:sz w:val="28"/>
          <w:szCs w:val="28"/>
        </w:rPr>
        <w:t xml:space="preserve">Главной целью образовательной программы является достижение определенных умений, знаний, установок, компетенций на каждом этапе образования.  Они формируются индивидуальными, социальными, семейными, государственными </w:t>
      </w:r>
      <w:r>
        <w:rPr>
          <w:color w:val="000000"/>
          <w:sz w:val="28"/>
          <w:szCs w:val="28"/>
        </w:rPr>
        <w:t>потребностями</w:t>
      </w:r>
      <w:r w:rsidRPr="00EC4050">
        <w:rPr>
          <w:color w:val="000000"/>
          <w:sz w:val="28"/>
          <w:szCs w:val="28"/>
        </w:rPr>
        <w:t>, а кроме того способностями каждого ребенка, его личными отличительными чертами и состоянием здоровья.</w:t>
      </w:r>
    </w:p>
    <w:p w14:paraId="3A043ED5" w14:textId="77777777" w:rsidR="00C7381D" w:rsidRPr="00143B66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43B66">
        <w:rPr>
          <w:color w:val="000000"/>
          <w:sz w:val="28"/>
          <w:szCs w:val="28"/>
        </w:rPr>
        <w:t>В число индивидуальных результатов можно включить:</w:t>
      </w:r>
    </w:p>
    <w:p w14:paraId="4FEB4659" w14:textId="77777777" w:rsidR="00C7381D" w:rsidRPr="00143B66" w:rsidRDefault="00C7381D" w:rsidP="00C738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43B66">
        <w:rPr>
          <w:color w:val="000000"/>
          <w:sz w:val="28"/>
          <w:szCs w:val="28"/>
        </w:rPr>
        <w:t>Умение и стремление обучающихся к личностному самоопределению и саморазвитию.</w:t>
      </w:r>
    </w:p>
    <w:p w14:paraId="0FF69D6D" w14:textId="77777777" w:rsidR="00C7381D" w:rsidRPr="00143B66" w:rsidRDefault="00C7381D" w:rsidP="00C738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43B66">
        <w:rPr>
          <w:color w:val="000000"/>
          <w:sz w:val="28"/>
          <w:szCs w:val="28"/>
        </w:rPr>
        <w:t>Сформированность мотивации к осуществлению познавательной деятельности и получению знаний.</w:t>
      </w:r>
    </w:p>
    <w:p w14:paraId="030210F4" w14:textId="77777777" w:rsidR="00C7381D" w:rsidRPr="00143B66" w:rsidRDefault="00C7381D" w:rsidP="00C738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43B66">
        <w:rPr>
          <w:color w:val="000000"/>
          <w:sz w:val="28"/>
          <w:szCs w:val="28"/>
        </w:rPr>
        <w:t>Формирование социальных и межличностных отношений.</w:t>
      </w:r>
    </w:p>
    <w:p w14:paraId="01511685" w14:textId="77777777" w:rsidR="00C7381D" w:rsidRPr="00143B66" w:rsidRDefault="00C7381D" w:rsidP="00C738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43B66">
        <w:rPr>
          <w:color w:val="000000"/>
          <w:sz w:val="28"/>
          <w:szCs w:val="28"/>
        </w:rPr>
        <w:t>Формирование ценностно-смысловых установок, с помощью которых отражаются индивидуальные и гражданские позиции.</w:t>
      </w:r>
    </w:p>
    <w:p w14:paraId="1ED99070" w14:textId="77777777" w:rsidR="00C7381D" w:rsidRDefault="00C7381D" w:rsidP="00C738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43B66">
        <w:rPr>
          <w:color w:val="000000"/>
          <w:sz w:val="28"/>
          <w:szCs w:val="28"/>
        </w:rPr>
        <w:t>Умение выражать цель и строить жизненные планы и другие.</w:t>
      </w:r>
    </w:p>
    <w:p w14:paraId="1B86D1EE" w14:textId="77777777" w:rsidR="00C7381D" w:rsidRPr="00F654D6" w:rsidRDefault="00C7381D" w:rsidP="00C738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54D6">
        <w:rPr>
          <w:color w:val="000000"/>
          <w:sz w:val="28"/>
          <w:szCs w:val="28"/>
        </w:rPr>
        <w:t>К метапредметным показателям можно отнести:</w:t>
      </w:r>
    </w:p>
    <w:p w14:paraId="1E305577" w14:textId="77777777" w:rsidR="00C7381D" w:rsidRPr="00F654D6" w:rsidRDefault="00C7381D" w:rsidP="00C738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F654D6">
        <w:rPr>
          <w:color w:val="000000"/>
          <w:sz w:val="28"/>
          <w:szCs w:val="28"/>
        </w:rPr>
        <w:t>Освоение обучающимися УУД и межпредметные понятия</w:t>
      </w:r>
      <w:r>
        <w:rPr>
          <w:color w:val="000000"/>
          <w:sz w:val="28"/>
          <w:szCs w:val="28"/>
        </w:rPr>
        <w:t>.</w:t>
      </w:r>
    </w:p>
    <w:p w14:paraId="3F4B88B0" w14:textId="77777777" w:rsidR="00C7381D" w:rsidRPr="00F654D6" w:rsidRDefault="00C7381D" w:rsidP="00C738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F654D6">
        <w:rPr>
          <w:color w:val="000000"/>
          <w:sz w:val="28"/>
          <w:szCs w:val="28"/>
        </w:rPr>
        <w:t>Умение применять знания и навыки в жизни</w:t>
      </w:r>
      <w:r>
        <w:rPr>
          <w:color w:val="000000"/>
          <w:sz w:val="28"/>
          <w:szCs w:val="28"/>
        </w:rPr>
        <w:t>.</w:t>
      </w:r>
    </w:p>
    <w:p w14:paraId="4FC7B0F3" w14:textId="77777777" w:rsidR="00C7381D" w:rsidRPr="00F654D6" w:rsidRDefault="00C7381D" w:rsidP="00C738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F654D6">
        <w:rPr>
          <w:color w:val="000000"/>
          <w:sz w:val="28"/>
          <w:szCs w:val="28"/>
        </w:rPr>
        <w:t>Способность планировать обучение, организовывать взаимодействие между сверстниками и педагогами</w:t>
      </w:r>
      <w:r>
        <w:rPr>
          <w:color w:val="000000"/>
          <w:sz w:val="28"/>
          <w:szCs w:val="28"/>
        </w:rPr>
        <w:t>.</w:t>
      </w:r>
    </w:p>
    <w:p w14:paraId="3ADC36BD" w14:textId="77777777" w:rsidR="00C7381D" w:rsidRPr="00A547FC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547FC">
        <w:rPr>
          <w:color w:val="000000"/>
          <w:sz w:val="28"/>
          <w:szCs w:val="28"/>
        </w:rPr>
        <w:t>К предметным результатам можно отнести:</w:t>
      </w:r>
    </w:p>
    <w:p w14:paraId="2D2CD00C" w14:textId="77777777" w:rsidR="00C7381D" w:rsidRPr="00A547FC" w:rsidRDefault="00C7381D" w:rsidP="00C7381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547FC">
        <w:rPr>
          <w:color w:val="000000"/>
          <w:sz w:val="28"/>
          <w:szCs w:val="28"/>
        </w:rPr>
        <w:lastRenderedPageBreak/>
        <w:t>Умения, изученные и освоенные в процессе обучения</w:t>
      </w:r>
      <w:r>
        <w:rPr>
          <w:color w:val="000000"/>
          <w:sz w:val="28"/>
          <w:szCs w:val="28"/>
        </w:rPr>
        <w:t>.</w:t>
      </w:r>
    </w:p>
    <w:p w14:paraId="01DD6282" w14:textId="7DEF0E8F" w:rsidR="00C7381D" w:rsidRPr="00214E19" w:rsidRDefault="00C7381D" w:rsidP="00214E1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547FC">
        <w:rPr>
          <w:color w:val="000000"/>
          <w:sz w:val="28"/>
          <w:szCs w:val="28"/>
        </w:rPr>
        <w:t>Формирование научных понятий о ключевых теориях, владение терминологией и методами.</w:t>
      </w:r>
    </w:p>
    <w:p w14:paraId="2518C495" w14:textId="77777777" w:rsidR="00C7381D" w:rsidRPr="00C9579E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4E19">
        <w:rPr>
          <w:b/>
          <w:color w:val="000000"/>
          <w:sz w:val="28"/>
          <w:szCs w:val="28"/>
        </w:rPr>
        <w:t>Целью</w:t>
      </w:r>
      <w:r w:rsidRPr="00C9579E">
        <w:rPr>
          <w:color w:val="000000"/>
          <w:sz w:val="28"/>
          <w:szCs w:val="28"/>
        </w:rPr>
        <w:t xml:space="preserve"> проекта является создание условий для развития функционально грамотной личности, способ</w:t>
      </w:r>
      <w:r w:rsidRPr="00C9579E">
        <w:rPr>
          <w:color w:val="000000"/>
          <w:sz w:val="28"/>
          <w:szCs w:val="28"/>
        </w:rPr>
        <w:softHyphen/>
        <w:t>ной адаптироваться к существующим условиям.</w:t>
      </w:r>
    </w:p>
    <w:p w14:paraId="423A5A2E" w14:textId="77777777" w:rsidR="00C7381D" w:rsidRPr="00C9579E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579E">
        <w:rPr>
          <w:color w:val="000000"/>
          <w:sz w:val="28"/>
          <w:szCs w:val="28"/>
        </w:rPr>
        <w:t xml:space="preserve">Для достижения данной цели были поставлены следующие </w:t>
      </w:r>
      <w:r w:rsidRPr="00214E19">
        <w:rPr>
          <w:b/>
          <w:color w:val="000000"/>
          <w:sz w:val="28"/>
          <w:szCs w:val="28"/>
        </w:rPr>
        <w:t>задачи</w:t>
      </w:r>
      <w:r w:rsidRPr="00C9579E">
        <w:rPr>
          <w:color w:val="000000"/>
          <w:sz w:val="28"/>
          <w:szCs w:val="28"/>
        </w:rPr>
        <w:t>:</w:t>
      </w:r>
    </w:p>
    <w:p w14:paraId="53A25D38" w14:textId="77777777" w:rsidR="00C7381D" w:rsidRPr="00C9579E" w:rsidRDefault="00C7381D" w:rsidP="00C7381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9579E">
        <w:rPr>
          <w:color w:val="000000"/>
          <w:sz w:val="28"/>
          <w:szCs w:val="28"/>
        </w:rPr>
        <w:t>ормировать аналитическое, самостоятельное мышление</w:t>
      </w:r>
      <w:r>
        <w:rPr>
          <w:color w:val="000000"/>
          <w:sz w:val="28"/>
          <w:szCs w:val="28"/>
        </w:rPr>
        <w:t>;</w:t>
      </w:r>
    </w:p>
    <w:p w14:paraId="16DF0443" w14:textId="77777777" w:rsidR="00C7381D" w:rsidRPr="00C9579E" w:rsidRDefault="00C7381D" w:rsidP="00C7381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9579E">
        <w:rPr>
          <w:color w:val="000000"/>
          <w:sz w:val="28"/>
          <w:szCs w:val="28"/>
        </w:rPr>
        <w:t>ызывать интерес к учебе при помощи проблемных ситуаций;</w:t>
      </w:r>
    </w:p>
    <w:p w14:paraId="04B34CCB" w14:textId="77777777" w:rsidR="00C7381D" w:rsidRPr="00C9579E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579E">
        <w:rPr>
          <w:color w:val="000000"/>
          <w:sz w:val="28"/>
          <w:szCs w:val="28"/>
        </w:rPr>
        <w:t>Под функционально грамотной личностью понимают личность, которая способна применять полученные умения и знания для решения различных жизненных задач.</w:t>
      </w:r>
    </w:p>
    <w:p w14:paraId="6D95C20A" w14:textId="77777777" w:rsidR="00C7381D" w:rsidRPr="00C9579E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579E">
        <w:rPr>
          <w:color w:val="000000"/>
          <w:sz w:val="28"/>
          <w:szCs w:val="28"/>
        </w:rPr>
        <w:t>Для создания функционально грамотной личности можно применять различные технологии обучения. Наиболее эффективным является способ подачи материала не в готовом виде, а необходимость их «открывать» в процессе самостоятельной исследовательской деятельности.</w:t>
      </w:r>
    </w:p>
    <w:p w14:paraId="2541DF9D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579E">
        <w:rPr>
          <w:color w:val="000000"/>
          <w:sz w:val="28"/>
          <w:szCs w:val="28"/>
        </w:rPr>
        <w:t>Такой подход к обучению предполагает:</w:t>
      </w:r>
    </w:p>
    <w:p w14:paraId="6B2C45C0" w14:textId="77777777" w:rsidR="00C7381D" w:rsidRDefault="00C7381D" w:rsidP="00C7381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четкое понимание смысла изучаемой темы, наличие мотива и цели;</w:t>
      </w:r>
    </w:p>
    <w:p w14:paraId="1C7CCE0A" w14:textId="77777777" w:rsidR="00C7381D" w:rsidRDefault="00C7381D" w:rsidP="00C7381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472E53">
        <w:rPr>
          <w:color w:val="000000"/>
          <w:sz w:val="28"/>
          <w:szCs w:val="28"/>
        </w:rPr>
        <w:t xml:space="preserve">обнаружение и осваивание обучающимися метода </w:t>
      </w:r>
      <w:r>
        <w:rPr>
          <w:color w:val="000000"/>
          <w:sz w:val="28"/>
          <w:szCs w:val="28"/>
        </w:rPr>
        <w:t>действий</w:t>
      </w:r>
      <w:r w:rsidRPr="00472E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позволяющий</w:t>
      </w:r>
      <w:r w:rsidRPr="00472E53">
        <w:rPr>
          <w:color w:val="000000"/>
          <w:sz w:val="28"/>
          <w:szCs w:val="28"/>
        </w:rPr>
        <w:t xml:space="preserve"> сознательно использовать приобретённые знания</w:t>
      </w:r>
      <w:r>
        <w:rPr>
          <w:color w:val="000000"/>
          <w:sz w:val="28"/>
          <w:szCs w:val="28"/>
        </w:rPr>
        <w:t>;</w:t>
      </w:r>
    </w:p>
    <w:p w14:paraId="7AF90FB3" w14:textId="77777777" w:rsidR="00C7381D" w:rsidRDefault="00C7381D" w:rsidP="00C7381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472E53">
        <w:rPr>
          <w:color w:val="000000"/>
          <w:sz w:val="28"/>
          <w:szCs w:val="28"/>
        </w:rPr>
        <w:t xml:space="preserve">осуществление учащимися </w:t>
      </w:r>
      <w:r>
        <w:rPr>
          <w:color w:val="000000"/>
          <w:sz w:val="28"/>
          <w:szCs w:val="28"/>
        </w:rPr>
        <w:t>определенных</w:t>
      </w:r>
      <w:r w:rsidRPr="00472E53">
        <w:rPr>
          <w:color w:val="000000"/>
          <w:sz w:val="28"/>
          <w:szCs w:val="28"/>
        </w:rPr>
        <w:t xml:space="preserve"> операций с целью получения </w:t>
      </w:r>
      <w:r>
        <w:rPr>
          <w:color w:val="000000"/>
          <w:sz w:val="28"/>
          <w:szCs w:val="28"/>
        </w:rPr>
        <w:t>недостающих знаний;</w:t>
      </w:r>
    </w:p>
    <w:p w14:paraId="3FDC3D77" w14:textId="77777777" w:rsidR="00C7381D" w:rsidRDefault="00C7381D" w:rsidP="00C7381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D12976">
        <w:rPr>
          <w:color w:val="000000"/>
          <w:sz w:val="28"/>
          <w:szCs w:val="28"/>
        </w:rPr>
        <w:t>включение содержания обучения в разрешение важных актуальных вопросов, в таком случае ребёнок осозна</w:t>
      </w:r>
      <w:r>
        <w:rPr>
          <w:color w:val="000000"/>
          <w:sz w:val="28"/>
          <w:szCs w:val="28"/>
        </w:rPr>
        <w:t>ёт</w:t>
      </w:r>
      <w:r w:rsidRPr="00D12976">
        <w:rPr>
          <w:color w:val="000000"/>
          <w:sz w:val="28"/>
          <w:szCs w:val="28"/>
        </w:rPr>
        <w:t>, где еще ему пригодятся полученные знания.</w:t>
      </w:r>
    </w:p>
    <w:p w14:paraId="7F2EC662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уроках, при изучении новой темы, организуется исследовательская деятельность, направленная на обнаружение проблемы, её обсуждение и поиск решения.</w:t>
      </w:r>
    </w:p>
    <w:p w14:paraId="407D9ABB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этой цели можно применять следующие подходы:</w:t>
      </w:r>
    </w:p>
    <w:p w14:paraId="2DA5DEF6" w14:textId="77777777" w:rsidR="00C7381D" w:rsidRDefault="00C7381D" w:rsidP="00C7381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материала в готовом виде, но с мотивирующим приемом;</w:t>
      </w:r>
    </w:p>
    <w:p w14:paraId="4F6753D7" w14:textId="77777777" w:rsidR="00C7381D" w:rsidRDefault="00C7381D" w:rsidP="00C7381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подводящий диалог;</w:t>
      </w:r>
    </w:p>
    <w:p w14:paraId="4A083C17" w14:textId="77777777" w:rsidR="00C7381D" w:rsidRDefault="00C7381D" w:rsidP="00C7381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проблемной ситуации.</w:t>
      </w:r>
    </w:p>
    <w:p w14:paraId="38F62828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Менее продуктивным и самым простым подходом является первый. Второй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–</w:t>
      </w:r>
      <w:r>
        <w:rPr>
          <w:color w:val="000000"/>
          <w:sz w:val="28"/>
          <w:szCs w:val="28"/>
        </w:rPr>
        <w:softHyphen/>
        <w:t xml:space="preserve"> одинаковый как по сложности, так и по развивающему результату. Самым сложным и результативным является третий подход.</w:t>
      </w:r>
    </w:p>
    <w:p w14:paraId="566F4C4A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исследовательской деятельности используются такие приемы как:</w:t>
      </w:r>
    </w:p>
    <w:p w14:paraId="06CE90D9" w14:textId="77777777" w:rsidR="00C7381D" w:rsidRDefault="00C7381D" w:rsidP="00C7381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 задание или вопрос на новую тему;</w:t>
      </w:r>
    </w:p>
    <w:p w14:paraId="3D977FC4" w14:textId="77777777" w:rsidR="00C7381D" w:rsidRDefault="00C7381D" w:rsidP="00C7381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невыполнимое задание, вызывающее вопросы у обучающихся;</w:t>
      </w:r>
    </w:p>
    <w:p w14:paraId="780D5F1C" w14:textId="77777777" w:rsidR="00C7381D" w:rsidRDefault="00C7381D" w:rsidP="00C7381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задание, с которым ученики не сталкивались до этого.</w:t>
      </w:r>
    </w:p>
    <w:p w14:paraId="3406BE5E" w14:textId="77777777" w:rsidR="00C7381D" w:rsidRDefault="00C7381D" w:rsidP="00C7381D">
      <w:pPr>
        <w:pStyle w:val="a3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перед учеником возникают следующие задачи:</w:t>
      </w:r>
    </w:p>
    <w:p w14:paraId="01C1E61B" w14:textId="77777777" w:rsidR="00C7381D" w:rsidRDefault="00C7381D" w:rsidP="00C7381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понять проблему;</w:t>
      </w:r>
    </w:p>
    <w:p w14:paraId="06A55801" w14:textId="77777777" w:rsidR="00C7381D" w:rsidRDefault="00C7381D" w:rsidP="00C7381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охарактеризовать проблему;</w:t>
      </w:r>
    </w:p>
    <w:p w14:paraId="102DC8B4" w14:textId="77777777" w:rsidR="00C7381D" w:rsidRDefault="00C7381D" w:rsidP="00C7381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представить проблему;</w:t>
      </w:r>
    </w:p>
    <w:p w14:paraId="47795D8C" w14:textId="77777777" w:rsidR="00C7381D" w:rsidRDefault="00C7381D" w:rsidP="00C7381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начать решать проблему;</w:t>
      </w:r>
    </w:p>
    <w:p w14:paraId="1606AF59" w14:textId="77777777" w:rsidR="00C7381D" w:rsidRDefault="00C7381D" w:rsidP="00C7381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сообщить решение проблемы.</w:t>
      </w:r>
    </w:p>
    <w:p w14:paraId="0D538026" w14:textId="70B40854" w:rsidR="00A20E64" w:rsidRDefault="00A20E64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19A1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B78C6F" wp14:editId="664FF092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4448810" cy="2729230"/>
            <wp:effectExtent l="0" t="0" r="0" b="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1D">
        <w:rPr>
          <w:color w:val="000000"/>
          <w:sz w:val="28"/>
          <w:szCs w:val="28"/>
        </w:rPr>
        <w:t>Возможно применять следующие ситуации:</w:t>
      </w:r>
      <w:r w:rsidRPr="00A20E64">
        <w:rPr>
          <w:b/>
          <w:noProof/>
          <w:color w:val="000000"/>
          <w:sz w:val="28"/>
          <w:szCs w:val="28"/>
        </w:rPr>
        <w:t xml:space="preserve"> </w:t>
      </w:r>
    </w:p>
    <w:p w14:paraId="4D2E4E81" w14:textId="77777777" w:rsidR="00A20E64" w:rsidRDefault="00A20E64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CC85E9B" w14:textId="053B1AC2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519A1">
        <w:rPr>
          <w:b/>
          <w:color w:val="000000"/>
          <w:sz w:val="28"/>
          <w:szCs w:val="28"/>
        </w:rPr>
        <w:t>Ситуация неожиданность, конфликт</w:t>
      </w:r>
      <w:r>
        <w:rPr>
          <w:color w:val="000000"/>
          <w:sz w:val="28"/>
          <w:szCs w:val="28"/>
        </w:rPr>
        <w:t>. При разборе темы сочетательные и распределительные свойства умножения можно разделить класс на две группы и предложить решить 2 примера:</w:t>
      </w:r>
    </w:p>
    <w:p w14:paraId="4DE224CB" w14:textId="570E70D2" w:rsidR="00C7381D" w:rsidRDefault="00C7381D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00AFF47" w14:textId="77777777" w:rsidR="00214E19" w:rsidRDefault="00214E19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7AA5A55" w14:textId="77777777" w:rsidR="00C7381D" w:rsidRPr="00681D0D" w:rsidRDefault="00C7381D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12*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11+13</m:t>
              </m:r>
            </m:e>
          </m:d>
        </m:oMath>
      </m:oMathPara>
    </w:p>
    <w:p w14:paraId="5D585FDF" w14:textId="77777777" w:rsidR="00C7381D" w:rsidRPr="00681D0D" w:rsidRDefault="00C7381D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12*11+12*13</m:t>
          </m:r>
        </m:oMath>
      </m:oMathPara>
    </w:p>
    <w:p w14:paraId="2262C48E" w14:textId="77777777" w:rsidR="00C7381D" w:rsidRDefault="00C7381D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решении обнаружится, что ответы у детей сошлись. Возникает вопрос, почему при решении двух различных примеров ответ оказался одинаковым? Благодаря этому примеру дети знакомятся с распределительным свойством.</w:t>
      </w:r>
    </w:p>
    <w:p w14:paraId="421B4D8F" w14:textId="77777777" w:rsidR="00C7381D" w:rsidRPr="00681D0D" w:rsidRDefault="00C7381D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12*(5*11)</m:t>
          </m:r>
        </m:oMath>
      </m:oMathPara>
    </w:p>
    <w:p w14:paraId="2C7B35DA" w14:textId="77777777" w:rsidR="00C7381D" w:rsidRPr="00D519A1" w:rsidRDefault="00173078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12*5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*11</m:t>
          </m:r>
        </m:oMath>
      </m:oMathPara>
    </w:p>
    <w:p w14:paraId="0DCDA9F1" w14:textId="77777777" w:rsidR="00C7381D" w:rsidRDefault="00C7381D" w:rsidP="00C738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также сошлись, однако время, потраченное на решение, отличается. Возникает вопрос почему? Этот пример подводит детей к сочетательному свойству.</w:t>
      </w:r>
    </w:p>
    <w:p w14:paraId="25FD2971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F9A">
        <w:rPr>
          <w:b/>
          <w:color w:val="000000"/>
          <w:sz w:val="28"/>
          <w:szCs w:val="28"/>
        </w:rPr>
        <w:t>Ситуация выбор.</w:t>
      </w:r>
      <w:r>
        <w:rPr>
          <w:color w:val="000000"/>
          <w:sz w:val="28"/>
          <w:szCs w:val="28"/>
        </w:rPr>
        <w:t xml:space="preserve"> При изучении темы «многоугольники» детям предлагается найти площадь сложной фигуры. Оказывается, что формулы для такой фигуры не существует, и детям приходится предлагать различные варианты поиска площади.</w:t>
      </w:r>
    </w:p>
    <w:p w14:paraId="7C2B91F0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F9A">
        <w:rPr>
          <w:b/>
          <w:color w:val="000000"/>
          <w:sz w:val="28"/>
          <w:szCs w:val="28"/>
        </w:rPr>
        <w:t>Ситуация несоответствие.</w:t>
      </w:r>
      <w:r>
        <w:rPr>
          <w:color w:val="000000"/>
          <w:sz w:val="28"/>
          <w:szCs w:val="28"/>
        </w:rPr>
        <w:t xml:space="preserve"> При изучении «Объём» учащимся можно предложить задачу «</w:t>
      </w:r>
      <w:r w:rsidRPr="008B5F9A">
        <w:rPr>
          <w:color w:val="000000"/>
          <w:sz w:val="28"/>
          <w:szCs w:val="28"/>
        </w:rPr>
        <w:t>Длина плавательного бассейна 200 м, а ширина 50 м. В бассейн налили 2 000 000 л воды. Можно ли плыть в этом бассейне?</w:t>
      </w:r>
      <w:r>
        <w:rPr>
          <w:color w:val="000000"/>
          <w:sz w:val="28"/>
          <w:szCs w:val="28"/>
        </w:rPr>
        <w:t>». У детей возникнет несоответствие единиц измерения и возникает вопрос о переводе из одних единиц измерения в другие.</w:t>
      </w:r>
    </w:p>
    <w:p w14:paraId="2E8AA5BD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F9A">
        <w:rPr>
          <w:b/>
          <w:color w:val="000000"/>
          <w:sz w:val="28"/>
          <w:szCs w:val="28"/>
        </w:rPr>
        <w:t>Ситуация неопределенность.</w:t>
      </w:r>
      <w:r>
        <w:rPr>
          <w:color w:val="000000"/>
          <w:sz w:val="28"/>
          <w:szCs w:val="28"/>
        </w:rPr>
        <w:t xml:space="preserve"> При изучении темы «проценты» учащимся предлагается следующая задача. «В олимпиаде по математике участвовали ученики двух классов. Из первого класса 50%, а из второго – 40%. При подсчёте оказалось, что количество участников из каждого класса одинаковое. Как такое могло произойти?»</w:t>
      </w:r>
    </w:p>
    <w:p w14:paraId="18051FC0" w14:textId="77777777" w:rsidR="00C7381D" w:rsidRDefault="00C7381D" w:rsidP="00C738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является ученик, который активно и заинтересованно познает мир, готовый к поиску решения, сотрудничеству, владеющий основными методами познания окружающего мира, осознающий себя личностью и уважающий мнение других людей.</w:t>
      </w:r>
    </w:p>
    <w:p w14:paraId="3864C1B1" w14:textId="77777777" w:rsidR="006778BE" w:rsidRDefault="006778BE"/>
    <w:sectPr w:rsidR="0067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834"/>
    <w:multiLevelType w:val="hybridMultilevel"/>
    <w:tmpl w:val="F91A1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57334D"/>
    <w:multiLevelType w:val="hybridMultilevel"/>
    <w:tmpl w:val="1B143D8C"/>
    <w:lvl w:ilvl="0" w:tplc="823252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B62E7A"/>
    <w:multiLevelType w:val="hybridMultilevel"/>
    <w:tmpl w:val="58F295E6"/>
    <w:lvl w:ilvl="0" w:tplc="348667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E5665E"/>
    <w:multiLevelType w:val="hybridMultilevel"/>
    <w:tmpl w:val="E6CA58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EC4E72"/>
    <w:multiLevelType w:val="hybridMultilevel"/>
    <w:tmpl w:val="71181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A1523D"/>
    <w:multiLevelType w:val="hybridMultilevel"/>
    <w:tmpl w:val="2A545178"/>
    <w:lvl w:ilvl="0" w:tplc="04C43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3C0B24"/>
    <w:multiLevelType w:val="hybridMultilevel"/>
    <w:tmpl w:val="32B0D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BE"/>
    <w:rsid w:val="00173078"/>
    <w:rsid w:val="00214E19"/>
    <w:rsid w:val="006778BE"/>
    <w:rsid w:val="008E763C"/>
    <w:rsid w:val="00A20E64"/>
    <w:rsid w:val="00C7381D"/>
    <w:rsid w:val="00C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42A0"/>
  <w15:chartTrackingRefBased/>
  <w15:docId w15:val="{3416DBB1-D111-4973-B18C-48E764EF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0E64"/>
    <w:pPr>
      <w:keepNext/>
      <w:widowControl w:val="0"/>
      <w:snapToGrid w:val="0"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81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2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20E6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D9E4FD-6938-4011-BBDA-F069B565AC89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C28CF0-4ED5-4CC3-A51A-5EFC45411269}">
      <dgm:prSet phldrT="[Текст]" custT="1"/>
      <dgm:spPr/>
      <dgm:t>
        <a:bodyPr/>
        <a:lstStyle/>
        <a:p>
          <a:pPr algn="ctr"/>
          <a:r>
            <a:rPr lang="ru-RU" sz="1400"/>
            <a:t>Выбор</a:t>
          </a:r>
          <a:endParaRPr lang="ru-RU" sz="1800"/>
        </a:p>
      </dgm:t>
    </dgm:pt>
    <dgm:pt modelId="{07A9187C-1FBC-4276-B0EA-D2DA705F3AF8}" type="parTrans" cxnId="{5828EDAA-5F43-4BAD-A732-F90F7FA326F2}">
      <dgm:prSet/>
      <dgm:spPr/>
      <dgm:t>
        <a:bodyPr/>
        <a:lstStyle/>
        <a:p>
          <a:pPr algn="ctr"/>
          <a:endParaRPr lang="ru-RU"/>
        </a:p>
      </dgm:t>
    </dgm:pt>
    <dgm:pt modelId="{22754D67-3D02-4240-9B6D-3CEE6032765B}" type="sibTrans" cxnId="{5828EDAA-5F43-4BAD-A732-F90F7FA326F2}">
      <dgm:prSet/>
      <dgm:spPr/>
      <dgm:t>
        <a:bodyPr/>
        <a:lstStyle/>
        <a:p>
          <a:pPr algn="ctr"/>
          <a:endParaRPr lang="ru-RU"/>
        </a:p>
      </dgm:t>
    </dgm:pt>
    <dgm:pt modelId="{2A63EB39-D3D1-4F80-AAE5-EA38744D3053}">
      <dgm:prSet phldrT="[Текст]" custT="1"/>
      <dgm:spPr/>
      <dgm:t>
        <a:bodyPr/>
        <a:lstStyle/>
        <a:p>
          <a:pPr algn="ctr"/>
          <a:r>
            <a:rPr lang="ru-RU" sz="1400"/>
            <a:t>Неопределенность</a:t>
          </a:r>
        </a:p>
      </dgm:t>
    </dgm:pt>
    <dgm:pt modelId="{3A8F52D5-4100-4306-A0CE-5B12FAA939A1}" type="parTrans" cxnId="{A3151254-9F83-40F4-A729-BD373D129A31}">
      <dgm:prSet/>
      <dgm:spPr/>
      <dgm:t>
        <a:bodyPr/>
        <a:lstStyle/>
        <a:p>
          <a:pPr algn="ctr"/>
          <a:endParaRPr lang="ru-RU"/>
        </a:p>
      </dgm:t>
    </dgm:pt>
    <dgm:pt modelId="{48A1D951-55C9-4B5C-9476-EEAFFDC267BD}" type="sibTrans" cxnId="{A3151254-9F83-40F4-A729-BD373D129A31}">
      <dgm:prSet/>
      <dgm:spPr/>
      <dgm:t>
        <a:bodyPr/>
        <a:lstStyle/>
        <a:p>
          <a:pPr algn="ctr"/>
          <a:endParaRPr lang="ru-RU"/>
        </a:p>
      </dgm:t>
    </dgm:pt>
    <dgm:pt modelId="{B4422CE4-B4F4-4996-9C99-16C276AD8EC8}">
      <dgm:prSet phldrT="[Текст]" custT="1"/>
      <dgm:spPr/>
      <dgm:t>
        <a:bodyPr/>
        <a:lstStyle/>
        <a:p>
          <a:pPr algn="ctr"/>
          <a:r>
            <a:rPr lang="ru-RU" sz="1400"/>
            <a:t>Неожиданность</a:t>
          </a:r>
        </a:p>
      </dgm:t>
    </dgm:pt>
    <dgm:pt modelId="{D2832645-8677-4434-A82B-24F9F16702BD}" type="parTrans" cxnId="{EDE61EB4-B092-43DD-A802-9DD2A74B279A}">
      <dgm:prSet/>
      <dgm:spPr/>
      <dgm:t>
        <a:bodyPr/>
        <a:lstStyle/>
        <a:p>
          <a:pPr algn="ctr"/>
          <a:endParaRPr lang="ru-RU"/>
        </a:p>
      </dgm:t>
    </dgm:pt>
    <dgm:pt modelId="{F8140A72-BF95-4746-A6F8-3A019A97D986}" type="sibTrans" cxnId="{EDE61EB4-B092-43DD-A802-9DD2A74B279A}">
      <dgm:prSet/>
      <dgm:spPr/>
      <dgm:t>
        <a:bodyPr/>
        <a:lstStyle/>
        <a:p>
          <a:pPr algn="ctr"/>
          <a:endParaRPr lang="ru-RU"/>
        </a:p>
      </dgm:t>
    </dgm:pt>
    <dgm:pt modelId="{DF39299E-055D-4D1A-88DB-7D278F1F160E}">
      <dgm:prSet phldrT="[Текст]" custT="1"/>
      <dgm:spPr/>
      <dgm:t>
        <a:bodyPr/>
        <a:lstStyle/>
        <a:p>
          <a:pPr algn="ctr"/>
          <a:r>
            <a:rPr lang="ru-RU" sz="1400"/>
            <a:t>Конфликт</a:t>
          </a:r>
        </a:p>
      </dgm:t>
    </dgm:pt>
    <dgm:pt modelId="{CC83ADD7-7B1F-40D6-A5F8-07149B04FA65}" type="parTrans" cxnId="{76D1D4D1-B1E1-411C-82B2-6C6D122EA16F}">
      <dgm:prSet/>
      <dgm:spPr/>
      <dgm:t>
        <a:bodyPr/>
        <a:lstStyle/>
        <a:p>
          <a:pPr algn="ctr"/>
          <a:endParaRPr lang="ru-RU"/>
        </a:p>
      </dgm:t>
    </dgm:pt>
    <dgm:pt modelId="{FA48F41F-7F1A-41A1-9640-8475A0216E71}" type="sibTrans" cxnId="{76D1D4D1-B1E1-411C-82B2-6C6D122EA16F}">
      <dgm:prSet/>
      <dgm:spPr/>
      <dgm:t>
        <a:bodyPr/>
        <a:lstStyle/>
        <a:p>
          <a:pPr algn="ctr"/>
          <a:endParaRPr lang="ru-RU"/>
        </a:p>
      </dgm:t>
    </dgm:pt>
    <dgm:pt modelId="{6BD05226-B8E6-4A9E-9283-06F7B473AA9C}">
      <dgm:prSet phldrT="[Текст]" custT="1"/>
      <dgm:spPr/>
      <dgm:t>
        <a:bodyPr/>
        <a:lstStyle/>
        <a:p>
          <a:pPr algn="ctr"/>
          <a:r>
            <a:rPr lang="ru-RU" sz="1400"/>
            <a:t>Несоответствие</a:t>
          </a:r>
        </a:p>
      </dgm:t>
    </dgm:pt>
    <dgm:pt modelId="{0EF739AB-B0E4-472F-93DC-FFF1473F2108}" type="parTrans" cxnId="{CC8AA778-B1FA-44FB-8E29-CABB405907B6}">
      <dgm:prSet/>
      <dgm:spPr/>
      <dgm:t>
        <a:bodyPr/>
        <a:lstStyle/>
        <a:p>
          <a:pPr algn="ctr"/>
          <a:endParaRPr lang="ru-RU"/>
        </a:p>
      </dgm:t>
    </dgm:pt>
    <dgm:pt modelId="{7DDF421D-C308-4996-BDCA-6BDBC7E19460}" type="sibTrans" cxnId="{CC8AA778-B1FA-44FB-8E29-CABB405907B6}">
      <dgm:prSet/>
      <dgm:spPr/>
      <dgm:t>
        <a:bodyPr/>
        <a:lstStyle/>
        <a:p>
          <a:pPr algn="ctr"/>
          <a:endParaRPr lang="ru-RU"/>
        </a:p>
      </dgm:t>
    </dgm:pt>
    <dgm:pt modelId="{2E8857A7-A6C1-4E8A-B005-63EFAB183220}" type="pres">
      <dgm:prSet presAssocID="{19D9E4FD-6938-4011-BBDA-F069B565AC89}" presName="cycle" presStyleCnt="0">
        <dgm:presLayoutVars>
          <dgm:dir/>
          <dgm:resizeHandles val="exact"/>
        </dgm:presLayoutVars>
      </dgm:prSet>
      <dgm:spPr/>
    </dgm:pt>
    <dgm:pt modelId="{09671F9D-6728-46AE-949E-B2D06D3B23B5}" type="pres">
      <dgm:prSet presAssocID="{46C28CF0-4ED5-4CC3-A51A-5EFC45411269}" presName="node" presStyleLbl="node1" presStyleIdx="0" presStyleCnt="5">
        <dgm:presLayoutVars>
          <dgm:bulletEnabled val="1"/>
        </dgm:presLayoutVars>
      </dgm:prSet>
      <dgm:spPr/>
    </dgm:pt>
    <dgm:pt modelId="{8B09FC46-1DDB-48C9-A9FD-F184691009D1}" type="pres">
      <dgm:prSet presAssocID="{46C28CF0-4ED5-4CC3-A51A-5EFC45411269}" presName="spNode" presStyleCnt="0"/>
      <dgm:spPr/>
    </dgm:pt>
    <dgm:pt modelId="{D2FA8A65-DE11-4193-A0B3-554DC1215314}" type="pres">
      <dgm:prSet presAssocID="{22754D67-3D02-4240-9B6D-3CEE6032765B}" presName="sibTrans" presStyleLbl="sibTrans1D1" presStyleIdx="0" presStyleCnt="5"/>
      <dgm:spPr/>
    </dgm:pt>
    <dgm:pt modelId="{7C0CC54E-B2AE-49D6-88FE-53CC0FF2F812}" type="pres">
      <dgm:prSet presAssocID="{2A63EB39-D3D1-4F80-AAE5-EA38744D3053}" presName="node" presStyleLbl="node1" presStyleIdx="1" presStyleCnt="5">
        <dgm:presLayoutVars>
          <dgm:bulletEnabled val="1"/>
        </dgm:presLayoutVars>
      </dgm:prSet>
      <dgm:spPr/>
    </dgm:pt>
    <dgm:pt modelId="{B32D4F96-C2CA-4E4C-A00B-49BCBD4FEF4E}" type="pres">
      <dgm:prSet presAssocID="{2A63EB39-D3D1-4F80-AAE5-EA38744D3053}" presName="spNode" presStyleCnt="0"/>
      <dgm:spPr/>
    </dgm:pt>
    <dgm:pt modelId="{041022E3-0C00-44B0-8D84-9A271DFDF934}" type="pres">
      <dgm:prSet presAssocID="{48A1D951-55C9-4B5C-9476-EEAFFDC267BD}" presName="sibTrans" presStyleLbl="sibTrans1D1" presStyleIdx="1" presStyleCnt="5"/>
      <dgm:spPr/>
    </dgm:pt>
    <dgm:pt modelId="{4D97B634-780F-4A7F-8AFB-7E42D75C3EAF}" type="pres">
      <dgm:prSet presAssocID="{B4422CE4-B4F4-4996-9C99-16C276AD8EC8}" presName="node" presStyleLbl="node1" presStyleIdx="2" presStyleCnt="5">
        <dgm:presLayoutVars>
          <dgm:bulletEnabled val="1"/>
        </dgm:presLayoutVars>
      </dgm:prSet>
      <dgm:spPr/>
    </dgm:pt>
    <dgm:pt modelId="{B87E010A-EBB4-4AF0-8924-AC8FAFEF53E8}" type="pres">
      <dgm:prSet presAssocID="{B4422CE4-B4F4-4996-9C99-16C276AD8EC8}" presName="spNode" presStyleCnt="0"/>
      <dgm:spPr/>
    </dgm:pt>
    <dgm:pt modelId="{502DE160-EE5B-4412-AE02-9A46E9A707DA}" type="pres">
      <dgm:prSet presAssocID="{F8140A72-BF95-4746-A6F8-3A019A97D986}" presName="sibTrans" presStyleLbl="sibTrans1D1" presStyleIdx="2" presStyleCnt="5"/>
      <dgm:spPr/>
    </dgm:pt>
    <dgm:pt modelId="{47962956-E623-41CA-8361-2E47411E4286}" type="pres">
      <dgm:prSet presAssocID="{DF39299E-055D-4D1A-88DB-7D278F1F160E}" presName="node" presStyleLbl="node1" presStyleIdx="3" presStyleCnt="5">
        <dgm:presLayoutVars>
          <dgm:bulletEnabled val="1"/>
        </dgm:presLayoutVars>
      </dgm:prSet>
      <dgm:spPr/>
    </dgm:pt>
    <dgm:pt modelId="{28AB98C6-B978-4668-9D1A-770BA7E497E1}" type="pres">
      <dgm:prSet presAssocID="{DF39299E-055D-4D1A-88DB-7D278F1F160E}" presName="spNode" presStyleCnt="0"/>
      <dgm:spPr/>
    </dgm:pt>
    <dgm:pt modelId="{F27B504F-FE6A-481C-85AD-654A846EF83C}" type="pres">
      <dgm:prSet presAssocID="{FA48F41F-7F1A-41A1-9640-8475A0216E71}" presName="sibTrans" presStyleLbl="sibTrans1D1" presStyleIdx="3" presStyleCnt="5"/>
      <dgm:spPr/>
    </dgm:pt>
    <dgm:pt modelId="{E9EC5AE5-8E41-4599-AC5F-D3204EB70223}" type="pres">
      <dgm:prSet presAssocID="{6BD05226-B8E6-4A9E-9283-06F7B473AA9C}" presName="node" presStyleLbl="node1" presStyleIdx="4" presStyleCnt="5">
        <dgm:presLayoutVars>
          <dgm:bulletEnabled val="1"/>
        </dgm:presLayoutVars>
      </dgm:prSet>
      <dgm:spPr/>
    </dgm:pt>
    <dgm:pt modelId="{C0E07E7E-C227-4048-9903-9D62509E25AE}" type="pres">
      <dgm:prSet presAssocID="{6BD05226-B8E6-4A9E-9283-06F7B473AA9C}" presName="spNode" presStyleCnt="0"/>
      <dgm:spPr/>
    </dgm:pt>
    <dgm:pt modelId="{90AD9607-05BF-41DA-A3DD-3529934EC758}" type="pres">
      <dgm:prSet presAssocID="{7DDF421D-C308-4996-BDCA-6BDBC7E19460}" presName="sibTrans" presStyleLbl="sibTrans1D1" presStyleIdx="4" presStyleCnt="5"/>
      <dgm:spPr/>
    </dgm:pt>
  </dgm:ptLst>
  <dgm:cxnLst>
    <dgm:cxn modelId="{F2A8F628-CE4C-447E-B9DD-AC4B9D44D5A3}" type="presOf" srcId="{48A1D951-55C9-4B5C-9476-EEAFFDC267BD}" destId="{041022E3-0C00-44B0-8D84-9A271DFDF934}" srcOrd="0" destOrd="0" presId="urn:microsoft.com/office/officeart/2005/8/layout/cycle6"/>
    <dgm:cxn modelId="{8DD30030-4FDF-46C7-A755-1EDED26B4A87}" type="presOf" srcId="{F8140A72-BF95-4746-A6F8-3A019A97D986}" destId="{502DE160-EE5B-4412-AE02-9A46E9A707DA}" srcOrd="0" destOrd="0" presId="urn:microsoft.com/office/officeart/2005/8/layout/cycle6"/>
    <dgm:cxn modelId="{400B1132-EA5A-4BD3-95E7-B8C02FE3C26E}" type="presOf" srcId="{6BD05226-B8E6-4A9E-9283-06F7B473AA9C}" destId="{E9EC5AE5-8E41-4599-AC5F-D3204EB70223}" srcOrd="0" destOrd="0" presId="urn:microsoft.com/office/officeart/2005/8/layout/cycle6"/>
    <dgm:cxn modelId="{3CEF2D61-CA42-4202-A97F-8BC54450661E}" type="presOf" srcId="{46C28CF0-4ED5-4CC3-A51A-5EFC45411269}" destId="{09671F9D-6728-46AE-949E-B2D06D3B23B5}" srcOrd="0" destOrd="0" presId="urn:microsoft.com/office/officeart/2005/8/layout/cycle6"/>
    <dgm:cxn modelId="{A3151254-9F83-40F4-A729-BD373D129A31}" srcId="{19D9E4FD-6938-4011-BBDA-F069B565AC89}" destId="{2A63EB39-D3D1-4F80-AAE5-EA38744D3053}" srcOrd="1" destOrd="0" parTransId="{3A8F52D5-4100-4306-A0CE-5B12FAA939A1}" sibTransId="{48A1D951-55C9-4B5C-9476-EEAFFDC267BD}"/>
    <dgm:cxn modelId="{FA875A74-4635-40F9-A642-2EE4FB2E1EBA}" type="presOf" srcId="{FA48F41F-7F1A-41A1-9640-8475A0216E71}" destId="{F27B504F-FE6A-481C-85AD-654A846EF83C}" srcOrd="0" destOrd="0" presId="urn:microsoft.com/office/officeart/2005/8/layout/cycle6"/>
    <dgm:cxn modelId="{CC8AA778-B1FA-44FB-8E29-CABB405907B6}" srcId="{19D9E4FD-6938-4011-BBDA-F069B565AC89}" destId="{6BD05226-B8E6-4A9E-9283-06F7B473AA9C}" srcOrd="4" destOrd="0" parTransId="{0EF739AB-B0E4-472F-93DC-FFF1473F2108}" sibTransId="{7DDF421D-C308-4996-BDCA-6BDBC7E19460}"/>
    <dgm:cxn modelId="{5828EDAA-5F43-4BAD-A732-F90F7FA326F2}" srcId="{19D9E4FD-6938-4011-BBDA-F069B565AC89}" destId="{46C28CF0-4ED5-4CC3-A51A-5EFC45411269}" srcOrd="0" destOrd="0" parTransId="{07A9187C-1FBC-4276-B0EA-D2DA705F3AF8}" sibTransId="{22754D67-3D02-4240-9B6D-3CEE6032765B}"/>
    <dgm:cxn modelId="{EDE61EB4-B092-43DD-A802-9DD2A74B279A}" srcId="{19D9E4FD-6938-4011-BBDA-F069B565AC89}" destId="{B4422CE4-B4F4-4996-9C99-16C276AD8EC8}" srcOrd="2" destOrd="0" parTransId="{D2832645-8677-4434-A82B-24F9F16702BD}" sibTransId="{F8140A72-BF95-4746-A6F8-3A019A97D986}"/>
    <dgm:cxn modelId="{80FD81D0-6916-45B5-B953-3F2A8E16315C}" type="presOf" srcId="{19D9E4FD-6938-4011-BBDA-F069B565AC89}" destId="{2E8857A7-A6C1-4E8A-B005-63EFAB183220}" srcOrd="0" destOrd="0" presId="urn:microsoft.com/office/officeart/2005/8/layout/cycle6"/>
    <dgm:cxn modelId="{76D1D4D1-B1E1-411C-82B2-6C6D122EA16F}" srcId="{19D9E4FD-6938-4011-BBDA-F069B565AC89}" destId="{DF39299E-055D-4D1A-88DB-7D278F1F160E}" srcOrd="3" destOrd="0" parTransId="{CC83ADD7-7B1F-40D6-A5F8-07149B04FA65}" sibTransId="{FA48F41F-7F1A-41A1-9640-8475A0216E71}"/>
    <dgm:cxn modelId="{E7F7FCDA-915B-464F-BB10-18164EA4F2ED}" type="presOf" srcId="{2A63EB39-D3D1-4F80-AAE5-EA38744D3053}" destId="{7C0CC54E-B2AE-49D6-88FE-53CC0FF2F812}" srcOrd="0" destOrd="0" presId="urn:microsoft.com/office/officeart/2005/8/layout/cycle6"/>
    <dgm:cxn modelId="{254C8FE2-BB21-4684-B240-5BB5355BC39B}" type="presOf" srcId="{DF39299E-055D-4D1A-88DB-7D278F1F160E}" destId="{47962956-E623-41CA-8361-2E47411E4286}" srcOrd="0" destOrd="0" presId="urn:microsoft.com/office/officeart/2005/8/layout/cycle6"/>
    <dgm:cxn modelId="{432FD0E4-ADC7-4AF2-96B8-CFB4DA4D19FA}" type="presOf" srcId="{7DDF421D-C308-4996-BDCA-6BDBC7E19460}" destId="{90AD9607-05BF-41DA-A3DD-3529934EC758}" srcOrd="0" destOrd="0" presId="urn:microsoft.com/office/officeart/2005/8/layout/cycle6"/>
    <dgm:cxn modelId="{901EE4F2-7BF4-41FA-B1AA-B139176918CE}" type="presOf" srcId="{B4422CE4-B4F4-4996-9C99-16C276AD8EC8}" destId="{4D97B634-780F-4A7F-8AFB-7E42D75C3EAF}" srcOrd="0" destOrd="0" presId="urn:microsoft.com/office/officeart/2005/8/layout/cycle6"/>
    <dgm:cxn modelId="{762C7CF8-FD0B-45D4-80F2-49A6956ADB9A}" type="presOf" srcId="{22754D67-3D02-4240-9B6D-3CEE6032765B}" destId="{D2FA8A65-DE11-4193-A0B3-554DC1215314}" srcOrd="0" destOrd="0" presId="urn:microsoft.com/office/officeart/2005/8/layout/cycle6"/>
    <dgm:cxn modelId="{4AFCB9AD-45C1-46C3-8FEA-3FEEDE87A959}" type="presParOf" srcId="{2E8857A7-A6C1-4E8A-B005-63EFAB183220}" destId="{09671F9D-6728-46AE-949E-B2D06D3B23B5}" srcOrd="0" destOrd="0" presId="urn:microsoft.com/office/officeart/2005/8/layout/cycle6"/>
    <dgm:cxn modelId="{70EEFB23-C771-4373-AAE8-44E087A0A4AF}" type="presParOf" srcId="{2E8857A7-A6C1-4E8A-B005-63EFAB183220}" destId="{8B09FC46-1DDB-48C9-A9FD-F184691009D1}" srcOrd="1" destOrd="0" presId="urn:microsoft.com/office/officeart/2005/8/layout/cycle6"/>
    <dgm:cxn modelId="{DEFE1522-C5E8-4652-9001-FF11EAE4ED9D}" type="presParOf" srcId="{2E8857A7-A6C1-4E8A-B005-63EFAB183220}" destId="{D2FA8A65-DE11-4193-A0B3-554DC1215314}" srcOrd="2" destOrd="0" presId="urn:microsoft.com/office/officeart/2005/8/layout/cycle6"/>
    <dgm:cxn modelId="{AE101E93-99EC-4395-94F5-691C1E70907A}" type="presParOf" srcId="{2E8857A7-A6C1-4E8A-B005-63EFAB183220}" destId="{7C0CC54E-B2AE-49D6-88FE-53CC0FF2F812}" srcOrd="3" destOrd="0" presId="urn:microsoft.com/office/officeart/2005/8/layout/cycle6"/>
    <dgm:cxn modelId="{FEF1A983-3904-4E5C-B632-5846896507F3}" type="presParOf" srcId="{2E8857A7-A6C1-4E8A-B005-63EFAB183220}" destId="{B32D4F96-C2CA-4E4C-A00B-49BCBD4FEF4E}" srcOrd="4" destOrd="0" presId="urn:microsoft.com/office/officeart/2005/8/layout/cycle6"/>
    <dgm:cxn modelId="{53166975-D14C-4039-B69B-D64FFD2CD0A4}" type="presParOf" srcId="{2E8857A7-A6C1-4E8A-B005-63EFAB183220}" destId="{041022E3-0C00-44B0-8D84-9A271DFDF934}" srcOrd="5" destOrd="0" presId="urn:microsoft.com/office/officeart/2005/8/layout/cycle6"/>
    <dgm:cxn modelId="{14B769E8-47C2-4439-9602-B94BF0374F25}" type="presParOf" srcId="{2E8857A7-A6C1-4E8A-B005-63EFAB183220}" destId="{4D97B634-780F-4A7F-8AFB-7E42D75C3EAF}" srcOrd="6" destOrd="0" presId="urn:microsoft.com/office/officeart/2005/8/layout/cycle6"/>
    <dgm:cxn modelId="{85B383EE-7C8F-4550-9CC1-34DF595D1CB3}" type="presParOf" srcId="{2E8857A7-A6C1-4E8A-B005-63EFAB183220}" destId="{B87E010A-EBB4-4AF0-8924-AC8FAFEF53E8}" srcOrd="7" destOrd="0" presId="urn:microsoft.com/office/officeart/2005/8/layout/cycle6"/>
    <dgm:cxn modelId="{6DC3C96F-A491-41A2-9537-94265094DB7A}" type="presParOf" srcId="{2E8857A7-A6C1-4E8A-B005-63EFAB183220}" destId="{502DE160-EE5B-4412-AE02-9A46E9A707DA}" srcOrd="8" destOrd="0" presId="urn:microsoft.com/office/officeart/2005/8/layout/cycle6"/>
    <dgm:cxn modelId="{5E811EC9-4EF8-41EB-B90D-A2B1AE842B9A}" type="presParOf" srcId="{2E8857A7-A6C1-4E8A-B005-63EFAB183220}" destId="{47962956-E623-41CA-8361-2E47411E4286}" srcOrd="9" destOrd="0" presId="urn:microsoft.com/office/officeart/2005/8/layout/cycle6"/>
    <dgm:cxn modelId="{BB9F1C87-3DA8-40ED-9E2D-58B0CD95DF5C}" type="presParOf" srcId="{2E8857A7-A6C1-4E8A-B005-63EFAB183220}" destId="{28AB98C6-B978-4668-9D1A-770BA7E497E1}" srcOrd="10" destOrd="0" presId="urn:microsoft.com/office/officeart/2005/8/layout/cycle6"/>
    <dgm:cxn modelId="{E7EC1468-B26B-41AE-829A-7BEA9A117FC1}" type="presParOf" srcId="{2E8857A7-A6C1-4E8A-B005-63EFAB183220}" destId="{F27B504F-FE6A-481C-85AD-654A846EF83C}" srcOrd="11" destOrd="0" presId="urn:microsoft.com/office/officeart/2005/8/layout/cycle6"/>
    <dgm:cxn modelId="{DD816647-BD7F-413C-9DA4-723E8ECF8CBA}" type="presParOf" srcId="{2E8857A7-A6C1-4E8A-B005-63EFAB183220}" destId="{E9EC5AE5-8E41-4599-AC5F-D3204EB70223}" srcOrd="12" destOrd="0" presId="urn:microsoft.com/office/officeart/2005/8/layout/cycle6"/>
    <dgm:cxn modelId="{CA6026EE-E7C7-45DE-BCE1-1FD977F472BB}" type="presParOf" srcId="{2E8857A7-A6C1-4E8A-B005-63EFAB183220}" destId="{C0E07E7E-C227-4048-9903-9D62509E25AE}" srcOrd="13" destOrd="0" presId="urn:microsoft.com/office/officeart/2005/8/layout/cycle6"/>
    <dgm:cxn modelId="{22DA0D2C-9DBB-4FF8-9968-1E73B479DB10}" type="presParOf" srcId="{2E8857A7-A6C1-4E8A-B005-63EFAB183220}" destId="{90AD9607-05BF-41DA-A3DD-3529934EC758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71F9D-6728-46AE-949E-B2D06D3B23B5}">
      <dsp:nvSpPr>
        <dsp:cNvPr id="0" name=""/>
        <dsp:cNvSpPr/>
      </dsp:nvSpPr>
      <dsp:spPr>
        <a:xfrm>
          <a:off x="1776374" y="1259"/>
          <a:ext cx="896061" cy="582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Выбор</a:t>
          </a:r>
          <a:endParaRPr lang="ru-RU" sz="1800" kern="1200"/>
        </a:p>
      </dsp:txBody>
      <dsp:txXfrm>
        <a:off x="1804806" y="29691"/>
        <a:ext cx="839197" cy="525576"/>
      </dsp:txXfrm>
    </dsp:sp>
    <dsp:sp modelId="{D2FA8A65-DE11-4193-A0B3-554DC1215314}">
      <dsp:nvSpPr>
        <dsp:cNvPr id="0" name=""/>
        <dsp:cNvSpPr/>
      </dsp:nvSpPr>
      <dsp:spPr>
        <a:xfrm>
          <a:off x="1060423" y="292479"/>
          <a:ext cx="2327963" cy="2327963"/>
        </a:xfrm>
        <a:custGeom>
          <a:avLst/>
          <a:gdLst/>
          <a:ahLst/>
          <a:cxnLst/>
          <a:rect l="0" t="0" r="0" b="0"/>
          <a:pathLst>
            <a:path>
              <a:moveTo>
                <a:pt x="1618172" y="92270"/>
              </a:moveTo>
              <a:arcTo wR="1163981" hR="1163981" stAng="17578032" swAng="196216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CC54E-B2AE-49D6-88FE-53CC0FF2F812}">
      <dsp:nvSpPr>
        <dsp:cNvPr id="0" name=""/>
        <dsp:cNvSpPr/>
      </dsp:nvSpPr>
      <dsp:spPr>
        <a:xfrm>
          <a:off x="2883386" y="805551"/>
          <a:ext cx="896061" cy="582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Неопределенность</a:t>
          </a:r>
        </a:p>
      </dsp:txBody>
      <dsp:txXfrm>
        <a:off x="2911818" y="833983"/>
        <a:ext cx="839197" cy="525576"/>
      </dsp:txXfrm>
    </dsp:sp>
    <dsp:sp modelId="{041022E3-0C00-44B0-8D84-9A271DFDF934}">
      <dsp:nvSpPr>
        <dsp:cNvPr id="0" name=""/>
        <dsp:cNvSpPr/>
      </dsp:nvSpPr>
      <dsp:spPr>
        <a:xfrm>
          <a:off x="1060423" y="292479"/>
          <a:ext cx="2327963" cy="2327963"/>
        </a:xfrm>
        <a:custGeom>
          <a:avLst/>
          <a:gdLst/>
          <a:ahLst/>
          <a:cxnLst/>
          <a:rect l="0" t="0" r="0" b="0"/>
          <a:pathLst>
            <a:path>
              <a:moveTo>
                <a:pt x="2326362" y="1102953"/>
              </a:moveTo>
              <a:arcTo wR="1163981" hR="1163981" stAng="21419675" swAng="219678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7B634-780F-4A7F-8AFB-7E42D75C3EAF}">
      <dsp:nvSpPr>
        <dsp:cNvPr id="0" name=""/>
        <dsp:cNvSpPr/>
      </dsp:nvSpPr>
      <dsp:spPr>
        <a:xfrm>
          <a:off x="2460545" y="2106922"/>
          <a:ext cx="896061" cy="582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Неожиданность</a:t>
          </a:r>
        </a:p>
      </dsp:txBody>
      <dsp:txXfrm>
        <a:off x="2488977" y="2135354"/>
        <a:ext cx="839197" cy="525576"/>
      </dsp:txXfrm>
    </dsp:sp>
    <dsp:sp modelId="{502DE160-EE5B-4412-AE02-9A46E9A707DA}">
      <dsp:nvSpPr>
        <dsp:cNvPr id="0" name=""/>
        <dsp:cNvSpPr/>
      </dsp:nvSpPr>
      <dsp:spPr>
        <a:xfrm>
          <a:off x="1060423" y="292479"/>
          <a:ext cx="2327963" cy="2327963"/>
        </a:xfrm>
        <a:custGeom>
          <a:avLst/>
          <a:gdLst/>
          <a:ahLst/>
          <a:cxnLst/>
          <a:rect l="0" t="0" r="0" b="0"/>
          <a:pathLst>
            <a:path>
              <a:moveTo>
                <a:pt x="1395495" y="2304707"/>
              </a:moveTo>
              <a:arcTo wR="1163981" hR="1163981" stAng="4711648" swAng="137670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62956-E623-41CA-8361-2E47411E4286}">
      <dsp:nvSpPr>
        <dsp:cNvPr id="0" name=""/>
        <dsp:cNvSpPr/>
      </dsp:nvSpPr>
      <dsp:spPr>
        <a:xfrm>
          <a:off x="1092202" y="2106922"/>
          <a:ext cx="896061" cy="582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Конфликт</a:t>
          </a:r>
        </a:p>
      </dsp:txBody>
      <dsp:txXfrm>
        <a:off x="1120634" y="2135354"/>
        <a:ext cx="839197" cy="525576"/>
      </dsp:txXfrm>
    </dsp:sp>
    <dsp:sp modelId="{F27B504F-FE6A-481C-85AD-654A846EF83C}">
      <dsp:nvSpPr>
        <dsp:cNvPr id="0" name=""/>
        <dsp:cNvSpPr/>
      </dsp:nvSpPr>
      <dsp:spPr>
        <a:xfrm>
          <a:off x="1060423" y="292479"/>
          <a:ext cx="2327963" cy="2327963"/>
        </a:xfrm>
        <a:custGeom>
          <a:avLst/>
          <a:gdLst/>
          <a:ahLst/>
          <a:cxnLst/>
          <a:rect l="0" t="0" r="0" b="0"/>
          <a:pathLst>
            <a:path>
              <a:moveTo>
                <a:pt x="194562" y="1808248"/>
              </a:moveTo>
              <a:arcTo wR="1163981" hR="1163981" stAng="8783543" swAng="219678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C5AE5-8E41-4599-AC5F-D3204EB70223}">
      <dsp:nvSpPr>
        <dsp:cNvPr id="0" name=""/>
        <dsp:cNvSpPr/>
      </dsp:nvSpPr>
      <dsp:spPr>
        <a:xfrm>
          <a:off x="669361" y="805551"/>
          <a:ext cx="896061" cy="582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Несоответствие</a:t>
          </a:r>
        </a:p>
      </dsp:txBody>
      <dsp:txXfrm>
        <a:off x="697793" y="833983"/>
        <a:ext cx="839197" cy="525576"/>
      </dsp:txXfrm>
    </dsp:sp>
    <dsp:sp modelId="{90AD9607-05BF-41DA-A3DD-3529934EC758}">
      <dsp:nvSpPr>
        <dsp:cNvPr id="0" name=""/>
        <dsp:cNvSpPr/>
      </dsp:nvSpPr>
      <dsp:spPr>
        <a:xfrm>
          <a:off x="1060423" y="292479"/>
          <a:ext cx="2327963" cy="2327963"/>
        </a:xfrm>
        <a:custGeom>
          <a:avLst/>
          <a:gdLst/>
          <a:ahLst/>
          <a:cxnLst/>
          <a:rect l="0" t="0" r="0" b="0"/>
          <a:pathLst>
            <a:path>
              <a:moveTo>
                <a:pt x="202763" y="507542"/>
              </a:moveTo>
              <a:arcTo wR="1163981" hR="1163981" stAng="12859805" swAng="196216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Ковалев</dc:creator>
  <cp:keywords/>
  <dc:description/>
  <cp:lastModifiedBy>Максим Ковалев</cp:lastModifiedBy>
  <cp:revision>2</cp:revision>
  <cp:lastPrinted>2018-03-01T06:29:00Z</cp:lastPrinted>
  <dcterms:created xsi:type="dcterms:W3CDTF">2019-12-04T07:33:00Z</dcterms:created>
  <dcterms:modified xsi:type="dcterms:W3CDTF">2019-12-04T07:33:00Z</dcterms:modified>
</cp:coreProperties>
</file>