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C" w:rsidRPr="0021704C" w:rsidRDefault="0021704C" w:rsidP="0021704C">
      <w:pPr>
        <w:pStyle w:val="7"/>
        <w:rPr>
          <w:b w:val="0"/>
          <w:sz w:val="28"/>
          <w:szCs w:val="28"/>
        </w:rPr>
      </w:pPr>
      <w:r w:rsidRPr="0021704C">
        <w:rPr>
          <w:b w:val="0"/>
          <w:sz w:val="28"/>
          <w:szCs w:val="28"/>
        </w:rPr>
        <w:t>"Визитная карточка" проекта</w:t>
      </w:r>
      <w:r w:rsidR="008B73A4">
        <w:rPr>
          <w:b w:val="0"/>
          <w:sz w:val="28"/>
          <w:szCs w:val="28"/>
        </w:rPr>
        <w:t xml:space="preserve">    </w:t>
      </w:r>
      <w:r w:rsidR="008B73A4" w:rsidRPr="008B73A4">
        <w:rPr>
          <w:b w:val="0"/>
          <w:sz w:val="28"/>
          <w:szCs w:val="28"/>
        </w:rPr>
        <w:t>"Азот и его соединения"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819"/>
      </w:tblGrid>
      <w:tr w:rsidR="0021704C" w:rsidTr="004D02E0">
        <w:trPr>
          <w:cantSplit/>
        </w:trPr>
        <w:tc>
          <w:tcPr>
            <w:tcW w:w="4962" w:type="dxa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4819" w:type="dxa"/>
            <w:shd w:val="clear" w:color="auto" w:fill="FFFFFF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Потокина Нина Николаевна                                                                                             </w:t>
            </w:r>
          </w:p>
        </w:tc>
      </w:tr>
      <w:tr w:rsidR="0021704C" w:rsidTr="004D02E0">
        <w:trPr>
          <w:cantSplit/>
        </w:trPr>
        <w:tc>
          <w:tcPr>
            <w:tcW w:w="4962" w:type="dxa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4819" w:type="dxa"/>
            <w:shd w:val="clear" w:color="auto" w:fill="FFFFFF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1704C" w:rsidTr="004D02E0">
        <w:trPr>
          <w:cantSplit/>
        </w:trPr>
        <w:tc>
          <w:tcPr>
            <w:tcW w:w="4962" w:type="dxa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4819" w:type="dxa"/>
            <w:shd w:val="clear" w:color="auto" w:fill="FFFFFF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</w:tr>
      <w:tr w:rsidR="0021704C" w:rsidRPr="007B5B1A" w:rsidTr="004D02E0">
        <w:trPr>
          <w:cantSplit/>
        </w:trPr>
        <w:tc>
          <w:tcPr>
            <w:tcW w:w="4962" w:type="dxa"/>
          </w:tcPr>
          <w:p w:rsidR="0021704C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4819" w:type="dxa"/>
            <w:shd w:val="clear" w:color="auto" w:fill="FFFFFF"/>
          </w:tcPr>
          <w:p w:rsidR="0021704C" w:rsidRPr="007B5B1A" w:rsidRDefault="0021704C" w:rsidP="00F46FAD">
            <w:pPr>
              <w:keepNext/>
              <w:keepLines/>
              <w:autoSpaceDE w:val="0"/>
              <w:autoSpaceDN w:val="0"/>
              <w:adjustRightInd w:val="0"/>
              <w:ind w:left="57" w:right="57" w:firstLine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МОУСОШ</w:t>
            </w:r>
            <w:r>
              <w:rPr>
                <w:color w:val="000000"/>
                <w:sz w:val="24"/>
                <w:lang w:val="en-US"/>
              </w:rPr>
              <w:t xml:space="preserve"> N</w:t>
            </w:r>
            <w:r>
              <w:rPr>
                <w:color w:val="000000"/>
                <w:sz w:val="24"/>
              </w:rPr>
              <w:t>47, учитель химии</w:t>
            </w:r>
          </w:p>
        </w:tc>
      </w:tr>
    </w:tbl>
    <w:p w:rsidR="0021704C" w:rsidRPr="0068244D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b/>
          <w:i/>
          <w:color w:val="000000"/>
          <w:sz w:val="24"/>
        </w:rPr>
      </w:pPr>
      <w:r w:rsidRPr="0068244D">
        <w:rPr>
          <w:b/>
          <w:i/>
          <w:color w:val="000000"/>
          <w:sz w:val="24"/>
        </w:rPr>
        <w:t>Тема проекта: Азот и его соединения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>Азот. Круговорот азота в природе.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>Аммиак: свойства, применение, получение. Соли аммония.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 xml:space="preserve">Кислородные соединения азота: 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>- Оксиды: получение, характер, применение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>- Азотная кислота: получение, свойства, применение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>
        <w:rPr>
          <w:color w:val="000000"/>
          <w:sz w:val="24"/>
        </w:rPr>
        <w:t>- Нитраты: получение, свойства, применение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 w:rsidRPr="0068244D">
        <w:rPr>
          <w:b/>
          <w:i/>
          <w:color w:val="000000"/>
          <w:sz w:val="24"/>
        </w:rPr>
        <w:t>Дидактические цели проекта</w:t>
      </w:r>
      <w:r>
        <w:rPr>
          <w:color w:val="000000"/>
          <w:sz w:val="24"/>
        </w:rPr>
        <w:t>:</w:t>
      </w:r>
    </w:p>
    <w:p w:rsidR="0021704C" w:rsidRPr="00580E65" w:rsidRDefault="0021704C" w:rsidP="0021704C">
      <w:pPr>
        <w:autoSpaceDE w:val="0"/>
        <w:autoSpaceDN w:val="0"/>
        <w:adjustRightInd w:val="0"/>
        <w:spacing w:before="120"/>
        <w:rPr>
          <w:color w:val="000000"/>
          <w:sz w:val="24"/>
          <w:szCs w:val="24"/>
        </w:rPr>
      </w:pPr>
      <w:r w:rsidRPr="00580E65">
        <w:rPr>
          <w:sz w:val="24"/>
          <w:szCs w:val="24"/>
        </w:rPr>
        <w:t>Углубление знаний учащихся об азоте и его соединениях. Выявление противоречивости в оценке свойств элемента и его соединений, проблем получения и применения</w:t>
      </w:r>
      <w:r>
        <w:rPr>
          <w:color w:val="000000"/>
          <w:sz w:val="24"/>
          <w:szCs w:val="24"/>
        </w:rPr>
        <w:t>.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right="57"/>
        <w:rPr>
          <w:color w:val="000000"/>
          <w:sz w:val="24"/>
        </w:rPr>
      </w:pPr>
      <w:r w:rsidRPr="00580E65">
        <w:rPr>
          <w:color w:val="000000"/>
          <w:sz w:val="24"/>
          <w:szCs w:val="24"/>
        </w:rPr>
        <w:t xml:space="preserve">Формирование компетентности в сфере самостоятельной познавательной деятельности, критического мышления, навыков работы в команде, приобретение навыков  самостоятельной работы с большими </w:t>
      </w:r>
      <w:r w:rsidRPr="00580E6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80E65">
        <w:rPr>
          <w:color w:val="000000"/>
          <w:sz w:val="24"/>
          <w:szCs w:val="24"/>
        </w:rPr>
        <w:t>бъемами информации, умений увидеть проблему и наметить пути ее реше</w:t>
      </w:r>
      <w:r>
        <w:rPr>
          <w:color w:val="000000"/>
          <w:sz w:val="24"/>
          <w:szCs w:val="24"/>
        </w:rPr>
        <w:t>ния.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  <w:r w:rsidRPr="0068244D">
        <w:rPr>
          <w:b/>
          <w:i/>
          <w:color w:val="000000"/>
          <w:sz w:val="24"/>
        </w:rPr>
        <w:t>Проект формирует  компетентности</w:t>
      </w:r>
      <w:r>
        <w:rPr>
          <w:color w:val="000000"/>
          <w:sz w:val="24"/>
        </w:rPr>
        <w:t>:</w:t>
      </w:r>
    </w:p>
    <w:p w:rsidR="0021704C" w:rsidRDefault="004D02E0" w:rsidP="0021704C">
      <w:pPr>
        <w:pStyle w:val="2"/>
        <w:autoSpaceDE/>
        <w:autoSpaceDN/>
        <w:adjustRightInd/>
        <w:spacing w:after="60"/>
      </w:pPr>
      <w:r>
        <w:t xml:space="preserve"> </w:t>
      </w:r>
      <w:r w:rsidR="0021704C">
        <w:t xml:space="preserve"> </w:t>
      </w:r>
      <w:r w:rsidR="001A2FC7">
        <w:rPr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704C">
        <w:instrText xml:space="preserve"> </w:instrText>
      </w:r>
      <w:r w:rsidR="0021704C">
        <w:rPr>
          <w:lang w:val="en-US"/>
        </w:rPr>
        <w:instrText>FORMCHECKBOX</w:instrText>
      </w:r>
      <w:r w:rsidR="0021704C">
        <w:instrText xml:space="preserve"> </w:instrText>
      </w:r>
      <w:r w:rsidR="001A2FC7">
        <w:rPr>
          <w:lang w:val="en-US"/>
        </w:rPr>
      </w:r>
      <w:r w:rsidR="001A2FC7">
        <w:rPr>
          <w:lang w:val="en-US"/>
        </w:rPr>
        <w:fldChar w:fldCharType="end"/>
      </w:r>
      <w:r w:rsidR="0021704C">
        <w:t xml:space="preserve"> В сфере самостоятельной деятельности.</w:t>
      </w:r>
    </w:p>
    <w:p w:rsidR="0021704C" w:rsidRDefault="004D02E0" w:rsidP="0021704C">
      <w:pPr>
        <w:spacing w:before="60" w:after="6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1A2FC7">
        <w:rPr>
          <w:color w:val="000000"/>
          <w:sz w:val="24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704C">
        <w:rPr>
          <w:color w:val="000000"/>
          <w:sz w:val="24"/>
        </w:rPr>
        <w:instrText xml:space="preserve"> </w:instrText>
      </w:r>
      <w:r w:rsidR="0021704C">
        <w:rPr>
          <w:color w:val="000000"/>
          <w:sz w:val="24"/>
          <w:lang w:val="en-US"/>
        </w:rPr>
        <w:instrText>FORMCHECKBOX</w:instrText>
      </w:r>
      <w:r w:rsidR="0021704C">
        <w:rPr>
          <w:color w:val="000000"/>
          <w:sz w:val="24"/>
        </w:rPr>
        <w:instrText xml:space="preserve"> </w:instrText>
      </w:r>
      <w:r w:rsidR="001A2FC7">
        <w:rPr>
          <w:color w:val="000000"/>
          <w:sz w:val="24"/>
          <w:lang w:val="en-US"/>
        </w:rPr>
      </w:r>
      <w:r w:rsidR="001A2FC7">
        <w:rPr>
          <w:color w:val="000000"/>
          <w:sz w:val="24"/>
          <w:lang w:val="en-US"/>
        </w:rPr>
        <w:fldChar w:fldCharType="end"/>
      </w:r>
      <w:r w:rsidR="0021704C">
        <w:rPr>
          <w:color w:val="000000"/>
          <w:sz w:val="24"/>
        </w:rPr>
        <w:t xml:space="preserve"> Основанные на усвоении способов приобретения знаний из различных источников информации.</w:t>
      </w:r>
    </w:p>
    <w:p w:rsidR="0021704C" w:rsidRDefault="004D02E0" w:rsidP="0021704C">
      <w:pPr>
        <w:spacing w:before="60" w:after="6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1A2FC7">
        <w:rPr>
          <w:color w:val="000000"/>
          <w:sz w:val="24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704C">
        <w:rPr>
          <w:color w:val="000000"/>
          <w:sz w:val="24"/>
        </w:rPr>
        <w:instrText xml:space="preserve"> </w:instrText>
      </w:r>
      <w:r w:rsidR="0021704C">
        <w:rPr>
          <w:color w:val="000000"/>
          <w:sz w:val="24"/>
          <w:lang w:val="en-US"/>
        </w:rPr>
        <w:instrText>FORMCHECKBOX</w:instrText>
      </w:r>
      <w:r w:rsidR="0021704C">
        <w:rPr>
          <w:color w:val="000000"/>
          <w:sz w:val="24"/>
        </w:rPr>
        <w:instrText xml:space="preserve"> </w:instrText>
      </w:r>
      <w:r w:rsidR="001A2FC7">
        <w:rPr>
          <w:color w:val="000000"/>
          <w:sz w:val="24"/>
          <w:lang w:val="en-US"/>
        </w:rPr>
      </w:r>
      <w:r w:rsidR="001A2FC7">
        <w:rPr>
          <w:color w:val="000000"/>
          <w:sz w:val="24"/>
          <w:lang w:val="en-US"/>
        </w:rPr>
        <w:fldChar w:fldCharType="end"/>
      </w:r>
      <w:r w:rsidR="0021704C">
        <w:rPr>
          <w:color w:val="000000"/>
          <w:sz w:val="24"/>
        </w:rPr>
        <w:t>В сфере гражданско-общественной деятельности.</w:t>
      </w:r>
    </w:p>
    <w:p w:rsidR="0021704C" w:rsidRDefault="004D02E0" w:rsidP="0021704C">
      <w:pPr>
        <w:spacing w:before="60" w:after="6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1A2FC7">
        <w:rPr>
          <w:color w:val="000000"/>
          <w:sz w:val="24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704C">
        <w:rPr>
          <w:color w:val="000000"/>
          <w:sz w:val="24"/>
        </w:rPr>
        <w:instrText xml:space="preserve"> </w:instrText>
      </w:r>
      <w:r w:rsidR="0021704C">
        <w:rPr>
          <w:color w:val="000000"/>
          <w:sz w:val="24"/>
          <w:lang w:val="en-US"/>
        </w:rPr>
        <w:instrText>FORMCHECKBOX</w:instrText>
      </w:r>
      <w:r w:rsidR="0021704C">
        <w:rPr>
          <w:color w:val="000000"/>
          <w:sz w:val="24"/>
        </w:rPr>
        <w:instrText xml:space="preserve"> </w:instrText>
      </w:r>
      <w:r w:rsidR="001A2FC7">
        <w:rPr>
          <w:color w:val="000000"/>
          <w:sz w:val="24"/>
          <w:lang w:val="en-US"/>
        </w:rPr>
      </w:r>
      <w:r w:rsidR="001A2FC7">
        <w:rPr>
          <w:color w:val="000000"/>
          <w:sz w:val="24"/>
          <w:lang w:val="en-US"/>
        </w:rPr>
        <w:fldChar w:fldCharType="end"/>
      </w:r>
      <w:r w:rsidR="0021704C">
        <w:rPr>
          <w:color w:val="000000"/>
          <w:sz w:val="24"/>
        </w:rPr>
        <w:t xml:space="preserve"> В сфере социально-трудовой деятельности.</w:t>
      </w:r>
    </w:p>
    <w:p w:rsidR="0021704C" w:rsidRDefault="004D02E0" w:rsidP="0021704C">
      <w:pPr>
        <w:spacing w:before="60" w:after="6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1A2FC7">
        <w:rPr>
          <w:color w:val="000000"/>
          <w:sz w:val="24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704C">
        <w:rPr>
          <w:color w:val="000000"/>
          <w:sz w:val="24"/>
        </w:rPr>
        <w:instrText xml:space="preserve"> </w:instrText>
      </w:r>
      <w:r w:rsidR="0021704C">
        <w:rPr>
          <w:color w:val="000000"/>
          <w:sz w:val="24"/>
          <w:lang w:val="en-US"/>
        </w:rPr>
        <w:instrText>FORMCHECKBOX</w:instrText>
      </w:r>
      <w:r w:rsidR="0021704C">
        <w:rPr>
          <w:color w:val="000000"/>
          <w:sz w:val="24"/>
        </w:rPr>
        <w:instrText xml:space="preserve"> </w:instrText>
      </w:r>
      <w:r w:rsidR="001A2FC7">
        <w:rPr>
          <w:color w:val="000000"/>
          <w:sz w:val="24"/>
          <w:lang w:val="en-US"/>
        </w:rPr>
      </w:r>
      <w:r w:rsidR="001A2FC7">
        <w:rPr>
          <w:color w:val="000000"/>
          <w:sz w:val="24"/>
          <w:lang w:val="en-US"/>
        </w:rPr>
        <w:fldChar w:fldCharType="end"/>
      </w:r>
      <w:r w:rsidR="0021704C">
        <w:rPr>
          <w:color w:val="000000"/>
          <w:sz w:val="24"/>
        </w:rPr>
        <w:t xml:space="preserve"> В бытовой сфере.</w:t>
      </w:r>
    </w:p>
    <w:p w:rsidR="0021704C" w:rsidRDefault="0021704C" w:rsidP="0021704C">
      <w:pPr>
        <w:spacing w:before="60" w:after="60"/>
        <w:rPr>
          <w:color w:val="000000"/>
          <w:sz w:val="24"/>
        </w:rPr>
      </w:pPr>
    </w:p>
    <w:p w:rsidR="0021704C" w:rsidRPr="0068244D" w:rsidRDefault="0021704C" w:rsidP="0021704C">
      <w:pPr>
        <w:spacing w:before="60" w:after="60"/>
        <w:rPr>
          <w:b/>
          <w:color w:val="000000"/>
          <w:sz w:val="24"/>
        </w:rPr>
      </w:pPr>
      <w:r w:rsidRPr="0068244D">
        <w:rPr>
          <w:b/>
          <w:i/>
          <w:color w:val="000000"/>
          <w:sz w:val="24"/>
        </w:rPr>
        <w:t>Методические задачи проекта</w:t>
      </w:r>
      <w:r w:rsidRPr="0068244D">
        <w:rPr>
          <w:b/>
          <w:color w:val="000000"/>
          <w:sz w:val="24"/>
        </w:rPr>
        <w:t>:</w:t>
      </w:r>
    </w:p>
    <w:p w:rsidR="0021704C" w:rsidRDefault="0021704C" w:rsidP="0021704C">
      <w:pPr>
        <w:autoSpaceDE w:val="0"/>
        <w:autoSpaceDN w:val="0"/>
        <w:adjustRightInd w:val="0"/>
        <w:spacing w:before="120"/>
        <w:rPr>
          <w:color w:val="000000"/>
          <w:sz w:val="24"/>
        </w:rPr>
      </w:pPr>
      <w:r>
        <w:rPr>
          <w:color w:val="000000"/>
          <w:sz w:val="24"/>
        </w:rPr>
        <w:t>1.</w:t>
      </w:r>
      <w:r w:rsidRPr="00524901">
        <w:rPr>
          <w:sz w:val="24"/>
          <w:szCs w:val="24"/>
        </w:rPr>
        <w:t>Изучить историю развития вещества как части природы, историю развития производства аммиака и азотной кислоты, деятельность учёных химиков.</w:t>
      </w:r>
    </w:p>
    <w:p w:rsidR="0021704C" w:rsidRPr="0021704C" w:rsidRDefault="0021704C" w:rsidP="0021704C">
      <w:pPr>
        <w:autoSpaceDE w:val="0"/>
        <w:autoSpaceDN w:val="0"/>
        <w:adjustRightInd w:val="0"/>
        <w:spacing w:before="120"/>
        <w:rPr>
          <w:color w:val="000000"/>
          <w:sz w:val="24"/>
        </w:rPr>
      </w:pPr>
      <w:r>
        <w:rPr>
          <w:sz w:val="24"/>
          <w:szCs w:val="24"/>
        </w:rPr>
        <w:t>2.</w:t>
      </w:r>
      <w:r w:rsidRPr="00524901">
        <w:rPr>
          <w:sz w:val="24"/>
          <w:szCs w:val="24"/>
        </w:rPr>
        <w:t>Раскрыть особую роль химической науки в борьбе с экологическим невежеством, проявляющимся в укоренившемся представлении о «виновности» химии в слож</w:t>
      </w:r>
      <w:r>
        <w:rPr>
          <w:sz w:val="24"/>
          <w:szCs w:val="24"/>
        </w:rPr>
        <w:t>ившейся экологической ситуации (п</w:t>
      </w:r>
      <w:r w:rsidRPr="00524901">
        <w:rPr>
          <w:sz w:val="24"/>
          <w:szCs w:val="24"/>
        </w:rPr>
        <w:t>рименение азотных удобрений).</w:t>
      </w:r>
    </w:p>
    <w:p w:rsidR="0021704C" w:rsidRPr="00524901" w:rsidRDefault="0021704C" w:rsidP="0021704C">
      <w:pPr>
        <w:rPr>
          <w:sz w:val="24"/>
          <w:szCs w:val="24"/>
        </w:rPr>
      </w:pPr>
      <w:r w:rsidRPr="00524901">
        <w:rPr>
          <w:sz w:val="24"/>
          <w:szCs w:val="24"/>
        </w:rPr>
        <w:lastRenderedPageBreak/>
        <w:t>3.Научить учащихся формулировать проблему, цель исследования, задач</w:t>
      </w:r>
      <w:proofErr w:type="gramStart"/>
      <w:r w:rsidRPr="00524901">
        <w:rPr>
          <w:sz w:val="24"/>
          <w:szCs w:val="24"/>
        </w:rPr>
        <w:t>и(</w:t>
      </w:r>
      <w:proofErr w:type="gramEnd"/>
      <w:r w:rsidRPr="00524901">
        <w:rPr>
          <w:sz w:val="24"/>
          <w:szCs w:val="24"/>
        </w:rPr>
        <w:t xml:space="preserve"> планирование своей деятельности), </w:t>
      </w:r>
      <w:r w:rsidRPr="00524901">
        <w:rPr>
          <w:color w:val="000000"/>
          <w:sz w:val="24"/>
          <w:szCs w:val="24"/>
        </w:rPr>
        <w:t xml:space="preserve">пользоваться </w:t>
      </w:r>
      <w:r w:rsidRPr="00524901">
        <w:rPr>
          <w:color w:val="000000"/>
          <w:sz w:val="24"/>
          <w:szCs w:val="24"/>
          <w:lang w:val="en-US"/>
        </w:rPr>
        <w:t>PowerPoint</w:t>
      </w:r>
      <w:r w:rsidRPr="00524901">
        <w:rPr>
          <w:color w:val="000000"/>
          <w:sz w:val="24"/>
          <w:szCs w:val="24"/>
        </w:rPr>
        <w:t xml:space="preserve"> для оформления результатов, научить кратко излагать свои мысли устно и письменно,</w:t>
      </w:r>
      <w:r w:rsidRPr="00524901">
        <w:rPr>
          <w:sz w:val="24"/>
          <w:szCs w:val="24"/>
        </w:rPr>
        <w:t xml:space="preserve"> проводить самоанализ, давать оценку</w:t>
      </w:r>
    </w:p>
    <w:p w:rsidR="0021704C" w:rsidRPr="0068244D" w:rsidRDefault="0021704C" w:rsidP="0021704C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68244D">
        <w:rPr>
          <w:b/>
          <w:i/>
          <w:sz w:val="24"/>
          <w:szCs w:val="24"/>
        </w:rPr>
        <w:t>Основопологающие и проблемные вопросы учебной темы:</w:t>
      </w:r>
    </w:p>
    <w:p w:rsidR="0021704C" w:rsidRDefault="0021704C" w:rsidP="0021704C">
      <w:pPr>
        <w:pStyle w:val="2"/>
        <w:autoSpaceDE/>
        <w:autoSpaceDN/>
        <w:adjustRightInd/>
        <w:rPr>
          <w:b/>
        </w:rPr>
      </w:pPr>
      <w:r>
        <w:rPr>
          <w:b/>
        </w:rPr>
        <w:t>Основополагающий вопрос:</w:t>
      </w:r>
      <w:r w:rsidRPr="00E56FC5">
        <w:rPr>
          <w:sz w:val="36"/>
          <w:szCs w:val="36"/>
        </w:rPr>
        <w:t xml:space="preserve"> </w:t>
      </w:r>
      <w:r w:rsidRPr="00524901">
        <w:rPr>
          <w:szCs w:val="24"/>
        </w:rPr>
        <w:t xml:space="preserve">Как получилось, что жизненно важный связанный азот попал в список врагов окружающей среды?                                                                                                                                                          </w:t>
      </w:r>
    </w:p>
    <w:p w:rsidR="0068244D" w:rsidRDefault="0021704C" w:rsidP="0021704C">
      <w:pPr>
        <w:autoSpaceDE w:val="0"/>
        <w:autoSpaceDN w:val="0"/>
        <w:adjustRightInd w:val="0"/>
        <w:rPr>
          <w:b/>
          <w:sz w:val="24"/>
          <w:szCs w:val="24"/>
        </w:rPr>
      </w:pPr>
      <w:r w:rsidRPr="003C0397">
        <w:rPr>
          <w:b/>
          <w:sz w:val="24"/>
          <w:szCs w:val="24"/>
        </w:rPr>
        <w:t xml:space="preserve"> </w:t>
      </w:r>
    </w:p>
    <w:p w:rsidR="0021704C" w:rsidRPr="003C0397" w:rsidRDefault="0021704C" w:rsidP="0021704C">
      <w:pPr>
        <w:autoSpaceDE w:val="0"/>
        <w:autoSpaceDN w:val="0"/>
        <w:adjustRightInd w:val="0"/>
        <w:rPr>
          <w:rFonts w:ascii="Arial Black" w:hAnsi="Arial Black"/>
          <w:b/>
          <w:sz w:val="24"/>
          <w:szCs w:val="24"/>
        </w:rPr>
      </w:pPr>
      <w:r w:rsidRPr="003C0397">
        <w:rPr>
          <w:b/>
          <w:sz w:val="24"/>
          <w:szCs w:val="24"/>
        </w:rPr>
        <w:t>Вопросы учебной темы (проблемные)</w:t>
      </w:r>
    </w:p>
    <w:p w:rsidR="0021704C" w:rsidRDefault="0021704C" w:rsidP="0021704C">
      <w:pPr>
        <w:pStyle w:val="2"/>
        <w:rPr>
          <w:szCs w:val="24"/>
        </w:rPr>
      </w:pPr>
      <w:r>
        <w:rPr>
          <w:szCs w:val="24"/>
        </w:rPr>
        <w:t>1</w:t>
      </w:r>
      <w:r>
        <w:rPr>
          <w:sz w:val="36"/>
          <w:szCs w:val="36"/>
        </w:rPr>
        <w:t>.</w:t>
      </w:r>
      <w:r w:rsidRPr="00004551">
        <w:rPr>
          <w:szCs w:val="24"/>
        </w:rPr>
        <w:t>Объяснить противоречия в названии азота.</w:t>
      </w:r>
      <w:r>
        <w:rPr>
          <w:szCs w:val="24"/>
        </w:rPr>
        <w:t xml:space="preserve"> </w:t>
      </w:r>
      <w:r w:rsidRPr="00004551">
        <w:rPr>
          <w:szCs w:val="24"/>
        </w:rPr>
        <w:t>(«Безжизненный</w:t>
      </w:r>
      <w:proofErr w:type="gramStart"/>
      <w:r w:rsidRPr="00004551">
        <w:rPr>
          <w:szCs w:val="24"/>
        </w:rPr>
        <w:t>»-</w:t>
      </w:r>
      <w:proofErr w:type="gramEnd"/>
      <w:r w:rsidRPr="00004551">
        <w:rPr>
          <w:szCs w:val="24"/>
        </w:rPr>
        <w:t>Лавуазье. «…нет жизни без азота, ибо он является непременной составной частью белков.» Д.Н.Прянишников)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7386A">
        <w:rPr>
          <w:sz w:val="24"/>
          <w:szCs w:val="24"/>
        </w:rPr>
        <w:t>Как объяснить химическую инертность азота?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27386A">
        <w:rPr>
          <w:sz w:val="24"/>
          <w:szCs w:val="24"/>
        </w:rPr>
        <w:t>В каком виде растения усваивают азот?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27386A">
        <w:rPr>
          <w:sz w:val="24"/>
          <w:szCs w:val="24"/>
        </w:rPr>
        <w:t xml:space="preserve"> Почему природный круговорот азота с годами приводит к азотному голоду? Каковы последствия?</w:t>
      </w:r>
    </w:p>
    <w:p w:rsidR="0021704C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27386A">
        <w:rPr>
          <w:sz w:val="24"/>
          <w:szCs w:val="24"/>
        </w:rPr>
        <w:t xml:space="preserve">С </w:t>
      </w:r>
      <w:proofErr w:type="gramStart"/>
      <w:r w:rsidRPr="0027386A">
        <w:rPr>
          <w:sz w:val="24"/>
          <w:szCs w:val="24"/>
        </w:rPr>
        <w:t>синтезом</w:t>
      </w:r>
      <w:proofErr w:type="gramEnd"/>
      <w:r w:rsidRPr="0027386A">
        <w:rPr>
          <w:sz w:val="24"/>
          <w:szCs w:val="24"/>
        </w:rPr>
        <w:t xml:space="preserve"> какого соединения азот</w:t>
      </w:r>
      <w:r>
        <w:rPr>
          <w:sz w:val="24"/>
          <w:szCs w:val="24"/>
        </w:rPr>
        <w:t>а произошла  зелёная революция?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27386A">
        <w:rPr>
          <w:sz w:val="24"/>
          <w:szCs w:val="24"/>
        </w:rPr>
        <w:t>. Какие учёные получили Нобелевскую премию за разработку промышленного синтеза аммиака?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7386A">
        <w:rPr>
          <w:sz w:val="24"/>
          <w:szCs w:val="24"/>
        </w:rPr>
        <w:t>.Где применяют аммиак? Каковы его свойства и строение?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27386A">
        <w:rPr>
          <w:sz w:val="24"/>
          <w:szCs w:val="24"/>
        </w:rPr>
        <w:t xml:space="preserve">.Что понимают под термином «мягкая фиксация» азота?  Есть ли на сегодняшний день наработки в этой области? 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27386A">
        <w:rPr>
          <w:sz w:val="24"/>
          <w:szCs w:val="24"/>
        </w:rPr>
        <w:t>. Какова история развития азотной кислоты, её свойства, применение и получение?</w:t>
      </w:r>
    </w:p>
    <w:p w:rsidR="0021704C" w:rsidRPr="0027386A" w:rsidRDefault="0021704C" w:rsidP="0021704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27386A">
        <w:rPr>
          <w:sz w:val="24"/>
          <w:szCs w:val="24"/>
        </w:rPr>
        <w:t>. В чём причина многообразия оксидов азота? Их свойства и применение.</w:t>
      </w:r>
    </w:p>
    <w:p w:rsidR="0021704C" w:rsidRDefault="0021704C" w:rsidP="0021704C">
      <w:pPr>
        <w:autoSpaceDE w:val="0"/>
        <w:autoSpaceDN w:val="0"/>
        <w:adjustRightInd w:val="0"/>
        <w:rPr>
          <w:sz w:val="24"/>
          <w:szCs w:val="24"/>
        </w:rPr>
      </w:pPr>
      <w:r w:rsidRPr="0027386A">
        <w:rPr>
          <w:sz w:val="24"/>
          <w:szCs w:val="24"/>
        </w:rPr>
        <w:t>1</w:t>
      </w:r>
      <w:r>
        <w:rPr>
          <w:sz w:val="24"/>
          <w:szCs w:val="24"/>
        </w:rPr>
        <w:t xml:space="preserve">1. </w:t>
      </w:r>
      <w:r w:rsidRPr="00004551">
        <w:rPr>
          <w:sz w:val="24"/>
          <w:szCs w:val="24"/>
        </w:rPr>
        <w:t>Автор «Путешествий Гулливера» Джонатан Свифт сказал 300лет тому назад, что тот, кому удастся взрастить два колоса на том месте, где рос один, заслужит вечную благодарность человечества</w:t>
      </w:r>
      <w:r>
        <w:rPr>
          <w:sz w:val="24"/>
          <w:szCs w:val="24"/>
        </w:rPr>
        <w:t xml:space="preserve">. </w:t>
      </w:r>
      <w:r w:rsidRPr="0027386A">
        <w:rPr>
          <w:sz w:val="24"/>
          <w:szCs w:val="24"/>
        </w:rPr>
        <w:t>Какие проблемы связаны с использованием нитратов? И</w:t>
      </w:r>
      <w:r>
        <w:rPr>
          <w:sz w:val="24"/>
          <w:szCs w:val="24"/>
        </w:rPr>
        <w:t xml:space="preserve">х </w:t>
      </w:r>
      <w:r w:rsidRPr="0027386A">
        <w:rPr>
          <w:sz w:val="24"/>
          <w:szCs w:val="24"/>
        </w:rPr>
        <w:t>свойства и применение</w:t>
      </w:r>
    </w:p>
    <w:p w:rsidR="0068244D" w:rsidRDefault="0068244D" w:rsidP="0021704C">
      <w:pPr>
        <w:autoSpaceDE w:val="0"/>
        <w:autoSpaceDN w:val="0"/>
        <w:adjustRightInd w:val="0"/>
        <w:rPr>
          <w:sz w:val="24"/>
          <w:szCs w:val="24"/>
        </w:rPr>
      </w:pPr>
      <w:r w:rsidRPr="0068244D">
        <w:rPr>
          <w:b/>
          <w:i/>
          <w:sz w:val="24"/>
          <w:szCs w:val="24"/>
        </w:rPr>
        <w:t>Творческое название проекта</w:t>
      </w:r>
      <w:r>
        <w:rPr>
          <w:sz w:val="24"/>
          <w:szCs w:val="24"/>
        </w:rPr>
        <w:t>:</w:t>
      </w:r>
    </w:p>
    <w:p w:rsidR="0068244D" w:rsidRPr="005D14B7" w:rsidRDefault="0068244D" w:rsidP="0068244D">
      <w:pPr>
        <w:rPr>
          <w:b/>
          <w:i/>
          <w:sz w:val="36"/>
          <w:szCs w:val="36"/>
        </w:rPr>
      </w:pPr>
      <w:r>
        <w:rPr>
          <w:b/>
          <w:i/>
          <w:color w:val="000000"/>
          <w:sz w:val="24"/>
        </w:rPr>
        <w:t>«</w:t>
      </w:r>
      <w:r w:rsidRPr="005D14B7">
        <w:rPr>
          <w:b/>
          <w:i/>
          <w:color w:val="000000"/>
          <w:sz w:val="24"/>
        </w:rPr>
        <w:t>Противоречия в жизни азота</w:t>
      </w:r>
      <w:r>
        <w:rPr>
          <w:b/>
          <w:i/>
          <w:color w:val="000000"/>
          <w:sz w:val="24"/>
        </w:rPr>
        <w:t>»</w:t>
      </w:r>
      <w:r w:rsidRPr="005D14B7">
        <w:rPr>
          <w:b/>
          <w:i/>
          <w:color w:val="000000"/>
          <w:sz w:val="24"/>
        </w:rPr>
        <w:t>.</w:t>
      </w:r>
    </w:p>
    <w:p w:rsidR="0068244D" w:rsidRPr="0068244D" w:rsidRDefault="0068244D" w:rsidP="0068244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68244D">
        <w:rPr>
          <w:b/>
          <w:i/>
          <w:sz w:val="24"/>
          <w:szCs w:val="24"/>
        </w:rPr>
        <w:t>Возможные самостоятельные исследования учащихся:</w:t>
      </w:r>
      <w:r w:rsidRPr="0068244D">
        <w:rPr>
          <w:b/>
          <w:i/>
          <w:color w:val="000000"/>
          <w:sz w:val="24"/>
          <w:szCs w:val="24"/>
        </w:rPr>
        <w:t xml:space="preserve"> </w:t>
      </w:r>
    </w:p>
    <w:p w:rsidR="0068244D" w:rsidRDefault="0068244D" w:rsidP="0068244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___Отношение населения к проблеме нитратов.</w:t>
      </w:r>
    </w:p>
    <w:p w:rsidR="0068244D" w:rsidRDefault="0068244D" w:rsidP="0068244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___Виды азотных удобрений, их эффективность. Влияние азотных удобрений на рост и развитие растений. </w:t>
      </w:r>
    </w:p>
    <w:p w:rsidR="0068244D" w:rsidRDefault="0068244D" w:rsidP="0068244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___ Получение аммиака в лаборатории. Свойства и области применения.</w:t>
      </w:r>
    </w:p>
    <w:p w:rsidR="0068244D" w:rsidRPr="0068244D" w:rsidRDefault="0068244D" w:rsidP="0068244D">
      <w:pPr>
        <w:autoSpaceDE w:val="0"/>
        <w:autoSpaceDN w:val="0"/>
        <w:adjustRightInd w:val="0"/>
        <w:rPr>
          <w:b/>
          <w:i/>
          <w:color w:val="000000"/>
          <w:sz w:val="24"/>
        </w:rPr>
      </w:pPr>
      <w:r w:rsidRPr="0068244D">
        <w:rPr>
          <w:b/>
          <w:i/>
          <w:color w:val="000000"/>
          <w:sz w:val="24"/>
        </w:rPr>
        <w:t>Проект соответствует:</w:t>
      </w:r>
    </w:p>
    <w:p w:rsidR="0068244D" w:rsidRDefault="0068244D" w:rsidP="0068244D">
      <w:pPr>
        <w:spacing w:before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Учебная тема: Подгруппа азота(14ч) включает проект по теме «Азот и его соединения»(9ч) творческое название «Противоречия в жизни азота» и проект по теме «Фосфор и его соединения» - «Светоносный»</w:t>
      </w:r>
    </w:p>
    <w:p w:rsidR="0068244D" w:rsidRPr="006B1363" w:rsidRDefault="0068244D" w:rsidP="0068244D">
      <w:pPr>
        <w:spacing w:before="120"/>
        <w:rPr>
          <w:b/>
          <w:i/>
          <w:color w:val="000000"/>
          <w:sz w:val="24"/>
        </w:rPr>
      </w:pPr>
      <w:r w:rsidRPr="006B1363">
        <w:rPr>
          <w:b/>
          <w:i/>
          <w:color w:val="000000"/>
          <w:sz w:val="24"/>
        </w:rPr>
        <w:t>Предметные области: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7"/>
        <w:gridCol w:w="2026"/>
        <w:gridCol w:w="1489"/>
        <w:gridCol w:w="3934"/>
      </w:tblGrid>
      <w:tr w:rsidR="0068244D" w:rsidTr="004D02E0">
        <w:trPr>
          <w:cantSplit/>
          <w:trHeight w:val="326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Русский язык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Химия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Литература</w:t>
            </w:r>
          </w:p>
        </w:tc>
      </w:tr>
      <w:tr w:rsidR="0068244D" w:rsidTr="004D02E0">
        <w:trPr>
          <w:cantSplit/>
          <w:trHeight w:val="323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Материальные технологии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Физическая география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 Информационные технологии</w:t>
            </w:r>
          </w:p>
        </w:tc>
      </w:tr>
      <w:tr w:rsidR="0068244D" w:rsidTr="004D02E0">
        <w:trPr>
          <w:cantSplit/>
          <w:trHeight w:val="323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Иностранный язык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История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Музыка</w:t>
            </w:r>
          </w:p>
        </w:tc>
      </w:tr>
      <w:tr w:rsidR="0068244D" w:rsidTr="004D02E0">
        <w:trPr>
          <w:cantSplit/>
          <w:trHeight w:val="323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Математика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Обществоведение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Информатика</w:t>
            </w:r>
          </w:p>
        </w:tc>
      </w:tr>
      <w:tr w:rsidR="0068244D" w:rsidTr="004D02E0">
        <w:trPr>
          <w:cantSplit/>
          <w:trHeight w:val="323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</w:t>
            </w:r>
            <w:proofErr w:type="spellStart"/>
            <w:r w:rsidR="0068244D">
              <w:rPr>
                <w:color w:val="000000"/>
                <w:sz w:val="24"/>
              </w:rPr>
              <w:t>Граждановедение</w:t>
            </w:r>
            <w:proofErr w:type="spellEnd"/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Физическая культура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68244D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1A2FC7"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="001A2FC7">
              <w:rPr>
                <w:color w:val="000000"/>
                <w:sz w:val="24"/>
              </w:rPr>
            </w:r>
            <w:r w:rsidR="001A2FC7"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ОБЖ</w:t>
            </w:r>
          </w:p>
        </w:tc>
      </w:tr>
      <w:tr w:rsidR="0068244D" w:rsidTr="004D02E0">
        <w:trPr>
          <w:cantSplit/>
          <w:trHeight w:val="323"/>
        </w:trPr>
        <w:tc>
          <w:tcPr>
            <w:tcW w:w="3007" w:type="dxa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 Биология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 Краеведение</w:t>
            </w:r>
          </w:p>
        </w:tc>
        <w:tc>
          <w:tcPr>
            <w:tcW w:w="3934" w:type="dxa"/>
            <w:tcBorders>
              <w:left w:val="nil"/>
            </w:tcBorders>
            <w:vAlign w:val="center"/>
          </w:tcPr>
          <w:p w:rsidR="0068244D" w:rsidRDefault="0068244D" w:rsidP="00F46FAD"/>
        </w:tc>
      </w:tr>
      <w:tr w:rsidR="0068244D" w:rsidTr="004D02E0">
        <w:trPr>
          <w:cantSplit/>
          <w:trHeight w:val="323"/>
        </w:trPr>
        <w:tc>
          <w:tcPr>
            <w:tcW w:w="5033" w:type="dxa"/>
            <w:gridSpan w:val="2"/>
            <w:tcBorders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Физика и Астрономия</w:t>
            </w:r>
          </w:p>
        </w:tc>
        <w:tc>
          <w:tcPr>
            <w:tcW w:w="5423" w:type="dxa"/>
            <w:gridSpan w:val="2"/>
            <w:tcBorders>
              <w:lef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Изобразительное искусство, МХК</w:t>
            </w:r>
          </w:p>
        </w:tc>
      </w:tr>
      <w:tr w:rsidR="0068244D" w:rsidTr="004D02E0">
        <w:trPr>
          <w:cantSplit/>
          <w:trHeight w:val="323"/>
        </w:trPr>
        <w:tc>
          <w:tcPr>
            <w:tcW w:w="10456" w:type="dxa"/>
            <w:gridSpan w:val="4"/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 Окружающий мир, природоведение</w:t>
            </w:r>
          </w:p>
        </w:tc>
      </w:tr>
      <w:tr w:rsidR="0068244D" w:rsidTr="004D02E0">
        <w:trPr>
          <w:cantSplit/>
          <w:trHeight w:val="323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>Экономическая география, экономика</w:t>
            </w:r>
          </w:p>
        </w:tc>
      </w:tr>
    </w:tbl>
    <w:p w:rsidR="0068244D" w:rsidRPr="006B1363" w:rsidRDefault="0068244D" w:rsidP="0068244D">
      <w:pPr>
        <w:spacing w:before="120"/>
        <w:rPr>
          <w:b/>
          <w:i/>
          <w:color w:val="000000"/>
          <w:sz w:val="24"/>
        </w:rPr>
      </w:pPr>
      <w:r w:rsidRPr="006B1363">
        <w:rPr>
          <w:b/>
          <w:i/>
          <w:color w:val="000000"/>
          <w:sz w:val="24"/>
        </w:rPr>
        <w:t>Возраст учащихся: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544"/>
        <w:gridCol w:w="3651"/>
      </w:tblGrid>
      <w:tr w:rsidR="0068244D" w:rsidTr="004D02E0">
        <w:trPr>
          <w:cantSplit/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244D" w:rsidRDefault="0068244D" w:rsidP="00F46FAD">
            <w:r>
              <w:t xml:space="preserve"> </w:t>
            </w:r>
            <w:r w:rsidR="001A2FC7"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="001A2FC7">
              <w:rPr>
                <w:color w:val="000000"/>
                <w:sz w:val="24"/>
              </w:rPr>
            </w:r>
            <w:r w:rsidR="001A2FC7">
              <w:rPr>
                <w:color w:val="000000"/>
                <w:sz w:val="24"/>
              </w:rPr>
              <w:fldChar w:fldCharType="end"/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старшая школа                 </w:t>
            </w:r>
            <w:r w:rsidR="001A2FC7"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="001A2FC7">
              <w:rPr>
                <w:color w:val="000000"/>
                <w:sz w:val="24"/>
              </w:rPr>
            </w:r>
            <w:r w:rsidR="001A2FC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651" w:type="dxa"/>
            <w:tcBorders>
              <w:left w:val="nil"/>
              <w:bottom w:val="single" w:sz="4" w:space="0" w:color="auto"/>
            </w:tcBorders>
            <w:vAlign w:val="center"/>
          </w:tcPr>
          <w:p w:rsidR="0068244D" w:rsidRDefault="0068244D" w:rsidP="00F46FAD">
            <w:pPr>
              <w:pStyle w:val="2"/>
              <w:spacing w:before="0"/>
              <w:rPr>
                <w:rFonts w:ascii="Arial" w:hAnsi="Arial"/>
                <w:i/>
                <w:sz w:val="22"/>
              </w:rPr>
            </w:pPr>
            <w:r>
              <w:t>разновозрастная</w:t>
            </w:r>
          </w:p>
        </w:tc>
      </w:tr>
      <w:tr w:rsidR="0068244D" w:rsidTr="004D02E0">
        <w:trPr>
          <w:cantSplit/>
          <w:trHeight w:val="59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68244D" w:rsidRDefault="001A2FC7" w:rsidP="00F46F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44D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68244D">
              <w:rPr>
                <w:color w:val="000000"/>
                <w:sz w:val="24"/>
              </w:rPr>
              <w:t xml:space="preserve">средняя школа </w:t>
            </w:r>
          </w:p>
        </w:tc>
      </w:tr>
    </w:tbl>
    <w:p w:rsidR="0068244D" w:rsidRDefault="0068244D" w:rsidP="0068244D">
      <w:pPr>
        <w:spacing w:before="120"/>
        <w:rPr>
          <w:color w:val="000000"/>
          <w:sz w:val="24"/>
        </w:rPr>
      </w:pPr>
    </w:p>
    <w:p w:rsidR="0068244D" w:rsidRDefault="0068244D" w:rsidP="0068244D">
      <w:pPr>
        <w:autoSpaceDE w:val="0"/>
        <w:autoSpaceDN w:val="0"/>
        <w:adjustRightInd w:val="0"/>
        <w:rPr>
          <w:color w:val="000000"/>
          <w:sz w:val="24"/>
        </w:rPr>
      </w:pPr>
    </w:p>
    <w:p w:rsidR="0068244D" w:rsidRDefault="0068244D" w:rsidP="0021704C">
      <w:pPr>
        <w:autoSpaceDE w:val="0"/>
        <w:autoSpaceDN w:val="0"/>
        <w:adjustRightInd w:val="0"/>
      </w:pPr>
    </w:p>
    <w:p w:rsidR="0068244D" w:rsidRDefault="0068244D" w:rsidP="0021704C">
      <w:pPr>
        <w:autoSpaceDE w:val="0"/>
        <w:autoSpaceDN w:val="0"/>
        <w:adjustRightInd w:val="0"/>
      </w:pPr>
    </w:p>
    <w:p w:rsidR="0021704C" w:rsidRPr="0080582B" w:rsidRDefault="0021704C" w:rsidP="0021704C">
      <w:pPr>
        <w:pStyle w:val="2"/>
        <w:spacing w:before="60" w:after="60"/>
      </w:pPr>
    </w:p>
    <w:p w:rsidR="0021704C" w:rsidRPr="0021704C" w:rsidRDefault="0021704C" w:rsidP="0068244D">
      <w:pPr>
        <w:pStyle w:val="7"/>
      </w:pPr>
      <w:r>
        <w:t xml:space="preserve"> </w:t>
      </w:r>
    </w:p>
    <w:p w:rsidR="0021704C" w:rsidRDefault="0021704C" w:rsidP="0021704C">
      <w:pPr>
        <w:keepNext/>
        <w:keepLines/>
        <w:autoSpaceDE w:val="0"/>
        <w:autoSpaceDN w:val="0"/>
        <w:adjustRightInd w:val="0"/>
        <w:spacing w:before="120"/>
        <w:ind w:left="57" w:right="57" w:firstLine="57"/>
        <w:rPr>
          <w:color w:val="000000"/>
          <w:sz w:val="24"/>
        </w:rPr>
      </w:pPr>
    </w:p>
    <w:p w:rsidR="00D53390" w:rsidRDefault="00D53390" w:rsidP="0021704C"/>
    <w:sectPr w:rsidR="00D53390" w:rsidSect="004D0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04C"/>
    <w:rsid w:val="001A2FC7"/>
    <w:rsid w:val="0021704C"/>
    <w:rsid w:val="004D02E0"/>
    <w:rsid w:val="0068244D"/>
    <w:rsid w:val="006B1363"/>
    <w:rsid w:val="008B73A4"/>
    <w:rsid w:val="00D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0"/>
  </w:style>
  <w:style w:type="paragraph" w:styleId="7">
    <w:name w:val="heading 7"/>
    <w:basedOn w:val="a"/>
    <w:next w:val="a"/>
    <w:link w:val="70"/>
    <w:qFormat/>
    <w:rsid w:val="0021704C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704C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paragraph" w:styleId="2">
    <w:name w:val="Body Text 2"/>
    <w:basedOn w:val="a"/>
    <w:link w:val="20"/>
    <w:rsid w:val="0021704C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70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2013-05-07T09:03:00Z</dcterms:created>
  <dcterms:modified xsi:type="dcterms:W3CDTF">2013-05-07T09:31:00Z</dcterms:modified>
</cp:coreProperties>
</file>