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FF" w:rsidRPr="001D5B4A" w:rsidRDefault="001D5B4A" w:rsidP="001D5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bookmarkStart w:id="0" w:name="_GoBack"/>
      <w:r w:rsidRPr="001D5B4A">
        <w:rPr>
          <w:rFonts w:ascii="Times New Roman" w:hAnsi="Times New Roman" w:cs="Times New Roman"/>
          <w:b/>
          <w:sz w:val="28"/>
          <w:szCs w:val="28"/>
          <w:highlight w:val="lightGray"/>
        </w:rPr>
        <w:t>Эксперты рассказали, обязательна ли</w:t>
      </w:r>
      <w:r w:rsidRPr="001D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B4A">
        <w:rPr>
          <w:rFonts w:ascii="Times New Roman" w:hAnsi="Times New Roman" w:cs="Times New Roman"/>
          <w:b/>
          <w:sz w:val="28"/>
          <w:szCs w:val="28"/>
          <w:highlight w:val="lightGray"/>
        </w:rPr>
        <w:t>профориентация в школе</w:t>
      </w:r>
    </w:p>
    <w:p w:rsidR="008711FF" w:rsidRPr="001D5B4A" w:rsidRDefault="001D5B4A" w:rsidP="001D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ТОП-5 волнующих родителей вопросов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Летом 2023 года глава </w:t>
      </w:r>
      <w:proofErr w:type="spellStart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Минпросвещения</w:t>
      </w:r>
      <w:proofErr w:type="spellEnd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воспринимают </w:t>
      </w:r>
      <w:proofErr w:type="spellStart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ориентационные</w:t>
      </w:r>
      <w:proofErr w:type="spellEnd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как дополнительную нагрузку на своего ребенка.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bookmarkEnd w:id="0"/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1. Почему занятия пр</w:t>
      </w: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оходят именно по четвергам? В некоторых школах урок внеурочной деятельности ставят 8 по счету, чем это обусловлено?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Игорь Иванов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направления образовательных стандартов и программ Фонда Гуманитарных Проектов: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«Министерством просвещения Россий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ской Федерации рекомендован единый день проведения занятий курса «Россия – мои горизонты», еженедельно по четвергам. В </w:t>
      </w:r>
      <w:hyperlink r:id="rId7" w:tooltip="https://iro86.ru/images/10.2023/%D0%9F%D0%B8%D1%81%D1%8C%D0%BC%D0%BE_%D0%9C%D0%B8%D0%BD%D0%BF%D1%80%D0%BE%D1%81%D0%B2%D0%B5%D1%89%D0%B5%D0%BD%D0%B8%D1%8F_%D0%A0%D0%BE%D1%81%D1%81%D0%B8%D0%B8_%D0%BE%D1%82_05.07.2022__%D0%A2%D0%921290-03.%D0%9E%D0%B1_%D0%BE%D1%8" w:history="1">
        <w:r w:rsidRPr="001D5B4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Письме Министерства</w:t>
        </w:r>
      </w:hyperlink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просвещения РФ от 5 июля 2022 года № ТВ-1290/03 «О направлении методических рекомендаций» определено, что под внеурочной деятельностью следует понима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метапредметных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личностных), осуществляемую в формах, отличных 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урочной. Проще говоря, занятия внеурочной деятель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проведения 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этим занятия проводятся 7-8 уроками.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Потехина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генеральный директор «</w:t>
      </w:r>
      <w:proofErr w:type="spellStart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Медиа»: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самых востребованных направлениях рынка труда, и дать максимально полезные и практические советы ребятам. Звучит 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амбициозно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поэтому все занятия педагог может собрать в нашем Конструкторе будущего. Это очень удобно, потому что, во-первых, позволяет получи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дагог может брать только какие-то отдельные блоки, задания, игры, видеоролики и дополнять их своими активностями».</w:t>
      </w:r>
    </w:p>
    <w:p w:rsidR="008711FF" w:rsidRPr="001D5B4A" w:rsidRDefault="008711FF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3. Что конкретно получит мой ребенок после прослушивания курса? Чем этот курс ему поможет?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Мария </w:t>
      </w:r>
      <w:proofErr w:type="spellStart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Чередилина</w:t>
      </w:r>
      <w:proofErr w:type="spellEnd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руководитель по экспертн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о-методической работе Фонда Гуманитарных Проектов: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уставал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каждый нашел что-то интересное для себя».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4. Зачем моему ребенку </w:t>
      </w:r>
      <w:proofErr w:type="spellStart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профориентационные</w:t>
      </w:r>
      <w:proofErr w:type="spellEnd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занятия, если он спортсмен и уже точно знает, куда будет поступать?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proofErr w:type="spellStart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Четверикова</w:t>
      </w:r>
      <w:proofErr w:type="spellEnd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руководитель отдела «Центр планирования профессиональной карьеры» в центре профессионального образования Самарской области: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«Если Ваш ребенок точно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знает, куда будет поступать, мы поздравляем всю Вашу семью – муки выбора обошли вас стороной! Но даже в этом случае посещение ребенком 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 поможет ему лучше узнать тот мир профессий и работодателей, в который он вступит через нескол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будучи профессионалом. 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Ваш сын серьезно занимается спортом и решил стать профес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 кто-то начинает профессионально развиваться в совершенно в иных сферах: р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азрабатывает собственную линейку спортивной одежды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знания и навыки выбора и пл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анирования профессионального развития. Соответственно, 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профориентационные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занятия для спортсменов особенно полезны.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Еще один аргумент в пользу 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занятий: как бы мы ни были уверены в успешности намеченного плана, нам всегда нужен запасной п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 на выбранную нами специальность, а стоимость обучения на «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внебюджете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– резко подняться. Случаются неприятные ситуации со здоровьем, и всё чаще 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мы видим, как искусственный интеллект вмешивается в содержание труда уже сейчас, сокращая количество рабочих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мест. А что будет через 5 лет? Знать точно мы не можем. </w:t>
      </w:r>
      <w:proofErr w:type="gram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можем уже сейчас понять тенденции и основные пути, приводящие человека к профессиональной востребованности и успеху.</w:t>
      </w:r>
      <w:proofErr w:type="gram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Разобраться во всем этом, составить запасные планы помогают </w:t>
      </w:r>
      <w:proofErr w:type="spellStart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профориентационные</w:t>
      </w:r>
      <w:proofErr w:type="spellEnd"/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занятия».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Мария </w:t>
      </w:r>
      <w:proofErr w:type="spellStart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Чередилина</w:t>
      </w:r>
      <w:proofErr w:type="spellEnd"/>
      <w:r w:rsidRPr="001D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руководитель по экспертно-метод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работе Фонда Гуманитарных Проектов: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</w:t>
      </w:r>
      <w:r w:rsidRPr="001D5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удовольствие!».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 курсе</w:t>
      </w:r>
    </w:p>
    <w:p w:rsidR="008711FF" w:rsidRPr="001D5B4A" w:rsidRDefault="001D5B4A" w:rsidP="001D5B4A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</w:t>
      </w:r>
      <w:proofErr w:type="gramStart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34 занятия, которые проходят каждый четверг. За прошлый год школьн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</w:t>
      </w:r>
      <w:proofErr w:type="gramStart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экскурсии на регио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нальные предприятия, организации и учебные учреждения. Ознакомиться с новой программой </w:t>
      </w:r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курса внеурочной деятельности можно </w:t>
      </w:r>
      <w:hyperlink r:id="rId8" w:tooltip="https://kb.bvbinfo.ru/?section=vneurochnaya-deyatelnost" w:history="1">
        <w:r w:rsidRPr="001D5B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 сайте</w:t>
        </w:r>
      </w:hyperlink>
      <w:r w:rsidRPr="001D5B4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9" w:tooltip="https://kb.bvbinfo.ru/?section=vneurochnaya-deyatelnost" w:history="1">
        <w:r w:rsidRPr="001D5B4A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https://kb.bvbinfo.ru/?section=vneurochnaya-deyatelnost</w:t>
        </w:r>
      </w:hyperlink>
      <w:r w:rsidRPr="001D5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8711FF" w:rsidRPr="001D5B4A" w:rsidRDefault="008711FF" w:rsidP="001D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1FF" w:rsidRPr="001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FF" w:rsidRDefault="001D5B4A">
      <w:pPr>
        <w:spacing w:after="0" w:line="240" w:lineRule="auto"/>
      </w:pPr>
      <w:r>
        <w:separator/>
      </w:r>
    </w:p>
  </w:endnote>
  <w:endnote w:type="continuationSeparator" w:id="0">
    <w:p w:rsidR="008711FF" w:rsidRDefault="001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FF" w:rsidRDefault="001D5B4A">
      <w:pPr>
        <w:spacing w:after="0" w:line="240" w:lineRule="auto"/>
      </w:pPr>
      <w:r>
        <w:separator/>
      </w:r>
    </w:p>
  </w:footnote>
  <w:footnote w:type="continuationSeparator" w:id="0">
    <w:p w:rsidR="008711FF" w:rsidRDefault="001D5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FF"/>
    <w:rsid w:val="001D5B4A"/>
    <w:rsid w:val="008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vneurochnaya-deyatel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ИТ</dc:creator>
  <cp:keywords/>
  <dc:description/>
  <cp:lastModifiedBy>Секретарь</cp:lastModifiedBy>
  <cp:revision>5</cp:revision>
  <dcterms:created xsi:type="dcterms:W3CDTF">2024-10-16T14:34:00Z</dcterms:created>
  <dcterms:modified xsi:type="dcterms:W3CDTF">2024-10-25T07:17:00Z</dcterms:modified>
</cp:coreProperties>
</file>