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5FA" w:rsidRPr="004875FA" w:rsidRDefault="004875FA" w:rsidP="004875FA">
      <w:pPr>
        <w:spacing w:after="645" w:line="735" w:lineRule="atLeast"/>
        <w:ind w:right="4200"/>
        <w:textAlignment w:val="baseline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72"/>
          <w:szCs w:val="72"/>
          <w:lang w:eastAsia="ru-RU"/>
        </w:rPr>
      </w:pPr>
      <w:bookmarkStart w:id="0" w:name="_GoBack"/>
      <w:r w:rsidRPr="004875FA">
        <w:rPr>
          <w:rFonts w:ascii="Georgia" w:eastAsia="Times New Roman" w:hAnsi="Georgia" w:cs="Times New Roman"/>
          <w:b/>
          <w:bCs/>
          <w:color w:val="000000"/>
          <w:kern w:val="36"/>
          <w:sz w:val="72"/>
          <w:szCs w:val="72"/>
          <w:lang w:eastAsia="ru-RU"/>
        </w:rPr>
        <w:t>Как помочь школьнику принять одноклассника с ограниченными возможностями здоровья</w:t>
      </w:r>
    </w:p>
    <w:bookmarkEnd w:id="0"/>
    <w:p w:rsidR="004875FA" w:rsidRPr="004875FA" w:rsidRDefault="004875FA" w:rsidP="004875FA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aps/>
          <w:color w:val="85C441"/>
          <w:sz w:val="24"/>
          <w:szCs w:val="24"/>
          <w:lang w:eastAsia="ru-RU"/>
        </w:rPr>
      </w:pPr>
      <w:r w:rsidRPr="004875FA">
        <w:rPr>
          <w:rFonts w:ascii="inherit" w:eastAsia="Times New Roman" w:hAnsi="inherit" w:cs="Arial"/>
          <w:b/>
          <w:bCs/>
          <w:caps/>
          <w:color w:val="85C441"/>
          <w:sz w:val="24"/>
          <w:szCs w:val="24"/>
          <w:bdr w:val="none" w:sz="0" w:space="0" w:color="auto" w:frame="1"/>
          <w:lang w:eastAsia="ru-RU"/>
        </w:rPr>
        <w:t>ГЛАВНОЕ В СТАТЬЕ</w:t>
      </w:r>
    </w:p>
    <w:p w:rsidR="004875FA" w:rsidRPr="004875FA" w:rsidRDefault="004875FA" w:rsidP="004875FA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top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 условиях перехода к инклюзивному образованию школьники недостаточно готовы к тому, чтобы принять одноклассника с особыми образовательными потребностями.</w:t>
      </w:r>
    </w:p>
    <w:p w:rsidR="004875FA" w:rsidRPr="004875FA" w:rsidRDefault="004875FA" w:rsidP="004875FA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top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Педагог использует во внеурочной деятельности игры, упражнения, конкурсы, моделирует ситуации, чтобы помочь ученикам принять обучающегося с ОВЗ.</w:t>
      </w:r>
    </w:p>
    <w:p w:rsidR="004875FA" w:rsidRPr="004875FA" w:rsidRDefault="004875FA" w:rsidP="004875FA">
      <w:pPr>
        <w:spacing w:after="240" w:line="42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 календарю образовательных событий 3 декабря 2016 г. отмечается Международный день инвалидов. В условиях перехода к инклюзивному образованию школьники недостаточно готовы к тому, чтобы принять сверстников с особыми образовательными потребностями.</w:t>
      </w:r>
    </w:p>
    <w:p w:rsidR="004875FA" w:rsidRPr="004875FA" w:rsidRDefault="004875FA" w:rsidP="004875FA">
      <w:pPr>
        <w:spacing w:after="0" w:line="42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4875FA">
        <w:rPr>
          <w:rFonts w:ascii="inherit" w:eastAsia="Times New Roman" w:hAnsi="inherit" w:cs="Arial"/>
          <w:b/>
          <w:bCs/>
          <w:color w:val="85C441"/>
          <w:sz w:val="30"/>
          <w:szCs w:val="30"/>
          <w:bdr w:val="none" w:sz="0" w:space="0" w:color="auto" w:frame="1"/>
          <w:lang w:eastAsia="ru-RU"/>
        </w:rPr>
        <w:t>Документ</w:t>
      </w:r>
    </w:p>
    <w:p w:rsidR="004875FA" w:rsidRPr="004875FA" w:rsidRDefault="004875FA" w:rsidP="004875FA">
      <w:pPr>
        <w:spacing w:after="0" w:line="420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hyperlink r:id="rId5" w:tgtFrame="_blank" w:history="1">
        <w:r w:rsidRPr="004875FA">
          <w:rPr>
            <w:rFonts w:ascii="inherit" w:eastAsia="Times New Roman" w:hAnsi="inherit" w:cs="Arial"/>
            <w:color w:val="0000FF"/>
            <w:bdr w:val="none" w:sz="0" w:space="0" w:color="auto" w:frame="1"/>
            <w:lang w:eastAsia="ru-RU"/>
          </w:rPr>
          <w:t xml:space="preserve">Письмо </w:t>
        </w:r>
        <w:proofErr w:type="spellStart"/>
        <w:r w:rsidRPr="004875FA">
          <w:rPr>
            <w:rFonts w:ascii="inherit" w:eastAsia="Times New Roman" w:hAnsi="inherit" w:cs="Arial"/>
            <w:color w:val="0000FF"/>
            <w:bdr w:val="none" w:sz="0" w:space="0" w:color="auto" w:frame="1"/>
            <w:lang w:eastAsia="ru-RU"/>
          </w:rPr>
          <w:t>Минобрнауки</w:t>
        </w:r>
        <w:proofErr w:type="spellEnd"/>
        <w:r w:rsidRPr="004875FA">
          <w:rPr>
            <w:rFonts w:ascii="inherit" w:eastAsia="Times New Roman" w:hAnsi="inherit" w:cs="Arial"/>
            <w:color w:val="0000FF"/>
            <w:bdr w:val="none" w:sz="0" w:space="0" w:color="auto" w:frame="1"/>
            <w:lang w:eastAsia="ru-RU"/>
          </w:rPr>
          <w:t xml:space="preserve"> России от 05.07.2016 № НТ-943/08</w:t>
        </w:r>
      </w:hyperlink>
      <w:r w:rsidRPr="004875FA">
        <w:rPr>
          <w:rFonts w:ascii="Arial" w:eastAsia="Times New Roman" w:hAnsi="Arial" w:cs="Arial"/>
          <w:color w:val="000000"/>
          <w:lang w:eastAsia="ru-RU"/>
        </w:rPr>
        <w:t>«О календаре образовательных событий на 2016/17 учебный год»</w:t>
      </w:r>
    </w:p>
    <w:p w:rsidR="004875FA" w:rsidRPr="004875FA" w:rsidRDefault="004875FA" w:rsidP="004875FA">
      <w:pPr>
        <w:spacing w:after="240" w:line="42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t>Расскажите обучающимся, что каждый человек уникален, и в силу этого занимает индивидуальное и неповторимое место в жизни общества. Следует называть тех, кто имеет статус инвалида, людьми с ограниченными возможностями здоровья (далее – ОВЗ).</w:t>
      </w:r>
    </w:p>
    <w:p w:rsidR="004875FA" w:rsidRPr="004875FA" w:rsidRDefault="004875FA" w:rsidP="004875FA">
      <w:pPr>
        <w:spacing w:after="240" w:line="42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Когда беседуете с детьми:</w:t>
      </w:r>
    </w:p>
    <w:p w:rsidR="004875FA" w:rsidRPr="004875FA" w:rsidRDefault="004875FA" w:rsidP="004875FA">
      <w:pPr>
        <w:numPr>
          <w:ilvl w:val="0"/>
          <w:numId w:val="2"/>
        </w:numPr>
        <w:spacing w:after="105" w:line="420" w:lineRule="atLeast"/>
        <w:ind w:left="-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определите</w:t>
      </w:r>
      <w:proofErr w:type="gramEnd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что ученики знают о людях с ОВЗ и их трудностях;</w:t>
      </w:r>
    </w:p>
    <w:p w:rsidR="004875FA" w:rsidRPr="004875FA" w:rsidRDefault="004875FA" w:rsidP="004875FA">
      <w:pPr>
        <w:numPr>
          <w:ilvl w:val="0"/>
          <w:numId w:val="2"/>
        </w:numPr>
        <w:spacing w:after="105" w:line="420" w:lineRule="atLeast"/>
        <w:ind w:left="-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разъясните</w:t>
      </w:r>
      <w:proofErr w:type="gramEnd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какие бывают люди с ОВЗ, в чем их различия;</w:t>
      </w:r>
    </w:p>
    <w:p w:rsidR="004875FA" w:rsidRPr="004875FA" w:rsidRDefault="004875FA" w:rsidP="004875FA">
      <w:pPr>
        <w:numPr>
          <w:ilvl w:val="0"/>
          <w:numId w:val="2"/>
        </w:numPr>
        <w:spacing w:after="105" w:line="420" w:lineRule="atLeast"/>
        <w:ind w:left="-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расскажите</w:t>
      </w:r>
      <w:proofErr w:type="gramEnd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о жизни людей с инвалидностью, их возможностях и трудностях;</w:t>
      </w:r>
    </w:p>
    <w:p w:rsidR="004875FA" w:rsidRPr="004875FA" w:rsidRDefault="004875FA" w:rsidP="004875FA">
      <w:pPr>
        <w:numPr>
          <w:ilvl w:val="0"/>
          <w:numId w:val="2"/>
        </w:numPr>
        <w:spacing w:after="105" w:line="420" w:lineRule="atLeast"/>
        <w:ind w:left="-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используйте</w:t>
      </w:r>
      <w:proofErr w:type="gramEnd"/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имитацию, когда дети в игровых упражнениях делают то, что и люди с ОВЗ.</w:t>
      </w:r>
    </w:p>
    <w:p w:rsidR="004875FA" w:rsidRPr="004875FA" w:rsidRDefault="004875FA" w:rsidP="004875FA">
      <w:pPr>
        <w:spacing w:after="0" w:line="420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875FA">
        <w:rPr>
          <w:rFonts w:ascii="Arial" w:eastAsia="Times New Roman" w:hAnsi="Arial" w:cs="Arial"/>
          <w:color w:val="000000"/>
          <w:lang w:eastAsia="ru-RU"/>
        </w:rPr>
        <w:t>Подробнее об этой теме читайте в Справочной Системе «Образование</w:t>
      </w:r>
      <w:proofErr w:type="gramStart"/>
      <w:r w:rsidRPr="004875FA">
        <w:rPr>
          <w:rFonts w:ascii="Arial" w:eastAsia="Times New Roman" w:hAnsi="Arial" w:cs="Arial"/>
          <w:color w:val="000000"/>
          <w:lang w:eastAsia="ru-RU"/>
        </w:rPr>
        <w:t>».</w:t>
      </w:r>
      <w:r w:rsidRPr="004875FA">
        <w:rPr>
          <w:rFonts w:ascii="Arial" w:eastAsia="Times New Roman" w:hAnsi="Arial" w:cs="Arial"/>
          <w:color w:val="000000"/>
          <w:lang w:eastAsia="ru-RU"/>
        </w:rPr>
        <w:br/>
        <w:t>Получите</w:t>
      </w:r>
      <w:proofErr w:type="gramEnd"/>
      <w:r w:rsidRPr="004875F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4875FA">
        <w:rPr>
          <w:rFonts w:ascii="Arial" w:eastAsia="Times New Roman" w:hAnsi="Arial" w:cs="Arial"/>
          <w:color w:val="000000"/>
          <w:lang w:eastAsia="ru-RU"/>
        </w:rPr>
        <w:t>демодоступ</w:t>
      </w:r>
      <w:proofErr w:type="spellEnd"/>
      <w:r w:rsidRPr="004875FA">
        <w:rPr>
          <w:rFonts w:ascii="Arial" w:eastAsia="Times New Roman" w:hAnsi="Arial" w:cs="Arial"/>
          <w:color w:val="000000"/>
          <w:lang w:eastAsia="ru-RU"/>
        </w:rPr>
        <w:t xml:space="preserve"> на </w:t>
      </w:r>
      <w:hyperlink r:id="rId6" w:tgtFrame="_blank" w:history="1">
        <w:r w:rsidRPr="004875FA">
          <w:rPr>
            <w:rFonts w:ascii="inherit" w:eastAsia="Times New Roman" w:hAnsi="inherit" w:cs="Arial"/>
            <w:color w:val="1252A1"/>
            <w:bdr w:val="none" w:sz="0" w:space="0" w:color="auto" w:frame="1"/>
            <w:lang w:eastAsia="ru-RU"/>
          </w:rPr>
          <w:t>vip.1obraz.ru</w:t>
        </w:r>
      </w:hyperlink>
    </w:p>
    <w:p w:rsidR="004875FA" w:rsidRPr="004875FA" w:rsidRDefault="004875FA" w:rsidP="004875FA">
      <w:pPr>
        <w:spacing w:after="0" w:line="420" w:lineRule="atLeast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875FA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4875FA" w:rsidRPr="004875FA" w:rsidRDefault="004875FA" w:rsidP="004875FA">
      <w:pPr>
        <w:spacing w:after="240" w:line="42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Чтобы ученики поняли, что ребенок с ОВЗ такой же, как и все остальные, педагог использует во внеурочной деятельности методы обучения: игры, упражнения, конкурсы, моделирует ситуации, которые помогают ученикам с различными формами инвалидности.</w:t>
      </w:r>
    </w:p>
    <w:p w:rsidR="004875FA" w:rsidRPr="004875FA" w:rsidRDefault="004875FA" w:rsidP="004875FA">
      <w:pPr>
        <w:spacing w:after="240" w:line="42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  <w:r w:rsidRPr="004875FA"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  <w:t>Приложение</w:t>
      </w:r>
    </w:p>
    <w:p w:rsidR="00FE386B" w:rsidRDefault="004875FA">
      <w:r>
        <w:rPr>
          <w:noProof/>
          <w:lang w:eastAsia="ru-RU"/>
        </w:rPr>
        <w:lastRenderedPageBreak/>
        <w:drawing>
          <wp:inline distT="0" distB="0" distL="0" distR="0" wp14:anchorId="68AFF059" wp14:editId="51609F99">
            <wp:extent cx="5940425" cy="6920505"/>
            <wp:effectExtent l="0" t="0" r="3175" b="0"/>
            <wp:docPr id="1" name="Рисунок 1" descr="http://e.profkiosk.ru/service_tbn2/pu8a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.profkiosk.ru/service_tbn2/pu8ai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FA" w:rsidRDefault="004875FA">
      <w:r w:rsidRPr="004875FA">
        <w:lastRenderedPageBreak/>
        <w:drawing>
          <wp:inline distT="0" distB="0" distL="0" distR="0">
            <wp:extent cx="5940425" cy="7255183"/>
            <wp:effectExtent l="0" t="0" r="3175" b="3175"/>
            <wp:docPr id="2" name="Рисунок 2" descr="http://e.profkiosk.ru/service_tbn2/cdw-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.profkiosk.ru/service_tbn2/cdw-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640153"/>
    <w:multiLevelType w:val="multilevel"/>
    <w:tmpl w:val="06E2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407B8B"/>
    <w:multiLevelType w:val="multilevel"/>
    <w:tmpl w:val="87402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5FA"/>
    <w:rsid w:val="004875FA"/>
    <w:rsid w:val="00FE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0E8A8-B8C1-4A54-9D36-AADB661B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8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40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single" w:sz="6" w:space="0" w:color="EAEAEA"/>
                    <w:right w:val="none" w:sz="0" w:space="8" w:color="auto"/>
                  </w:divBdr>
                  <w:divsChild>
                    <w:div w:id="309022898">
                      <w:marLeft w:val="-150"/>
                      <w:marRight w:val="-15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240911">
          <w:marLeft w:val="0"/>
          <w:marRight w:val="40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8188">
              <w:marLeft w:val="0"/>
              <w:marRight w:val="13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1548">
              <w:marLeft w:val="0"/>
              <w:marRight w:val="13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p.1obraz.ru/" TargetMode="External"/><Relationship Id="rId5" Type="http://schemas.openxmlformats.org/officeDocument/2006/relationships/hyperlink" Target="http://e.nshkoli.ru/npd-doc.aspx?npmid=99&amp;npid=42037311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1</cp:revision>
  <dcterms:created xsi:type="dcterms:W3CDTF">2016-11-25T07:33:00Z</dcterms:created>
  <dcterms:modified xsi:type="dcterms:W3CDTF">2016-11-25T07:42:00Z</dcterms:modified>
</cp:coreProperties>
</file>