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3A" w:rsidRDefault="0073293A" w:rsidP="0073293A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  <w:u w:val="single"/>
        </w:rPr>
      </w:pPr>
      <w:r w:rsidRPr="0073293A">
        <w:rPr>
          <w:b/>
          <w:color w:val="464646"/>
          <w:sz w:val="28"/>
          <w:szCs w:val="28"/>
          <w:u w:val="single"/>
        </w:rPr>
        <w:t xml:space="preserve">Беседа по профилактике правонарушений 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  <w:u w:val="single"/>
        </w:rPr>
      </w:pPr>
      <w:r w:rsidRPr="0073293A">
        <w:rPr>
          <w:b/>
          <w:color w:val="464646"/>
          <w:sz w:val="28"/>
          <w:szCs w:val="28"/>
          <w:u w:val="single"/>
        </w:rPr>
        <w:t>«Мы в ответе за свои поступки»</w:t>
      </w:r>
    </w:p>
    <w:p w:rsid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Если человек не следует законам, он совершает правонарушение. А что такое правонарушение? Что вы об этом знаете? (ответы детей)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b/>
          <w:bCs/>
          <w:color w:val="464646"/>
          <w:sz w:val="28"/>
          <w:szCs w:val="28"/>
        </w:rPr>
        <w:t>Правонарушение –</w:t>
      </w:r>
      <w:r w:rsidRPr="0073293A">
        <w:rPr>
          <w:color w:val="464646"/>
          <w:sz w:val="28"/>
          <w:szCs w:val="28"/>
        </w:rPr>
        <w:t> это антиобщественное деяние, причиняющее вред обществу, запрещенное законом и влекущее наказание. За правонарушения дети от 14 до 16 лет могут быть осуждены за их свершение. К ответственности подростки привлекаются с 16 лет. За злостное хулиганство, кражу, изнасилование уголовная ответственность наступает с 14 лет.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-Что такое ответственность?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b/>
          <w:bCs/>
          <w:color w:val="464646"/>
          <w:sz w:val="28"/>
          <w:szCs w:val="28"/>
        </w:rPr>
        <w:t>Ответственность</w:t>
      </w:r>
      <w:r w:rsidRPr="0073293A">
        <w:rPr>
          <w:color w:val="464646"/>
          <w:sz w:val="28"/>
          <w:szCs w:val="28"/>
        </w:rPr>
        <w:t>- необходимость, обязанность отвечать за свои действия, поступки, быть ответственным за них.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Какие виды ответственности вы знаете? (Ответы детей)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Существует 4 вида юридической ответственности при нарушениях: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spellStart"/>
      <w:r w:rsidRPr="0073293A">
        <w:rPr>
          <w:color w:val="464646"/>
          <w:sz w:val="28"/>
          <w:szCs w:val="28"/>
        </w:rPr>
        <w:t>I.</w:t>
      </w:r>
      <w:r w:rsidRPr="0073293A">
        <w:rPr>
          <w:i/>
          <w:iCs/>
          <w:color w:val="464646"/>
          <w:sz w:val="28"/>
          <w:szCs w:val="28"/>
        </w:rPr>
        <w:t>Уголовная</w:t>
      </w:r>
      <w:proofErr w:type="spellEnd"/>
      <w:r w:rsidRPr="0073293A">
        <w:rPr>
          <w:i/>
          <w:iCs/>
          <w:color w:val="464646"/>
          <w:sz w:val="28"/>
          <w:szCs w:val="28"/>
        </w:rPr>
        <w:t xml:space="preserve"> ответственность</w:t>
      </w:r>
      <w:r w:rsidRPr="0073293A">
        <w:rPr>
          <w:color w:val="464646"/>
          <w:sz w:val="28"/>
          <w:szCs w:val="28"/>
        </w:rPr>
        <w:t> - предусмотренная уголовным законом обязанность лица, совершившего преступление, понести ответственность за совершенное преступление и претерпеть негативные последствия своего поведения, налагаемые государством в соответствии с уголовным законом.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b/>
          <w:color w:val="464646"/>
          <w:sz w:val="28"/>
          <w:szCs w:val="28"/>
        </w:rPr>
        <w:t>Ситуация к размышлению.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Представьте себе ситуацию: 14-летний Саша, решив просто порезвиться, на глазах своих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сверстников и окружающих взрослых сильно толкнул 13-летнего Мишу. Тот, не удержавшись, упал на проезжую часть дороги и попал под колесо встречной машины. От полученных травм на вторые сутки несовершеннолетний Миша скончался в больнице. Страшная, но вполне реальная ситуация.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Под какие юридические нормы попадает «шутка» несовершеннолетнего Саши?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b/>
          <w:color w:val="464646"/>
          <w:sz w:val="28"/>
          <w:szCs w:val="28"/>
        </w:rPr>
        <w:t>Статья 87 Уголовная ответственность несовершеннолетних гласит: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восемнадцать.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Несовершеннолетние могут быть помещены в специальные учебно- воспитательные учреждения закрытого типа органа у правления образования.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lastRenderedPageBreak/>
        <w:t>Срок лишения свободы не может превышать 10 лет.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 xml:space="preserve">Лишение свободы отбывается несовершеннолетними в </w:t>
      </w:r>
      <w:proofErr w:type="spellStart"/>
      <w:r w:rsidRPr="0073293A">
        <w:rPr>
          <w:color w:val="464646"/>
          <w:sz w:val="28"/>
          <w:szCs w:val="28"/>
        </w:rPr>
        <w:t>воспитательно</w:t>
      </w:r>
      <w:proofErr w:type="spellEnd"/>
      <w:r w:rsidRPr="0073293A">
        <w:rPr>
          <w:color w:val="464646"/>
          <w:sz w:val="28"/>
          <w:szCs w:val="28"/>
        </w:rPr>
        <w:t>-трудовых колониях общего и усиленного режима.</w:t>
      </w:r>
    </w:p>
    <w:p w:rsidR="0073293A" w:rsidRPr="0073293A" w:rsidRDefault="0073293A" w:rsidP="0073293A">
      <w:pPr>
        <w:pStyle w:val="a3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b/>
          <w:color w:val="464646"/>
          <w:sz w:val="28"/>
          <w:szCs w:val="28"/>
        </w:rPr>
        <w:t>Статья 88. Видами наказаний, назначаемых несовершеннолетним, являются: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–штраф;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–лишение права заниматься определённой деятельностью;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–обязательные работы;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–исправительные работы;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–арест;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–лишение свободы на определённый срок.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spellStart"/>
      <w:r w:rsidRPr="0073293A">
        <w:rPr>
          <w:b/>
          <w:color w:val="464646"/>
          <w:sz w:val="28"/>
          <w:szCs w:val="28"/>
        </w:rPr>
        <w:t>II.</w:t>
      </w:r>
      <w:r w:rsidRPr="0073293A">
        <w:rPr>
          <w:b/>
          <w:i/>
          <w:iCs/>
          <w:color w:val="464646"/>
          <w:sz w:val="28"/>
          <w:szCs w:val="28"/>
        </w:rPr>
        <w:t>Административная</w:t>
      </w:r>
      <w:proofErr w:type="spellEnd"/>
      <w:r w:rsidRPr="0073293A">
        <w:rPr>
          <w:b/>
          <w:i/>
          <w:iCs/>
          <w:color w:val="464646"/>
          <w:sz w:val="28"/>
          <w:szCs w:val="28"/>
        </w:rPr>
        <w:t xml:space="preserve"> ответственность</w:t>
      </w:r>
      <w:r w:rsidRPr="0073293A">
        <w:rPr>
          <w:color w:val="464646"/>
          <w:sz w:val="28"/>
          <w:szCs w:val="28"/>
        </w:rPr>
        <w:t> применяется за нарушения, предусмотренные кодексом об административных правонарушениях. К административным нарушениям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spellStart"/>
      <w:r w:rsidRPr="0073293A">
        <w:rPr>
          <w:b/>
          <w:color w:val="464646"/>
          <w:sz w:val="28"/>
          <w:szCs w:val="28"/>
        </w:rPr>
        <w:t>III.</w:t>
      </w:r>
      <w:r w:rsidRPr="0073293A">
        <w:rPr>
          <w:b/>
          <w:i/>
          <w:iCs/>
          <w:color w:val="464646"/>
          <w:sz w:val="28"/>
          <w:szCs w:val="28"/>
        </w:rPr>
        <w:t>Дисциплинарная</w:t>
      </w:r>
      <w:proofErr w:type="spellEnd"/>
      <w:r w:rsidRPr="0073293A">
        <w:rPr>
          <w:b/>
          <w:i/>
          <w:iCs/>
          <w:color w:val="464646"/>
          <w:sz w:val="28"/>
          <w:szCs w:val="28"/>
        </w:rPr>
        <w:t xml:space="preserve"> ответственность</w:t>
      </w:r>
      <w:r w:rsidRPr="0073293A">
        <w:rPr>
          <w:b/>
          <w:color w:val="464646"/>
          <w:sz w:val="28"/>
          <w:szCs w:val="28"/>
        </w:rPr>
        <w:t> </w:t>
      </w:r>
      <w:r w:rsidRPr="0073293A">
        <w:rPr>
          <w:color w:val="464646"/>
          <w:sz w:val="28"/>
          <w:szCs w:val="28"/>
        </w:rPr>
        <w:t>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proofErr w:type="spellStart"/>
      <w:r w:rsidRPr="0073293A">
        <w:rPr>
          <w:b/>
          <w:color w:val="464646"/>
          <w:sz w:val="28"/>
          <w:szCs w:val="28"/>
        </w:rPr>
        <w:t>IV.</w:t>
      </w:r>
      <w:r w:rsidRPr="0073293A">
        <w:rPr>
          <w:b/>
          <w:i/>
          <w:iCs/>
          <w:color w:val="464646"/>
          <w:sz w:val="28"/>
          <w:szCs w:val="28"/>
        </w:rPr>
        <w:t>Гражданско</w:t>
      </w:r>
      <w:proofErr w:type="spellEnd"/>
      <w:r w:rsidRPr="0073293A">
        <w:rPr>
          <w:b/>
          <w:i/>
          <w:iCs/>
          <w:color w:val="464646"/>
          <w:sz w:val="28"/>
          <w:szCs w:val="28"/>
        </w:rPr>
        <w:t>–правовая ответственность</w:t>
      </w:r>
      <w:r w:rsidRPr="0073293A">
        <w:rPr>
          <w:color w:val="464646"/>
          <w:sz w:val="28"/>
          <w:szCs w:val="28"/>
        </w:rPr>
        <w:t> регулирует имущественные отношения. Наказания к правонарушителю: возмещение вреда, уплата ущерба.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За каждое нарушение закона необходимо нести ответственность. Народная мудрость гласит «Не было бы нарушения, не надо бы было нести ответственность».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b/>
          <w:color w:val="464646"/>
          <w:sz w:val="28"/>
          <w:szCs w:val="28"/>
        </w:rPr>
        <w:t>Рассмотрим понятие нарушений: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 xml:space="preserve">Вам дано </w:t>
      </w:r>
      <w:bookmarkStart w:id="0" w:name="_GoBack"/>
      <w:r w:rsidRPr="0073293A">
        <w:rPr>
          <w:b/>
          <w:color w:val="464646"/>
          <w:sz w:val="28"/>
          <w:szCs w:val="28"/>
        </w:rPr>
        <w:t>три понятия «Проступок. Правонарушение. Преступление».</w:t>
      </w:r>
    </w:p>
    <w:bookmarkEnd w:id="0"/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Необходимо к этим понятиям найти определения.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 это нарушение закона, за которое предусмотрено наказание для взрослых людей и подростков с шестнадцатилетнего возраста.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lastRenderedPageBreak/>
        <w:t>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– это нарушение правил поведения; вызывающее поведение.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Правильный ответ.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Проступок – это нарушение правил поведения; вызывающее поведение.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Преступление–это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b/>
          <w:color w:val="464646"/>
          <w:sz w:val="28"/>
          <w:szCs w:val="28"/>
        </w:rPr>
      </w:pPr>
      <w:r w:rsidRPr="0073293A">
        <w:rPr>
          <w:b/>
          <w:color w:val="464646"/>
          <w:sz w:val="28"/>
          <w:szCs w:val="28"/>
        </w:rPr>
        <w:t>Рассмотрим несколько ситуаций: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i/>
          <w:iCs/>
          <w:color w:val="464646"/>
          <w:sz w:val="28"/>
          <w:szCs w:val="28"/>
        </w:rPr>
        <w:t>Ситуация № 1.</w:t>
      </w:r>
      <w:r w:rsidRPr="0073293A">
        <w:rPr>
          <w:color w:val="464646"/>
          <w:sz w:val="28"/>
          <w:szCs w:val="28"/>
        </w:rPr>
        <w:t> Пятиклассник Дима не приезжает в школу с каникул, говорит, что не хочет посещать уроки. Как можно расценить поведение Димы, как проступок, правонарушение или преступление?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(Проступок, так как Дима ничего противозаконного не совершил)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Что же он все-таки нарушил тем, что не посещал уроков в школе?</w:t>
      </w:r>
    </w:p>
    <w:p w:rsidR="0073293A" w:rsidRPr="0073293A" w:rsidRDefault="0073293A" w:rsidP="0073293A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(Устав школы, в котором также прописаны права и обязанности всех участников образовательного процесса (администрации школы, учащихся, их родителей, педагогов). 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школы.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Чем же будет считаться нарушение какого-либо пункта устава школы?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(Проступком)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Предусмотрено какое-либо наказание за проступок? Какое?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(Да. Ученик может получить за него дисциплинарное наказание, директор может вызвать в школу родителей)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Рассмотрим следующую ситуацию и также попробуем определить, о чем идет речь: о проступке, правонарушении или преступлении.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i/>
          <w:iCs/>
          <w:color w:val="464646"/>
          <w:sz w:val="28"/>
          <w:szCs w:val="28"/>
        </w:rPr>
        <w:t>Ситуация № 2.</w:t>
      </w:r>
      <w:r w:rsidRPr="0073293A">
        <w:rPr>
          <w:color w:val="464646"/>
          <w:sz w:val="28"/>
          <w:szCs w:val="28"/>
        </w:rPr>
        <w:t xml:space="preserve"> Девятиклассники Саша, Витя и Игорь в выходной день собрались пойти на дискотеку. По дороге они зашли в круглосуточный </w:t>
      </w:r>
      <w:r w:rsidRPr="0073293A">
        <w:rPr>
          <w:color w:val="464646"/>
          <w:sz w:val="28"/>
          <w:szCs w:val="28"/>
        </w:rPr>
        <w:lastRenderedPageBreak/>
        <w:t>магазин и купили бутылку вина. В аллее около Дома Культуры ребята распили вино. Как можно расценить их поведение?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(Ответственность за правонарушение несет продавец за продажу учащимся спиртного, а также сами учащиеся за приобретение и распитие).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Верно, 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Представьте себе следующую ситуацию.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i/>
          <w:iCs/>
          <w:color w:val="464646"/>
          <w:sz w:val="28"/>
          <w:szCs w:val="28"/>
        </w:rPr>
        <w:t>Ситуация № 3.</w:t>
      </w:r>
      <w:r w:rsidRPr="0073293A">
        <w:rPr>
          <w:color w:val="464646"/>
          <w:sz w:val="28"/>
          <w:szCs w:val="28"/>
        </w:rPr>
        <w:t> Семиклассники Саша, Женя и Максим поджидали детей из начальных классов за углом школы, отбирали у них деньги и говорили, что,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(эти ребята совершили преступление)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Вы абсолютно правы. Действия Саши, Жени и Максима действительно противозаконны. Они совершили вымогательство – преступление, предусмотренное ст. 163 Уголовного Кодекса Российской Федерации.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(педагог показывает издание «Уголовный Кодекс Российской Федерации»)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В «Уголовном Кодексе Российской Федерации» описаны все виды преступлений, за которые предусмотрена уголовная ответственность.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- 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Как вы думаете, ребята, какие причины способствуют / препятствуют совершению правонарушений?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отказ от вредных привычек;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добросовестное отношение к учебе и общественной работе;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наличие собственного мнения;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самоконтроль за поведением;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проблемы в семье;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плохое поведение;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lastRenderedPageBreak/>
        <w:t>общение с искусством, природой;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алкоголизм и наркомания;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выяснение отношений только с помощью силы;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пренебрежительное отношение к учебе, знаниям;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неуверенность в завтрашнем дне;</w:t>
      </w:r>
    </w:p>
    <w:p w:rsidR="0073293A" w:rsidRPr="0073293A" w:rsidRDefault="0073293A" w:rsidP="0073293A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умений правильно вести дискуссию, спор, умение аргументировано отстаивать свою; позицию, умение слушать других и быть услышанным другими;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умение сказать: «НЕТ» негативным проявлениям;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умение, словом и делом помочь другому;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прекращение связей с антиобщественной средой;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осознание отрицательного поведения;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низкий уровень правовой культуры;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наличие интересов, увлечений.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учащимся предлагается, определить: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a) группу причин, способствующих совершению правонарушений (первый столбец);</w:t>
      </w:r>
    </w:p>
    <w:p w:rsidR="0073293A" w:rsidRPr="0073293A" w:rsidRDefault="0073293A" w:rsidP="0073293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3293A">
        <w:rPr>
          <w:color w:val="464646"/>
          <w:sz w:val="28"/>
          <w:szCs w:val="28"/>
        </w:rPr>
        <w:t>b) группу причин, препятствующих совершению правонарушений (второй столбец).</w:t>
      </w:r>
    </w:p>
    <w:p w:rsidR="0073293A" w:rsidRPr="0073293A" w:rsidRDefault="0073293A" w:rsidP="0073293A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73293A">
        <w:rPr>
          <w:b/>
          <w:bCs/>
          <w:color w:val="464646"/>
          <w:sz w:val="28"/>
          <w:szCs w:val="28"/>
        </w:rPr>
        <w:t>Вывод.</w:t>
      </w:r>
      <w:r w:rsidRPr="0073293A">
        <w:rPr>
          <w:color w:val="464646"/>
          <w:sz w:val="28"/>
          <w:szCs w:val="28"/>
        </w:rPr>
        <w:t> 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6F0B8B" w:rsidRPr="0073293A" w:rsidRDefault="0073293A" w:rsidP="007329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B8B" w:rsidRPr="0073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A"/>
    <w:rsid w:val="0073293A"/>
    <w:rsid w:val="00A667B3"/>
    <w:rsid w:val="00C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1B39-4D9A-4FDA-9F6C-4AE1AE69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2023-12-12T15:10:00Z</dcterms:created>
  <dcterms:modified xsi:type="dcterms:W3CDTF">2023-12-12T15:23:00Z</dcterms:modified>
</cp:coreProperties>
</file>