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16" w:rsidRDefault="002E3D16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процедуре 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21833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044F">
        <w:rPr>
          <w:rFonts w:ascii="Times New Roman" w:hAnsi="Times New Roman" w:cs="Times New Roman"/>
          <w:b/>
          <w:bCs/>
          <w:sz w:val="28"/>
          <w:szCs w:val="28"/>
        </w:rPr>
        <w:t>тальянскому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 </w:t>
      </w:r>
    </w:p>
    <w:p w:rsidR="002E3D16" w:rsidRDefault="002E3D16" w:rsidP="00321833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2024 учебном году </w:t>
      </w:r>
    </w:p>
    <w:p w:rsidR="002E3D16" w:rsidRPr="00EB0AF0" w:rsidRDefault="002E3D16" w:rsidP="00BB53F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1833">
        <w:rPr>
          <w:rFonts w:ascii="Times New Roman" w:hAnsi="Times New Roman" w:cs="Times New Roman"/>
          <w:sz w:val="28"/>
          <w:szCs w:val="28"/>
        </w:rPr>
        <w:t xml:space="preserve"> проведению    муниципального этапа Всероссийск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21833">
        <w:rPr>
          <w:rFonts w:ascii="Times New Roman" w:hAnsi="Times New Roman" w:cs="Times New Roman"/>
          <w:sz w:val="28"/>
          <w:szCs w:val="28"/>
        </w:rPr>
        <w:t xml:space="preserve"> олимпиад школьников 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71C6">
        <w:rPr>
          <w:rFonts w:ascii="Times New Roman" w:hAnsi="Times New Roman" w:cs="Times New Roman"/>
          <w:sz w:val="28"/>
          <w:szCs w:val="28"/>
        </w:rPr>
        <w:t>тальянскому</w:t>
      </w:r>
      <w:r>
        <w:rPr>
          <w:rFonts w:ascii="Times New Roman" w:hAnsi="Times New Roman" w:cs="Times New Roman"/>
          <w:sz w:val="28"/>
          <w:szCs w:val="28"/>
        </w:rPr>
        <w:t xml:space="preserve"> языку 2023–2024</w:t>
      </w:r>
      <w:r w:rsidRPr="00321833">
        <w:rPr>
          <w:rFonts w:ascii="Times New Roman" w:hAnsi="Times New Roman" w:cs="Times New Roman"/>
          <w:sz w:val="28"/>
          <w:szCs w:val="28"/>
        </w:rPr>
        <w:t xml:space="preserve"> учебного года разработаны в соответствии с </w:t>
      </w:r>
      <w:r w:rsidRPr="00BB53F2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B53F2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BB53F2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BB53F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BB53F2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3F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678 </w:t>
      </w:r>
      <w:r w:rsidRPr="006153E1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всероссийской олимпиады школьников».</w:t>
      </w:r>
      <w:r w:rsidRPr="003A2D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10">
        <w:rPr>
          <w:rFonts w:ascii="Times New Roman" w:hAnsi="Times New Roman" w:cs="Times New Roman"/>
          <w:b/>
          <w:bCs/>
          <w:sz w:val="28"/>
          <w:szCs w:val="28"/>
        </w:rPr>
        <w:t>Обращаем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олимпиада </w:t>
      </w:r>
      <w:r w:rsidRPr="00321833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33">
        <w:rPr>
          <w:rFonts w:ascii="Times New Roman" w:hAnsi="Times New Roman" w:cs="Times New Roman"/>
          <w:sz w:val="28"/>
          <w:szCs w:val="28"/>
        </w:rPr>
        <w:t>тся с регистрации участников с присвоением им индивидуального номера участника. Этот номер является единственным опознавательным элементом участника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и сохраняется за ним в течение всех конкурсов. Регистратор передаёт данные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ответственному сотруднику оргкомитета, осуществляющему</w:t>
      </w:r>
      <w:r>
        <w:rPr>
          <w:rFonts w:ascii="Times New Roman" w:hAnsi="Times New Roman" w:cs="Times New Roman"/>
          <w:sz w:val="28"/>
          <w:szCs w:val="28"/>
        </w:rPr>
        <w:t xml:space="preserve"> хранение этой информации до подведения итогов всех конкурсов. </w:t>
      </w:r>
    </w:p>
    <w:p w:rsidR="002E3D16" w:rsidRPr="00321833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Pr="00321833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833">
        <w:rPr>
          <w:rFonts w:ascii="Times New Roman" w:hAnsi="Times New Roman" w:cs="Times New Roman"/>
          <w:sz w:val="28"/>
          <w:szCs w:val="28"/>
        </w:rPr>
        <w:t xml:space="preserve">общий инструктаж участников о правилах работы и заполнения листа ответов. 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3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321833">
        <w:rPr>
          <w:rFonts w:ascii="Times New Roman" w:hAnsi="Times New Roman" w:cs="Times New Roman"/>
          <w:sz w:val="28"/>
          <w:szCs w:val="28"/>
        </w:rPr>
        <w:t xml:space="preserve">должен предшествовать инструктаж членов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и дежурных в аудиториях, на котором председатель </w:t>
      </w:r>
      <w:r>
        <w:rPr>
          <w:rFonts w:ascii="Times New Roman" w:hAnsi="Times New Roman" w:cs="Times New Roman"/>
          <w:sz w:val="28"/>
          <w:szCs w:val="28"/>
        </w:rPr>
        <w:t>жюри (для членов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юри) и представитель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321833">
        <w:rPr>
          <w:rFonts w:ascii="Times New Roman" w:hAnsi="Times New Roman" w:cs="Times New Roman"/>
          <w:sz w:val="28"/>
          <w:szCs w:val="28"/>
        </w:rPr>
        <w:t>юри (для дежурных) знаком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1833">
        <w:rPr>
          <w:rFonts w:ascii="Times New Roman" w:hAnsi="Times New Roman" w:cs="Times New Roman"/>
          <w:sz w:val="28"/>
          <w:szCs w:val="28"/>
        </w:rPr>
        <w:t>т их с порядком проведения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33">
        <w:rPr>
          <w:rFonts w:ascii="Times New Roman" w:hAnsi="Times New Roman" w:cs="Times New Roman"/>
          <w:sz w:val="28"/>
          <w:szCs w:val="28"/>
        </w:rPr>
        <w:t xml:space="preserve"> и порядком оформления работ участниками, временем и формой подачи вопросов</w:t>
      </w:r>
      <w:r>
        <w:rPr>
          <w:rFonts w:ascii="Times New Roman" w:hAnsi="Times New Roman" w:cs="Times New Roman"/>
          <w:sz w:val="28"/>
          <w:szCs w:val="28"/>
        </w:rPr>
        <w:t>. Члены ж</w:t>
      </w:r>
      <w:r w:rsidRPr="00321833">
        <w:rPr>
          <w:rFonts w:ascii="Times New Roman" w:hAnsi="Times New Roman" w:cs="Times New Roman"/>
          <w:sz w:val="28"/>
          <w:szCs w:val="28"/>
        </w:rPr>
        <w:t xml:space="preserve">юри в аудиториях инструктируют участников о правилах проведения каждого конкурса до его начала.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Pr="005F3EE2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EE2">
        <w:rPr>
          <w:rFonts w:ascii="Times New Roman" w:hAnsi="Times New Roman" w:cs="Times New Roman"/>
          <w:b/>
          <w:bCs/>
          <w:sz w:val="28"/>
          <w:szCs w:val="28"/>
        </w:rPr>
        <w:t>Длительность олимпиады составляет: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8 классы: 180 минут (3 часа)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11 классы: 180 минут (3 часа)</w:t>
      </w:r>
    </w:p>
    <w:p w:rsidR="002E3D16" w:rsidRPr="005F3EE2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EE2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отдельных конкурсов дано в спецификации заданий.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проведения муниципального этапа Всероссийской олимпиады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0841">
        <w:rPr>
          <w:rFonts w:ascii="Times New Roman" w:hAnsi="Times New Roman" w:cs="Times New Roman"/>
          <w:b/>
          <w:bCs/>
          <w:sz w:val="28"/>
          <w:szCs w:val="28"/>
        </w:rPr>
        <w:t>тальянскому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языку</w:t>
      </w: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 Во всех </w:t>
      </w:r>
      <w:r w:rsidRPr="00450799">
        <w:rPr>
          <w:rFonts w:ascii="Times New Roman" w:hAnsi="Times New Roman" w:cs="Times New Roman"/>
          <w:sz w:val="28"/>
          <w:szCs w:val="28"/>
        </w:rPr>
        <w:t xml:space="preserve">«рабочих» аудиториях должны быть часы, поскольку выполнение тестов требует контроля времени.  </w:t>
      </w:r>
    </w:p>
    <w:p w:rsidR="002E3D16" w:rsidRPr="00450799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−  Для проведения конкурсов понимания письменной речи, лексико-грамматического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теста и конкурса письменной речи не требуется специальных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0799">
        <w:rPr>
          <w:rFonts w:ascii="Times New Roman" w:hAnsi="Times New Roman" w:cs="Times New Roman"/>
          <w:sz w:val="28"/>
          <w:szCs w:val="28"/>
        </w:rPr>
        <w:t>ехнических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Помимо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r w:rsidRPr="00450799">
        <w:rPr>
          <w:rFonts w:ascii="Times New Roman" w:hAnsi="Times New Roman" w:cs="Times New Roman"/>
          <w:sz w:val="28"/>
          <w:szCs w:val="28"/>
        </w:rPr>
        <w:t xml:space="preserve">количества комплектов заданий и листов ответов, в аудитории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запасные ручки, </w:t>
      </w:r>
      <w:r w:rsidRPr="00450799">
        <w:rPr>
          <w:rFonts w:ascii="Times New Roman" w:hAnsi="Times New Roman" w:cs="Times New Roman"/>
          <w:sz w:val="28"/>
          <w:szCs w:val="28"/>
        </w:rPr>
        <w:t>запасные комплекты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заданий и запасные листы ответов.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 xml:space="preserve">−  Для проведения конкурса понимания устной </w:t>
      </w:r>
      <w:r>
        <w:rPr>
          <w:rFonts w:ascii="Times New Roman" w:hAnsi="Times New Roman" w:cs="Times New Roman"/>
          <w:sz w:val="28"/>
          <w:szCs w:val="28"/>
        </w:rPr>
        <w:t xml:space="preserve">речи требуются устройства, воспроизводящие звук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DE67C0">
        <w:rPr>
          <w:rFonts w:ascii="Times New Roman" w:hAnsi="Times New Roman" w:cs="Times New Roman"/>
          <w:sz w:val="28"/>
          <w:szCs w:val="28"/>
        </w:rPr>
        <w:t xml:space="preserve">3 </w:t>
      </w:r>
      <w:r w:rsidRPr="00450799">
        <w:rPr>
          <w:rFonts w:ascii="Times New Roman" w:hAnsi="Times New Roman" w:cs="Times New Roman"/>
          <w:sz w:val="28"/>
          <w:szCs w:val="28"/>
        </w:rPr>
        <w:t xml:space="preserve">в каждой аудитории, обеспечивающие громкость звучания, достаточную для прослушивания в аудитории.  При    </w:t>
      </w: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наличии    необходимого оборудования возможна компьютерная запись текстов и прослушивание записи через компьютерную систему. 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Default="002E3D16" w:rsidP="005556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проведения процедуры анализа, показа и апелляции </w:t>
      </w:r>
    </w:p>
    <w:p w:rsidR="002E3D16" w:rsidRPr="00040EAB" w:rsidRDefault="002E3D16" w:rsidP="0055567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проверки заданий муниципального этапа олимпиады</w:t>
      </w:r>
    </w:p>
    <w:p w:rsidR="002E3D16" w:rsidRPr="00040EAB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Анализ заданий и их решений проходит в сроки, установленные оргкомитетом муниципального этапа, но не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чем 7 календарных дней после окончания 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анализ заданий и их решений может проводиться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централизованно или с использованием информационно-коммуникационных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Анализ заданий и их решений осуществляют члены жюри муниципального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ходе анализа заданий и их решений представители жюри подробно объясняют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критерии оценивания каждого из заданий и дают общую оценку по итогам 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 всех туров (конкурсов).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представители).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После проведения анализа заданий и их решений в установленное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жюри (по запросу участника олимпиады) проводит показ выполненной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олимпиадной работы.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работ осуществляется в сроки, уставленные оргкомитетом, но не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позднее,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чем семь календарных дней после окончания 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Показ осуществляется после проведения </w:t>
      </w:r>
      <w:proofErr w:type="gramStart"/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решений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муниципального этапа олимпиады</w:t>
      </w:r>
      <w:proofErr w:type="gramEnd"/>
      <w:r w:rsidRPr="00040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Показ работы осуществляется лично участнику олимпиады, выполнившему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данную работу. Перед показом участник предъявляет членам жюри и оргкомитета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удостоверяющий его личность (паспорт), либо свидетельство о рождении (для участников,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не достигших 14-летнего возраста)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Каждый участник олимпиады вправе убедиться в том, что выполненная им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олимпиадная работа проверена и оценена в соответствии с установленными критериями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оценивания выполненных олимпиадных работ.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частник во время показа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вправе задать уточняющие вопросы по содержанию работы.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Присутствующим лицам, во время показа запрещено выносить работы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из аудитории, выполнять её фото- и видео</w:t>
      </w:r>
      <w:r w:rsidR="001B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фиксацию,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делать на олимпиадной работе какие-либо пометки.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олимпиадной работы участнику олимпиады присутствие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сопровождающих участника лиц (за исключением родителей, законных представителей)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Во время показа выполненных олимпиадных работ жюри не вправе изменять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баллы, выставленные при проверке олимпиадных заданий.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олимпиады вправе подать апелляцию о несогласии с выставленными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баллами (далее – апелляция) в создаваемую организатором апелляционную комиссию. 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окончания подачи заявлений на апелляцию и время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устанавливается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оргмоделью</w:t>
      </w:r>
      <w:r w:rsidR="001B2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этапа, но не позднее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абочих дней после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процедуры анализа и показа работ участников.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По решению организатора апелляция может проводиться как в очной форме, таки с использованием информационно-коммуникационных технологий. В случае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с использованием информационно-коммуникационных технологий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должен создать все необходимые условия для качественного и объективного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данной процедуры.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Апелляция подается лично участником олимпиады в оргкомитет на имя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председателя апелляционной комиссии в письменной форме по установленному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организатором образцу. В случаях проведения апелляции с использованием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коммуникационных технологий форму подачи заявления на апелляцию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оргкомитет.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 рассмотрении апелляции могут присутствовать общественные наблюдатели,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сопровождающие лица, должностные лица Министерства просвещения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Рособрнадзора, органов исполнительной власти субъектов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Федерации, осуществляющих государственное управление в сфере образования, или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 при предъявлении служебных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удостоверений или документов, подтверждающих право участия в данной процедуре.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Вышеу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казанные лица не вправе принимать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рассмотрении апелляции. В случае нарушения указанного </w:t>
      </w:r>
      <w:r w:rsidR="001B27A6" w:rsidRPr="00040EAB">
        <w:rPr>
          <w:rFonts w:ascii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перечисленные лица удаляются апелляционной комиссией из аудитории с составлением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 об их удалении, который представляется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Рассмотрение апелляции проводится в присутствии участника олимпиады,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он в своем заявлении не просит рассмотреть её без его участия.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проведения апелляции организатором олимпиады, в соответствии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с Порядком проведения олимпиады, создается апелляционная комиссия. Рекомендуемое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количество членов комиссии – нечетное, но не менее трех человек.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до начала рассмотрения апелляции запрашивает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 участника документ, удостоверяющий его личность (паспорт), либо свидетельство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 рождении (для участников, не достигших 14-летнего возраста).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не рассматривает апелляции по вопросам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и структуры олимпиадных заданий, критериев и методики оценивания их выполнения.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Черновики при проведении апелляции не рассматриваются.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апелляционной комиссии рассматривается оценивание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заданий, которые у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казаны в заявлении на апелляцию.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апелляционной комиссии принимаются простым большинством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голосов от списочного состава апелляционной комиссии.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равенства голосов председатель комиссии имеет право решающего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голоса.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Для рассмотрения апелляции членам апелляционной комиссии могут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предоставляться копии проверенной жюри работы участника олимпиады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выполнения задания, предусматривающего устный ответ, – аудиозаписи устных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участников олимпиады), олимпиадные задания, критерии и методика их оценивания,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оценки.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по уважительным причинам (болезни или иных обстоятельств),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одтвержд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нных документально, участника, не просившего о рассмотрении апелляции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без его участия, рассмотрение апелляции по существу проводится без его участия.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 случае неявки на процедуру очного рассмотрения апелляции без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причин участника, не просившего о рассмотрении апелляции без его участия,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апелляции по существу не проводится.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Время работы апелляционной комиссии регламентируется организационно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технологической моделью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может принять следующие решения: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отклонить апелляцию, сохранив количество баллов;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понижением количества баллов;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удовлетворить апелляцию с повышением количества баллов.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Апелляционная комиссия по итогам проведения апелляции информирует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участников олимпиады о принятом решении.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Решение апелляционной комиссии является окончательным.</w:t>
      </w:r>
    </w:p>
    <w:p w:rsidR="002E3D16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Решения комиссии оформляются протоколами по установленной организатором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t>форме.</w:t>
      </w:r>
    </w:p>
    <w:p w:rsidR="002E3D16" w:rsidRPr="00040EAB" w:rsidRDefault="002E3D16" w:rsidP="005556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EAB">
        <w:rPr>
          <w:rFonts w:ascii="Times New Roman" w:hAnsi="Times New Roman" w:cs="Times New Roman"/>
          <w:color w:val="000000"/>
          <w:sz w:val="28"/>
          <w:szCs w:val="28"/>
        </w:rPr>
        <w:t>Протоколы апелляции передаются председателем апелляционной комиссии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оргкомитет с целью пересчёта баллов и внесения соответствующих изменений</w:t>
      </w:r>
      <w:r w:rsidRPr="00040EAB">
        <w:rPr>
          <w:rFonts w:ascii="Times New Roman" w:hAnsi="Times New Roman" w:cs="Times New Roman"/>
          <w:color w:val="000000"/>
          <w:sz w:val="28"/>
          <w:szCs w:val="28"/>
        </w:rPr>
        <w:br/>
        <w:t>в рейтинговую таблицу результатов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муниципального этапа </w:t>
      </w:r>
      <w:r w:rsidR="001B27A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</w:p>
    <w:p w:rsidR="002E3D16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00841">
        <w:rPr>
          <w:rFonts w:ascii="Times New Roman" w:hAnsi="Times New Roman" w:cs="Times New Roman"/>
          <w:b/>
          <w:bCs/>
          <w:sz w:val="28"/>
          <w:szCs w:val="28"/>
        </w:rPr>
        <w:t>тальянскому</w:t>
      </w:r>
      <w:r w:rsidRPr="00450799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2E3D16" w:rsidRPr="00450799" w:rsidRDefault="002E3D16" w:rsidP="0045079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D16" w:rsidRPr="003522F6" w:rsidRDefault="002E3D16" w:rsidP="006E4F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928">
        <w:rPr>
          <w:rFonts w:ascii="Times New Roman" w:hAnsi="Times New Roman" w:cs="Times New Roman"/>
          <w:b/>
          <w:bCs/>
          <w:sz w:val="28"/>
          <w:szCs w:val="28"/>
        </w:rPr>
        <w:t>Для муниципального этапа победители и приз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ры определяются отдельно по 2 группам: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>8 классы,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7928">
        <w:rPr>
          <w:rFonts w:ascii="Times New Roman" w:hAnsi="Times New Roman" w:cs="Times New Roman"/>
          <w:b/>
          <w:bCs/>
          <w:sz w:val="28"/>
          <w:szCs w:val="28"/>
        </w:rPr>
        <w:t xml:space="preserve">11 классы. </w:t>
      </w:r>
      <w:r w:rsidRPr="003522F6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522F6">
        <w:rPr>
          <w:rFonts w:ascii="Times New Roman" w:hAnsi="Times New Roman" w:cs="Times New Roman"/>
          <w:b/>
          <w:bCs/>
          <w:sz w:val="28"/>
          <w:szCs w:val="28"/>
        </w:rPr>
        <w:t>возможно подведение итогов отдельно по каждому классу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22F6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муниципального этапа считает это целесообразным и принимает соответствующее решение.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определяются по результатам набранных баллов за выполнение заданий на всех турах олимпиады.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Итоговый    результат    каждого    участника    подсчитыв</w:t>
      </w:r>
      <w:r>
        <w:rPr>
          <w:rFonts w:ascii="Times New Roman" w:hAnsi="Times New Roman" w:cs="Times New Roman"/>
          <w:sz w:val="28"/>
          <w:szCs w:val="28"/>
        </w:rPr>
        <w:t xml:space="preserve">ается    как    сумма    баллов </w:t>
      </w:r>
      <w:r w:rsidRPr="00450799">
        <w:rPr>
          <w:rFonts w:ascii="Times New Roman" w:hAnsi="Times New Roman" w:cs="Times New Roman"/>
          <w:sz w:val="28"/>
          <w:szCs w:val="28"/>
        </w:rPr>
        <w:t>за выполнение каждого задания на всех</w:t>
      </w:r>
      <w:r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450799">
        <w:rPr>
          <w:rFonts w:ascii="Times New Roman" w:hAnsi="Times New Roman" w:cs="Times New Roman"/>
          <w:sz w:val="28"/>
          <w:szCs w:val="28"/>
        </w:rPr>
        <w:t xml:space="preserve"> олимпиады.  Окончательные результаты участников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представляющей </w:t>
      </w:r>
      <w:r w:rsidRPr="00450799">
        <w:rPr>
          <w:rFonts w:ascii="Times New Roman" w:hAnsi="Times New Roman" w:cs="Times New Roman"/>
          <w:sz w:val="28"/>
          <w:szCs w:val="28"/>
        </w:rPr>
        <w:t xml:space="preserve">собой ранжированный список участников, расположенных по мере убывания набранных ими баллов.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   с    одинаковыми    баллами    располагаются    в </w:t>
      </w:r>
      <w:r>
        <w:rPr>
          <w:rFonts w:ascii="Times New Roman" w:hAnsi="Times New Roman" w:cs="Times New Roman"/>
          <w:sz w:val="28"/>
          <w:szCs w:val="28"/>
        </w:rPr>
        <w:t xml:space="preserve">   алфавитном    порядке. На </w:t>
      </w:r>
      <w:r w:rsidRPr="00450799">
        <w:rPr>
          <w:rFonts w:ascii="Times New Roman" w:hAnsi="Times New Roman" w:cs="Times New Roman"/>
          <w:sz w:val="28"/>
          <w:szCs w:val="28"/>
        </w:rPr>
        <w:t>основании итоговой</w:t>
      </w:r>
      <w:r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Pr="00450799">
        <w:rPr>
          <w:rFonts w:ascii="Times New Roman" w:hAnsi="Times New Roman" w:cs="Times New Roman"/>
          <w:sz w:val="28"/>
          <w:szCs w:val="28"/>
        </w:rPr>
        <w:t>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квотой,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0799">
        <w:rPr>
          <w:rFonts w:ascii="Times New Roman" w:hAnsi="Times New Roman" w:cs="Times New Roman"/>
          <w:sz w:val="28"/>
          <w:szCs w:val="28"/>
        </w:rPr>
        <w:t>ргкомитетом,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жюри определяет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50799">
        <w:rPr>
          <w:rFonts w:ascii="Times New Roman" w:hAnsi="Times New Roman" w:cs="Times New Roman"/>
          <w:sz w:val="28"/>
          <w:szCs w:val="28"/>
        </w:rPr>
        <w:t>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олимпиады.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Окончательные итоги олимпиады подводятся на заключительном заседании жюри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завершения процесса рассмотрения всех поданных участниками апелляций.  </w:t>
      </w:r>
    </w:p>
    <w:p w:rsidR="002E3D16" w:rsidRPr="00450799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0799">
        <w:rPr>
          <w:rFonts w:ascii="Times New Roman" w:hAnsi="Times New Roman" w:cs="Times New Roman"/>
          <w:sz w:val="28"/>
          <w:szCs w:val="28"/>
        </w:rPr>
        <w:t>Документами, фиксирующими итоговые результаты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этапа олимпиады,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протоколы жюри муниципального этапа, подписанные председателем жюри, а также всеми членами жюри. 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99">
        <w:rPr>
          <w:rFonts w:ascii="Times New Roman" w:hAnsi="Times New Roman" w:cs="Times New Roman"/>
          <w:sz w:val="28"/>
          <w:szCs w:val="28"/>
        </w:rPr>
        <w:t>Официальным объявлением итогов олимпиады считается вывешенная на всеобщее обозрение в месте проведения олимпиады или вывешенная в Интернете на сайте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0799">
        <w:rPr>
          <w:rFonts w:ascii="Times New Roman" w:hAnsi="Times New Roman" w:cs="Times New Roman"/>
          <w:sz w:val="28"/>
          <w:szCs w:val="28"/>
        </w:rPr>
        <w:t>рганизатора этапа итоговая</w:t>
      </w: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45079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выполнения олимпиадных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>заверенная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799">
        <w:rPr>
          <w:rFonts w:ascii="Times New Roman" w:hAnsi="Times New Roman" w:cs="Times New Roman"/>
          <w:sz w:val="28"/>
          <w:szCs w:val="28"/>
        </w:rPr>
        <w:t xml:space="preserve">подписями председателя и членов жюри. </w:t>
      </w: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D16" w:rsidRDefault="002E3D16" w:rsidP="004507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3D16" w:rsidSect="0022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52" w:rsidRDefault="00664052" w:rsidP="00961483">
      <w:pPr>
        <w:spacing w:after="0" w:line="240" w:lineRule="auto"/>
      </w:pPr>
      <w:r>
        <w:separator/>
      </w:r>
    </w:p>
  </w:endnote>
  <w:endnote w:type="continuationSeparator" w:id="0">
    <w:p w:rsidR="00664052" w:rsidRDefault="00664052" w:rsidP="009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52" w:rsidRDefault="00664052" w:rsidP="00961483">
      <w:pPr>
        <w:spacing w:after="0" w:line="240" w:lineRule="auto"/>
      </w:pPr>
      <w:r>
        <w:separator/>
      </w:r>
    </w:p>
  </w:footnote>
  <w:footnote w:type="continuationSeparator" w:id="0">
    <w:p w:rsidR="00664052" w:rsidRDefault="00664052" w:rsidP="0096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697F"/>
    <w:multiLevelType w:val="hybridMultilevel"/>
    <w:tmpl w:val="EC8AF8CE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161261"/>
    <w:multiLevelType w:val="hybridMultilevel"/>
    <w:tmpl w:val="86943A5C"/>
    <w:lvl w:ilvl="0" w:tplc="722A25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70CD"/>
    <w:rsid w:val="00040EAB"/>
    <w:rsid w:val="000679DD"/>
    <w:rsid w:val="000943B5"/>
    <w:rsid w:val="000B3F7D"/>
    <w:rsid w:val="000B42A5"/>
    <w:rsid w:val="000E26CD"/>
    <w:rsid w:val="000E4561"/>
    <w:rsid w:val="000F62FB"/>
    <w:rsid w:val="00100841"/>
    <w:rsid w:val="00147B8E"/>
    <w:rsid w:val="001773F9"/>
    <w:rsid w:val="001B27A6"/>
    <w:rsid w:val="001F4D9E"/>
    <w:rsid w:val="00220DD0"/>
    <w:rsid w:val="0026665E"/>
    <w:rsid w:val="002B55C9"/>
    <w:rsid w:val="002E3D16"/>
    <w:rsid w:val="002F4C62"/>
    <w:rsid w:val="003039B5"/>
    <w:rsid w:val="00321833"/>
    <w:rsid w:val="003371C6"/>
    <w:rsid w:val="00344635"/>
    <w:rsid w:val="003522F6"/>
    <w:rsid w:val="003A2D3D"/>
    <w:rsid w:val="00403889"/>
    <w:rsid w:val="00450799"/>
    <w:rsid w:val="00454172"/>
    <w:rsid w:val="0048449F"/>
    <w:rsid w:val="00490A85"/>
    <w:rsid w:val="00495628"/>
    <w:rsid w:val="004B1AFF"/>
    <w:rsid w:val="00507672"/>
    <w:rsid w:val="00555672"/>
    <w:rsid w:val="005D6E02"/>
    <w:rsid w:val="005E07EE"/>
    <w:rsid w:val="005E6FB1"/>
    <w:rsid w:val="005F3EE2"/>
    <w:rsid w:val="006153E1"/>
    <w:rsid w:val="006327D0"/>
    <w:rsid w:val="00664052"/>
    <w:rsid w:val="006C1B2D"/>
    <w:rsid w:val="006E4F10"/>
    <w:rsid w:val="006E70CD"/>
    <w:rsid w:val="00715E9A"/>
    <w:rsid w:val="00725336"/>
    <w:rsid w:val="00781E08"/>
    <w:rsid w:val="0078307C"/>
    <w:rsid w:val="0082448C"/>
    <w:rsid w:val="00887A73"/>
    <w:rsid w:val="008B096C"/>
    <w:rsid w:val="008C07DA"/>
    <w:rsid w:val="008C4102"/>
    <w:rsid w:val="00961483"/>
    <w:rsid w:val="00984339"/>
    <w:rsid w:val="009B60B3"/>
    <w:rsid w:val="00A137A6"/>
    <w:rsid w:val="00A825DF"/>
    <w:rsid w:val="00A82A7A"/>
    <w:rsid w:val="00AA6B79"/>
    <w:rsid w:val="00AC5350"/>
    <w:rsid w:val="00AD383D"/>
    <w:rsid w:val="00B22DE8"/>
    <w:rsid w:val="00BA158C"/>
    <w:rsid w:val="00BB53F2"/>
    <w:rsid w:val="00C015D2"/>
    <w:rsid w:val="00C24DC6"/>
    <w:rsid w:val="00C53153"/>
    <w:rsid w:val="00CE044F"/>
    <w:rsid w:val="00D555C4"/>
    <w:rsid w:val="00D80932"/>
    <w:rsid w:val="00D942F4"/>
    <w:rsid w:val="00DE67C0"/>
    <w:rsid w:val="00E47928"/>
    <w:rsid w:val="00E5150B"/>
    <w:rsid w:val="00E527D8"/>
    <w:rsid w:val="00E54629"/>
    <w:rsid w:val="00E57859"/>
    <w:rsid w:val="00E82F9E"/>
    <w:rsid w:val="00E84A5A"/>
    <w:rsid w:val="00E96D13"/>
    <w:rsid w:val="00EB0AF0"/>
    <w:rsid w:val="00EB70EA"/>
    <w:rsid w:val="00ED1036"/>
    <w:rsid w:val="00FD040B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7672"/>
    <w:pPr>
      <w:ind w:left="720"/>
    </w:pPr>
  </w:style>
  <w:style w:type="paragraph" w:styleId="a4">
    <w:name w:val="footnote text"/>
    <w:basedOn w:val="a"/>
    <w:link w:val="a5"/>
    <w:uiPriority w:val="99"/>
    <w:semiHidden/>
    <w:rsid w:val="00961483"/>
    <w:pPr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61483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961483"/>
    <w:rPr>
      <w:vertAlign w:val="superscript"/>
    </w:rPr>
  </w:style>
  <w:style w:type="character" w:styleId="a7">
    <w:name w:val="Hyperlink"/>
    <w:basedOn w:val="a0"/>
    <w:uiPriority w:val="99"/>
    <w:rsid w:val="004B1AFF"/>
    <w:rPr>
      <w:color w:val="auto"/>
      <w:u w:val="single"/>
    </w:rPr>
  </w:style>
  <w:style w:type="character" w:customStyle="1" w:styleId="fontstyle01">
    <w:name w:val="fontstyle01"/>
    <w:uiPriority w:val="99"/>
    <w:rsid w:val="00AA6B79"/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1635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Марина Анатольевна</cp:lastModifiedBy>
  <cp:revision>4</cp:revision>
  <dcterms:created xsi:type="dcterms:W3CDTF">2023-10-30T13:07:00Z</dcterms:created>
  <dcterms:modified xsi:type="dcterms:W3CDTF">2023-10-30T13:11:00Z</dcterms:modified>
</cp:coreProperties>
</file>