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229108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‌‌‌‌‌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курса «Математика»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‌ 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1" w:name="block-2291083"/>
    </w:p>
    <w:bookmarkEnd w:id="0"/>
    <w:bookmarkEnd w:id="1"/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2" w:name="block-2291084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ПОЯСНИТЕЛЬНАЯ ЗАПИСКА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‌</w:t>
      </w:r>
      <w:bookmarkStart w:id="3" w:name="b3bba1d8-96c6-4edf-a714-0cf8fa85e20b"/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‌‌‌</w:t>
      </w:r>
    </w:p>
    <w:p>
      <w:pPr>
        <w:spacing w:line="240" w:lineRule="auto"/>
        <w:rPr>
          <w:rFonts w:hint="default" w:ascii="Times New Roman" w:hAnsi="Times New Roman" w:cs="Times New Roman"/>
          <w:sz w:val="22"/>
          <w:szCs w:val="22"/>
        </w:rPr>
        <w:sectPr>
          <w:pgSz w:w="11906" w:h="16383"/>
          <w:cols w:space="720" w:num="1"/>
        </w:sectPr>
      </w:pPr>
      <w:bookmarkStart w:id="4" w:name="block-2291084"/>
    </w:p>
    <w:bookmarkEnd w:id="2"/>
    <w:bookmarkEnd w:id="4"/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5" w:name="block-2291085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 xml:space="preserve">СОДЕРЖАНИЕ ОБУЧЕНИЯ 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5 КЛАСС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Натуральные числа и нуль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6" w:name="_Toc124426196"/>
      <w:bookmarkEnd w:id="6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Дроби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7" w:name="_Toc124426197"/>
      <w:bookmarkEnd w:id="7"/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Решение текстовых задач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основных задач на дроби.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Представление данных в виде таблиц, столбчатых диаграмм.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8" w:name="_Toc124426198"/>
      <w:bookmarkEnd w:id="8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Наглядная геометрия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9" w:name="_Toc124426200"/>
      <w:bookmarkEnd w:id="9"/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Объём прямоугольного параллелепипеда, куба. Единицы измерения объёма.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6 КЛАСС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Натуральные числа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0" w:name="_Toc124426201"/>
      <w:bookmarkEnd w:id="10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Дроби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1" w:name="_Toc124426202"/>
      <w:bookmarkEnd w:id="11"/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Положительные и отрицательные числа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2" w:name="_Toc124426203"/>
      <w:bookmarkEnd w:id="12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Буквенные выражения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3" w:name="_Toc124426204"/>
      <w:bookmarkEnd w:id="13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Решение текстовых задач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4" w:name="_Toc124426205"/>
      <w:bookmarkEnd w:id="14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Наглядная геометрия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Симметрия: центральная, осевая и зеркальная симметрии.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Построение симметричных фигур.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Понятие объёма, единицы измерения объёма. Объём прямоугольного параллелепипеда, куба.</w:t>
      </w:r>
    </w:p>
    <w:p>
      <w:pPr>
        <w:spacing w:line="240" w:lineRule="auto"/>
        <w:rPr>
          <w:rFonts w:hint="default" w:ascii="Times New Roman" w:hAnsi="Times New Roman" w:cs="Times New Roman"/>
          <w:sz w:val="22"/>
          <w:szCs w:val="22"/>
        </w:rPr>
        <w:sectPr>
          <w:pgSz w:w="11906" w:h="16383"/>
          <w:cols w:space="720" w:num="1"/>
        </w:sectPr>
      </w:pPr>
      <w:bookmarkStart w:id="30" w:name="_GoBack"/>
      <w:bookmarkEnd w:id="30"/>
      <w:bookmarkStart w:id="15" w:name="block-2291085"/>
    </w:p>
    <w:bookmarkEnd w:id="5"/>
    <w:bookmarkEnd w:id="15"/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6" w:name="block-2291086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ЛИЧНОСТНЫЕ РЕЗУЛЬТАТЫ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 xml:space="preserve">Личностные результаты </w:t>
      </w: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освоения программы учебного курса «Математика» характеризуются: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1) патриотическое воспитание: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2) гражданское и духовно-нравственное воспитание: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3) трудовое воспитание: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4) эстетическое воспитание: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5) ценности научного познания: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7) экологическое воспитание: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8) адаптация к изменяющимся условиям социальной и природной среды: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МЕТАПРЕДМЕТНЫЕ РЕЗУЛЬТАТЫ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Познавательные универсальные учебные действия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Базовые исследовательские действия</w:t>
      </w: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: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Работа с информацией: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Регулятивные универсальные учебные действия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Самоорганизация:</w:t>
      </w:r>
    </w:p>
    <w:p>
      <w:pPr>
        <w:numPr>
          <w:ilvl w:val="0"/>
          <w:numId w:val="6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 xml:space="preserve">ПРЕДМЕТНЫЕ РЕЗУЛЬТАТЫ </w:t>
      </w:r>
    </w:p>
    <w:p>
      <w:pPr>
        <w:spacing w:before="0" w:after="0" w:line="240" w:lineRule="auto"/>
        <w:ind w:left="1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К концу обучения </w:t>
      </w: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в 5 классе</w:t>
      </w: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обучающийся получит следующие предметные результаты: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7" w:name="_Toc124426208"/>
      <w:bookmarkEnd w:id="17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Числа и вычисления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Выполнять проверку, прикидку результата вычислений.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Округлять натуральные числа.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8" w:name="_Toc124426209"/>
      <w:bookmarkEnd w:id="18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Решение текстовых задач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9" w:name="_Toc124426210"/>
      <w:bookmarkEnd w:id="19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Наглядная геометрия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К концу обучения </w:t>
      </w:r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в 6 классе</w:t>
      </w: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обучающийся получит следующие предметные результаты: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20" w:name="_Toc124426211"/>
      <w:bookmarkEnd w:id="20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Числа и вычисления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Округлять целые числа и десятичные дроби, находить приближения чисел.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21" w:name="_Toc124426212"/>
      <w:bookmarkEnd w:id="21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Числовые и буквенные выражения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Пользоваться масштабом, составлять пропорции и отношения. 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Находить неизвестный компонент равенства.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22" w:name="_Toc124426213"/>
      <w:bookmarkEnd w:id="22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Решение текстовых задач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многошаговые текстовые задачи арифметическим способом.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Составлять буквенные выражения по условию задачи.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Представлять информацию с помощью таблиц, линейной и столбчатой диаграмм.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23" w:name="_Toc124426214"/>
      <w:bookmarkEnd w:id="23"/>
      <w:r>
        <w:rPr>
          <w:rFonts w:hint="default" w:ascii="Times New Roman" w:hAnsi="Times New Roman" w:cs="Times New Roman"/>
          <w:b/>
          <w:i w:val="0"/>
          <w:color w:val="000000"/>
          <w:sz w:val="22"/>
          <w:szCs w:val="22"/>
        </w:rPr>
        <w:t>Наглядная геометрия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Изображать на клетчатой бумаге прямоугольный параллелепипед.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40" w:lineRule="auto"/>
        <w:ind w:firstLine="6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z w:val="22"/>
          <w:szCs w:val="22"/>
        </w:rPr>
        <w:t>Решать несложные задачи на нахождение геометрических величин в практических ситуациях.</w:t>
      </w:r>
    </w:p>
    <w:p>
      <w:pPr>
        <w:sectPr>
          <w:pgSz w:w="11906" w:h="16383"/>
          <w:cols w:space="720" w:num="1"/>
        </w:sectPr>
      </w:pPr>
      <w:bookmarkStart w:id="24" w:name="block-2291086"/>
    </w:p>
    <w:bookmarkEnd w:id="16"/>
    <w:bookmarkEnd w:id="24"/>
    <w:p>
      <w:pPr>
        <w:spacing w:before="0" w:after="0"/>
        <w:ind w:left="120"/>
        <w:jc w:val="left"/>
      </w:pPr>
      <w:bookmarkStart w:id="25" w:name="block-2291082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216"/>
        <w:gridCol w:w="1507"/>
        <w:gridCol w:w="1606"/>
        <w:gridCol w:w="1679"/>
        <w:gridCol w:w="282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197"/>
        <w:gridCol w:w="1505"/>
        <w:gridCol w:w="1604"/>
        <w:gridCol w:w="1678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25"/>
    <w:p>
      <w:pPr>
        <w:spacing w:before="0" w:after="0"/>
        <w:ind w:left="120"/>
        <w:jc w:val="left"/>
      </w:pPr>
      <w:bookmarkStart w:id="26" w:name="block-2291081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tbl>
      <w:tblPr>
        <w:tblStyle w:val="7"/>
        <w:tblpPr w:leftFromText="180" w:rightFromText="180" w:vertAnchor="text" w:horzAnchor="page" w:tblpX="1808" w:tblpY="364"/>
        <w:tblOverlap w:val="never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261"/>
        <w:gridCol w:w="1182"/>
        <w:gridCol w:w="1330"/>
        <w:gridCol w:w="1413"/>
        <w:gridCol w:w="1002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40" w:lineRule="auto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25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26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83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"https://m.edsoo.ru/f2a0cafe"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https://m.edsoo.ru/f2a0cafe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"https://m.edsoo.ru/f2a0e0fc"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https://m.edsoo.ru/f2a0e0fc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"https://m.edsoo.ru/f2a0e2a0"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https://m.edsoo.ru/f2a0e2a0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"https://m.edsoo.ru/f2a0e426"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https://m.edsoo.ru/f2a0e426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"https://m.edsoo.ru/f2a0ce32"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https://m.edsoo.ru/f2a0ce32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"https://m.edsoo.ru/f2a0cf54"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https://m.edsoo.ru/f2a0cf54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"https://m.edsoo.ru/f2a0d300"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https://m.edsoo.ru/f2a0d300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"https://m.edsoo.ru/f2a0d440"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https://m.edsoo.ru/f2a0d440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"https://m.edsoo.ru/f2a0eaca"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https://m.edsoo.ru/f2a0eaca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"https://m.edsoo.ru/f2a0f5ba"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https://m.edsoo.ru/f2a0f5ba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"https://m.edsoo.ru/f2a0f704"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https://m.edsoo.ru/f2a0f704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"https://m.edsoo.ru/f2a0fd8a"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https://m.edsoo.ru/f2a0fd8a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"https://m.edsoo.ru/f2a1015e"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https://m.edsoo.ru/f2a1015e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"https://m.edsoo.ru/f2a104ec"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"https://m.edsoo.ru/f2a0ef3e"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https://m.edsoo.ru/f2a0ef3e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"https://m.edsoo.ru/f2a1116c"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https://m.edsoo.ru/f2a1116c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"https://m.edsoo.ru/f2a114fa"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https://m.edsoo.ru/f2a114fa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"https://m.edsoo.ru/f2a11a90"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https://m.edsoo.ru/f2a11a90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"https://m.edsoo.ru/f2a11bb2"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https://m.edsoo.ru/f2a11bb2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"https://m.edsoo.ru/f2a11806"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"https://m.edsoo.ru/f2a1196e"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https://m.edsoo.ru/f2a1196e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"https://m.edsoo.ru/f2a11f18"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https://m.edsoo.ru/f2a11f18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"https://m.edsoo.ru/f2a123fa"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https://m.edsoo.ru/f2a123fa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"https://m.edsoo.ru/f2a121a2"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https://m.edsoo.ru/f2a121a2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"https://m.edsoo.ru/f2a12558"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https://m.edsoo.ru/f2a12558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"https://m.edsoo.ru/f2a12832"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"https://m.edsoo.ru/f2a12990"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"https://m.edsoo.ru/f2a12cba"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https://m.edsoo.ru/f2a12cba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"https://m.edsoo.ru/f2a0daee"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https://m.edsoo.ru/f2a0daee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"https://m.edsoo.ru/f2a0d684"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https://m.edsoo.ru/f2a0d684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"https://m.edsoo.ru/f2a0d7e2"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"https://m.edsoo.ru/f2a1302a"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https://m.edsoo.ru/f2a1302a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"https://m.edsoo.ru/f2a1319c"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https://m.edsoo.ru/f2a1319c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"https://m.edsoo.ru/f2a132fa"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https://m.edsoo.ru/f2a132fa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"https://m.edsoo.ru/f2a13476"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https://m.edsoo.ru/f2a13476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"https://m.edsoo.ru/f2a13606"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https://m.edsoo.ru/f2a13606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"https://m.edsoo.ru/f2a13764"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https://m.edsoo.ru/f2a13764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"https://m.edsoo.ru/f2a13c8c"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"https://m.edsoo.ru/f2a14146"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https://m.edsoo.ru/f2a14146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"https://m.edsoo.ru/f2a153f2"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https://m.edsoo.ru/f2a153f2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"https://m.edsoo.ru/f2a15582"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https://m.edsoo.ru/f2a15582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"https://m.edsoo.ru/f2a143e4"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https://m.edsoo.ru/f2a143e4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"https://m.edsoo.ru/f2a1451a"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https://m.edsoo.ru/f2a1451a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"https://m.edsoo.ru/f2a1463c"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https://m.edsoo.ru/f2a1463c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"https://m.edsoo.ru/f2a1475e"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https://m.edsoo.ru/f2a1475e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"https://m.edsoo.ru/f2a14c90"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https://m.edsoo.ru/f2a14c90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"https://m.edsoo.ru/f2a17cc4"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https://m.edsoo.ru/f2a17cc4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"https://m.edsoo.ru/f2a1802a"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https://m.edsoo.ru/f2a1802a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"https://m.edsoo.ru/f2a1592e"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https://m.edsoo.ru/f2a1592e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"https://m.edsoo.ru/f2a15a5a"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"https://m.edsoo.ru/f2a15b68"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https://m.edsoo.ru/f2a15b68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"https://m.edsoo.ru/f2a15e2e"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https://m.edsoo.ru/f2a15e2e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"https://m.edsoo.ru/f2a18692"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"https://m.edsoo.ru/f2a18a20"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https://m.edsoo.ru/f2a18a20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"https://m.edsoo.ru/f2a18b56"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"https://m.edsoo.ru/f2a19088"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"https://m.edsoo.ru/f2a19560"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https://m.edsoo.ru/f2a19560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"https://m.edsoo.ru/f2a196a0"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https://m.edsoo.ru/f2a196a0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"https://m.edsoo.ru/f2a18c5a"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https://m.edsoo.ru/f2a18c5a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"https://m.edsoo.ru/f2a18e76"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https://m.edsoo.ru/f2a18e76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"https://m.edsoo.ru/f2a18f7a"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https://m.edsoo.ru/f2a18f7a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"https://m.edsoo.ru/f2a199f2"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https://m.edsoo.ru/f2a199f2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"https://m.edsoo.ru/f2a19c2c"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https://m.edsoo.ru/f2a19c2c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"https://m.edsoo.ru/f2a1a1d6"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https://m.edsoo.ru/f2a1a1d6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"https://m.edsoo.ru/f2a1a2ee"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https://m.edsoo.ru/f2a1a2ee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"https://m.edsoo.ru/f2a1a3fc"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https://m.edsoo.ru/f2a1a3fc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"https://m.edsoo.ru/f2a1a51e"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https://m.edsoo.ru/f2a1a51e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"https://m.edsoo.ru/f2a16ae0"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https://m.edsoo.ru/f2a16ae0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"https://m.edsoo.ru/f2a16c7a"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https://m.edsoo.ru/f2a16c7a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"https://m.edsoo.ru/f2a16e1e"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"https://m.edsoo.ru/f2a16194"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https://m.edsoo.ru/f2a16194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"https://m.edsoo.ru/f2a16fe0"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https://m.edsoo.ru/f2a16fe0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"https://m.edsoo.ru/f2a17184"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https://m.edsoo.ru/f2a17184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"https://m.edsoo.ru/f2a1691e"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https://m.edsoo.ru/f2a1691e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"https://m.edsoo.ru/f2a1b55e"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https://m.edsoo.ru/f2a1b55e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"https://m.edsoo.ru/f2a1b87e"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https://m.edsoo.ru/f2a1b87e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"https://m.edsoo.ru/f2a1c49a"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https://m.edsoo.ru/f2a1c49a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"https://m.edsoo.ru/f2a1cb02"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https://m.edsoo.ru/f2a1cb02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"https://m.edsoo.ru/f2a1cc2e"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https://m.edsoo.ru/f2a1cc2e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"https://m.edsoo.ru/f2a1ce4a"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"https://m.edsoo.ru/f2a1cf62"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https://m.edsoo.ru/f2a1cf62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"https://m.edsoo.ru/f2a1d174"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https://m.edsoo.ru/f2a1d174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"https://m.edsoo.ru/f2a1d64c"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https://m.edsoo.ru/f2a1d64c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"https://m.edsoo.ru/f2a1d962"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"https://m.edsoo.ru/f2a1da7a"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"https://m.edsoo.ru/f2a1db88"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"https://m.edsoo.ru/f2a1e01a"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https://m.edsoo.ru/f2a1e01a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"https://m.edsoo.ru/f2a1e150"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https://m.edsoo.ru/f2a1e150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"https://m.edsoo.ru/f2a1e3da"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https://m.edsoo.ru/f2a1e3da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"https://m.edsoo.ru/f2a1e5f6"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"https://m.edsoo.ru/f2a1e704"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https://m.edsoo.ru/f2a1e704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"https://m.edsoo.ru/f2a1eb50"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https://m.edsoo.ru/f2a1eb50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"https://m.edsoo.ru/f2a1ec68"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https://m.edsoo.ru/f2a1ec68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"https://m.edsoo.ru/f2a1ed8a"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https://m.edsoo.ru/f2a1ed8a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"https://m.edsoo.ru/f2a1f028"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https://m.edsoo.ru/f2a1f028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"https://m.edsoo.ru/f2a1f136"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https://m.edsoo.ru/f2a1f136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"https://m.edsoo.ru/f2a1f23a"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"https://m.edsoo.ru/f2a1a69a"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https://m.edsoo.ru/f2a1a69a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"https://m.edsoo.ru/f2a1ad2a"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https://m.edsoo.ru/f2a1ad2a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"https://m.edsoo.ru/f2a1a802"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https://m.edsoo.ru/f2a1a802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"https://m.edsoo.ru/f2a1aef6"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https://m.edsoo.ru/f2a1aef6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"https://m.edsoo.ru/f2a1b248"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"https://m.edsoo.ru/f2a1faaa"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https://m.edsoo.ru/f2a1faaa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"https://m.edsoo.ru/f2a1fc08"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https://m.edsoo.ru/f2a1fc08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"https://m.edsoo.ru/f2a1feec"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https://m.edsoo.ru/f2a1feec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"https://m.edsoo.ru/f2a200a4"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https://m.edsoo.ru/f2a200a4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"https://m.edsoo.ru/f2a201f8"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"https://m.edsoo.ru/f2a20388"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https://m.edsoo.ru/f2a20388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3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38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"https://m.edsoo.ru/f2a208ec"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https://m.edsoo.ru/f2a208ec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"https://m.edsoo.ru/f2a20aea"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https://m.edsoo.ru/f2a20aea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"https://m.edsoo.ru/f2a2140e"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"https://m.edsoo.ru/f2a21580"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https://m.edsoo.ru/f2a21580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"https://m.edsoo.ru/f2a216de"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https://m.edsoo.ru/f2a216de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"https://m.edsoo.ru/f2a2180a"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https://m.edsoo.ru/f2a2180a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"https://m.edsoo.ru/f2a20c48"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https://m.edsoo.ru/f2a20c48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"https://m.edsoo.ru/f2a20d6a"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"https://m.edsoo.ru/f2a21274"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https://m.edsoo.ru/f2a21274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"https://m.edsoo.ru/f2a22a3e"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https://m.edsoo.ru/f2a22a3e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"https://m.edsoo.ru/f2a22b9c"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https://m.edsoo.ru/f2a22b9c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"https://m.edsoo.ru/f2a2340c"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https://m.edsoo.ru/f2a2340c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"https://m.edsoo.ru/f2a22d2c"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https://m.edsoo.ru/f2a22d2c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"https://m.edsoo.ru/f2a23254"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https://m.edsoo.ru/f2a23254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"https://m.edsoo.ru/f2a24104"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https://m.edsoo.ru/f2a24104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"https://m.edsoo.ru/f2a21e90"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"https://m.edsoo.ru/f2a2226e"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https://m.edsoo.ru/f2a2226e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"https://m.edsoo.ru/f2a22412"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https://m.edsoo.ru/f2a22412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"https://m.edsoo.ru/f2a228a4"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https://m.edsoo.ru/f2a228a4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"https://m.edsoo.ru/f2a242a8"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https://m.edsoo.ru/f2a242a8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"https://m.edsoo.ru/f2a24442"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https://m.edsoo.ru/f2a24442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"https://m.edsoo.ru/f2a24596"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https://m.edsoo.ru/f2a24596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"https://m.edsoo.ru/f2a248d4"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https://m.edsoo.ru/f2a248d4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"https://m.edsoo.ru/f2a24a32"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https://m.edsoo.ru/f2a24a32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"https://m.edsoo.ru/f2a24776"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https://m.edsoo.ru/f2a24776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"https://m.edsoo.ru/f2a24eb0"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"https://m.edsoo.ru/f2a261fc"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https://m.edsoo.ru/f2a261fc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"https://m.edsoo.ru/f2a26670"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https://m.edsoo.ru/f2a26670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"https://m.edsoo.ru/f2a26936"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https://m.edsoo.ru/f2a26936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"https://m.edsoo.ru/f2a26ab2"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https://m.edsoo.ru/f2a26ab2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"https://m.edsoo.ru/f2a2721e"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https://m.edsoo.ru/f2a2721e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"https://m.edsoo.ru/f2a2749e"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"https://m.edsoo.ru/f2a2638c"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https://m.edsoo.ru/f2a2638c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"https://m.edsoo.ru/f2a276c4"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https://m.edsoo.ru/f2a276c4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"https://m.edsoo.ru/f2a277dc"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https://m.edsoo.ru/f2a277dc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"https://m.edsoo.ru/f2a27ec6"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"https://m.edsoo.ru/f2a27c00"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https://m.edsoo.ru/f2a27c00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"https://m.edsoo.ru/f2a282c2"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https://m.edsoo.ru/f2a282c2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"https://m.edsoo.ru/f2a28448"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https://m.edsoo.ru/f2a28448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"https://m.edsoo.ru/f2a28a7e"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"https://m.edsoo.ru/f2a28c22"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https://m.edsoo.ru/f2a28c22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"https://m.edsoo.ru/f2a28d76"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https://m.edsoo.ru/f2a28d76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"https://m.edsoo.ru/f2a29064"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https://m.edsoo.ru/f2a29064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"https://m.edsoo.ru/f2a291e0"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https://m.edsoo.ru/f2a291e0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"https://m.edsoo.ru/f2a26512"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https://m.edsoo.ru/f2a26512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"https://m.edsoo.ru/f2a2818c"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https://m.edsoo.ru/f2a2818c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"https://m.edsoo.ru/f2a29546"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https://m.edsoo.ru/f2a29546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"https://m.edsoo.ru/f2a29a46"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"https://m.edsoo.ru/f2a29d34"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https://m.edsoo.ru/f2a29d34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"https://m.edsoo.ru/f2a29bea"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https://m.edsoo.ru/f2a29bea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"https://m.edsoo.ru/f2a25428"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https://m.edsoo.ru/f2a25428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"https://m.edsoo.ru/f2a252ca"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https://m.edsoo.ru/f2a252ca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"https://m.edsoo.ru/f2a257fc"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https://m.edsoo.ru/f2a257fc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"https://m.edsoo.ru/f2a2598c"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"https://m.edsoo.ru/f2a25ae0"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https://m.edsoo.ru/f2a25ae0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"https://m.edsoo.ru/f2a2b274"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https://m.edsoo.ru/f2a2b274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"https://m.edsoo.ru/f2a2b972"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https://m.edsoo.ru/f2a2b972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"https://m.edsoo.ru/f2a2bada"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"https://m.edsoo.ru/f2a2bd14"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"https://m.edsoo.ru/f2a2be40"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https://m.edsoo.ru/f2a2be40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"https://m.edsoo.ru/f2a2a75c"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https://m.edsoo.ru/f2a2a75c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"https://m.edsoo.ru/f2a2ab94"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https://m.edsoo.ru/f2a2ab94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"https://m.edsoo.ru/f2a29eb0"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"https://m.edsoo.ru/f2a2ae8c"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"https://m.edsoo.ru/f2a2bf6c"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https://m.edsoo.ru/f2a2bf6c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"https://m.edsoo.ru/f2a2c07a"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https://m.edsoo.ru/f2a2c07a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"https://m.edsoo.ru/f2a2c886"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https://m.edsoo.ru/f2a2c886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"https://m.edsoo.ru/f2a2ca3e"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https://m.edsoo.ru/f2a2ca3e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"https://m.edsoo.ru/f2a2cba6"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"https://m.edsoo.ru/f2a2cf48"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https://m.edsoo.ru/f2a2cf48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"https://m.edsoo.ru/f2a2d830"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https://m.edsoo.ru/f2a2d830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"https://m.edsoo.ru/f2a2dab0"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https://m.edsoo.ru/f2a2dab0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"https://m.edsoo.ru/f2a2ddee"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https://m.edsoo.ru/f2a2ddee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"https://m.edsoo.ru/f2a2defc"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"https://m.edsoo.ru/f2a2e384"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https://m.edsoo.ru/f2a2e384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"https://m.edsoo.ru/f2a2e5f0"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"https://m.edsoo.ru/f2a2e762"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https://m.edsoo.ru/f2a2e762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"https://m.edsoo.ru/f2a2ecf8"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https://m.edsoo.ru/f2a2ecf8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"https://m.edsoo.ru/f2a2ee10"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https://m.edsoo.ru/f2a2ee10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"https://m.edsoo.ru/f2a2f248"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https://m.edsoo.ru/f2a2f248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"https://m.edsoo.ru/f2a3035a"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https://m.edsoo.ru/f2a3035a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"https://m.edsoo.ru/f2a304c2"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https://m.edsoo.ru/f2a304c2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"https://m.edsoo.ru/f2a305e4"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https://m.edsoo.ru/f2a305e4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"https://m.edsoo.ru/f2a30ca6"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"https://m.edsoo.ru/f2a311d8"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"https://m.edsoo.ru/f2a3178c"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https://m.edsoo.ru/f2a3178c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"https://m.edsoo.ru/f2a319c6"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https://m.edsoo.ru/f2a319c6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"https://m.edsoo.ru/f2a31afc"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"https://m.edsoo.ru/f2a3206a"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https://m.edsoo.ru/f2a3206a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"https://m.edsoo.ru/f2a3252e"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https://m.edsoo.ru/f2a3252e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"https://m.edsoo.ru/f2a321c8"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https://m.edsoo.ru/f2a321c8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"https://m.edsoo.ru/f2a3234e"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https://m.edsoo.ru/f2a3234e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"https://m.edsoo.ru/f2a328f8"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https://m.edsoo.ru/f2a328f8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"https://m.edsoo.ru/f2a32a9c"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https://m.edsoo.ru/f2a32a9c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"https://m.edsoo.ru/f2a32bd2"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https://m.edsoo.ru/f2a32bd2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"https://m.edsoo.ru/f2a3312c"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https://m.edsoo.ru/f2a3312c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"https://m.edsoo.ru/f2a33352"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https://m.edsoo.ru/f2a33352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"https://m.edsoo.ru/f2a33596"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https://m.edsoo.ru/f2a33596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"https://m.edsoo.ru/f2a33780"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"https://m.edsoo.ru/f2a339ce"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https://m.edsoo.ru/f2a339ce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"https://m.edsoo.ru/f2a33ad2"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https://m.edsoo.ru/f2a33ad2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"https://m.edsoo.ru/f2a33bd6"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https://m.edsoo.ru/f2a33bd6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"https://m.edsoo.ru/f2a33f46"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"https://m.edsoo.ru/f2a340b8"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https://m.edsoo.ru/f2a340b8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"https://m.edsoo.ru/f2a3420c"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https://m.edsoo.ru/f2a3420c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"https://m.edsoo.ru/f2a3432e"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"https://m.edsoo.ru/f2a34478"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https://m.edsoo.ru/f2a34478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"https://m.edsoo.ru/f2a3482e"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"https://m.edsoo.ru/f2a34950"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https://m.edsoo.ru/f2a34950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"https://m.edsoo.ru/f2a34d2e"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https://m.edsoo.ru/f2a34d2e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27" w:name="block-2291081"/>
    </w:p>
    <w:bookmarkEnd w:id="26"/>
    <w:bookmarkEnd w:id="27"/>
    <w:p>
      <w:pPr>
        <w:spacing w:before="0" w:after="0"/>
        <w:ind w:left="120"/>
        <w:jc w:val="left"/>
      </w:pPr>
      <w:bookmarkStart w:id="28" w:name="block-2291087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jc w:val="left"/>
        <w:sectPr>
          <w:pgSz w:w="11906" w:h="16383"/>
          <w:cols w:space="720" w:num="1"/>
        </w:sectPr>
      </w:pPr>
      <w:bookmarkStart w:id="29" w:name="block-2291087"/>
    </w:p>
    <w:bookmarkEnd w:id="28"/>
    <w:bookmarkEnd w:id="2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F5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2023-09-02T08:40:06Z</dcterms:created>
  <dc:creator>GalinaAlexandrovna</dc:creator>
  <cp:lastModifiedBy>Галина Клюева</cp:lastModifiedBy>
  <dcterms:modified xsi:type="dcterms:W3CDTF">2023-09-02T08:43:50Z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26C73CC3284641E3B9D6A497F71B8152_13</vt:lpwstr>
  </property>
</Properties>
</file>