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5C" w:rsidRDefault="0070723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3328615"/>
      <w:r w:rsidRPr="00A314D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314D3" w:rsidRDefault="00A314D3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Министерство образования Тверской области</w:t>
      </w:r>
    </w:p>
    <w:p w:rsidR="0093435C" w:rsidRPr="00A314D3" w:rsidRDefault="00A314D3" w:rsidP="00A314D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Управление образования Администрации г. Твери</w:t>
      </w:r>
    </w:p>
    <w:p w:rsidR="0093435C" w:rsidRPr="00A314D3" w:rsidRDefault="00707230">
      <w:pPr>
        <w:spacing w:after="0" w:line="408" w:lineRule="auto"/>
        <w:ind w:left="120"/>
        <w:jc w:val="center"/>
      </w:pPr>
      <w:r w:rsidRPr="00A314D3">
        <w:rPr>
          <w:rFonts w:ascii="Times New Roman" w:hAnsi="Times New Roman"/>
          <w:b/>
          <w:color w:val="000000"/>
          <w:sz w:val="28"/>
        </w:rPr>
        <w:t>МОУ СОШ №29</w:t>
      </w:r>
    </w:p>
    <w:p w:rsidR="0093435C" w:rsidRPr="00A314D3" w:rsidRDefault="0093435C">
      <w:pPr>
        <w:spacing w:after="0"/>
        <w:ind w:left="120"/>
      </w:pPr>
    </w:p>
    <w:p w:rsidR="0093435C" w:rsidRPr="00A314D3" w:rsidRDefault="0093435C" w:rsidP="00A314D3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314D3" w:rsidTr="000D4161">
        <w:tc>
          <w:tcPr>
            <w:tcW w:w="3114" w:type="dxa"/>
          </w:tcPr>
          <w:p w:rsidR="00C53FFE" w:rsidRPr="0040209D" w:rsidRDefault="00707230" w:rsidP="00A314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A314D3" w:rsidRDefault="00A314D3" w:rsidP="00A314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Председатель МО</w:t>
            </w:r>
          </w:p>
          <w:p w:rsidR="004E6975" w:rsidRPr="00A314D3" w:rsidRDefault="00A314D3" w:rsidP="00A314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Капустина Л.В.</w:t>
            </w:r>
          </w:p>
          <w:p w:rsidR="004E6975" w:rsidRDefault="00A314D3" w:rsidP="00A31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№1от«29»08.23</w:t>
            </w:r>
            <w:r w:rsidR="0070723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1C1895" w:rsidP="00A314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4E6975" w:rsidRDefault="00707230" w:rsidP="00A314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A314D3" w:rsidRDefault="00A314D3" w:rsidP="00A314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МС</w:t>
            </w:r>
          </w:p>
          <w:p w:rsidR="00A314D3" w:rsidRPr="00A314D3" w:rsidRDefault="00A314D3" w:rsidP="00A314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31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Шкирева</w:t>
            </w:r>
            <w:proofErr w:type="spellEnd"/>
            <w:r w:rsidRPr="00A31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М.В.</w:t>
            </w:r>
          </w:p>
          <w:p w:rsidR="00A314D3" w:rsidRPr="008944ED" w:rsidRDefault="00A314D3" w:rsidP="00A314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A314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№1от «30»08.23г.</w:t>
            </w:r>
          </w:p>
          <w:p w:rsidR="00C53FFE" w:rsidRPr="0040209D" w:rsidRDefault="00A314D3" w:rsidP="00A31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0E6D86" w:rsidRDefault="00707230" w:rsidP="00A314D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6502D" w:rsidRDefault="00A314D3" w:rsidP="00A314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A314D3" w:rsidRPr="001C1895" w:rsidRDefault="00A314D3" w:rsidP="00A314D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C1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Нестерова О.А.</w:t>
            </w:r>
          </w:p>
          <w:p w:rsidR="00C53FFE" w:rsidRPr="0040209D" w:rsidRDefault="00A314D3" w:rsidP="00A314D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 w:rsidR="001C189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00/2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«01»09.23</w:t>
            </w:r>
          </w:p>
        </w:tc>
      </w:tr>
    </w:tbl>
    <w:p w:rsidR="0093435C" w:rsidRPr="00A314D3" w:rsidRDefault="0093435C" w:rsidP="00A314D3">
      <w:pPr>
        <w:spacing w:after="0"/>
        <w:ind w:left="120"/>
      </w:pPr>
    </w:p>
    <w:p w:rsidR="0093435C" w:rsidRPr="00A314D3" w:rsidRDefault="0093435C" w:rsidP="00A314D3">
      <w:pPr>
        <w:spacing w:after="0"/>
        <w:ind w:left="120"/>
      </w:pPr>
    </w:p>
    <w:p w:rsidR="0093435C" w:rsidRPr="00A314D3" w:rsidRDefault="0093435C">
      <w:pPr>
        <w:spacing w:after="0"/>
        <w:ind w:left="120"/>
      </w:pPr>
    </w:p>
    <w:p w:rsidR="0093435C" w:rsidRPr="00A314D3" w:rsidRDefault="0093435C">
      <w:pPr>
        <w:spacing w:after="0"/>
        <w:ind w:left="120"/>
      </w:pPr>
    </w:p>
    <w:p w:rsidR="0093435C" w:rsidRPr="00A314D3" w:rsidRDefault="0093435C">
      <w:pPr>
        <w:spacing w:after="0"/>
        <w:ind w:left="120"/>
      </w:pPr>
    </w:p>
    <w:p w:rsidR="0093435C" w:rsidRPr="00A314D3" w:rsidRDefault="00707230">
      <w:pPr>
        <w:spacing w:after="0" w:line="408" w:lineRule="auto"/>
        <w:ind w:left="120"/>
        <w:jc w:val="center"/>
      </w:pPr>
      <w:r w:rsidRPr="00A314D3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3435C" w:rsidRPr="00A314D3" w:rsidRDefault="00707230">
      <w:pPr>
        <w:spacing w:after="0" w:line="408" w:lineRule="auto"/>
        <w:ind w:left="120"/>
        <w:jc w:val="center"/>
      </w:pPr>
      <w:r w:rsidRPr="00A314D3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314D3">
        <w:rPr>
          <w:rFonts w:ascii="Times New Roman" w:hAnsi="Times New Roman"/>
          <w:color w:val="000000"/>
          <w:sz w:val="28"/>
        </w:rPr>
        <w:t xml:space="preserve"> 1819306)</w:t>
      </w: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707230">
      <w:pPr>
        <w:spacing w:after="0" w:line="408" w:lineRule="auto"/>
        <w:ind w:left="120"/>
        <w:jc w:val="center"/>
      </w:pPr>
      <w:r w:rsidRPr="00A314D3">
        <w:rPr>
          <w:rFonts w:ascii="Times New Roman" w:hAnsi="Times New Roman"/>
          <w:b/>
          <w:color w:val="000000"/>
          <w:sz w:val="28"/>
        </w:rPr>
        <w:t>учебного предмета «Изобразительное искусство»</w:t>
      </w:r>
    </w:p>
    <w:p w:rsidR="0093435C" w:rsidRPr="00A314D3" w:rsidRDefault="00707230">
      <w:pPr>
        <w:spacing w:after="0" w:line="408" w:lineRule="auto"/>
        <w:ind w:left="120"/>
        <w:jc w:val="center"/>
      </w:pPr>
      <w:r w:rsidRPr="00A314D3">
        <w:rPr>
          <w:rFonts w:ascii="Times New Roman" w:hAnsi="Times New Roman"/>
          <w:color w:val="000000"/>
          <w:sz w:val="28"/>
        </w:rPr>
        <w:t xml:space="preserve">для обучающихся 5-7 классов </w:t>
      </w: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  <w:jc w:val="center"/>
      </w:pPr>
    </w:p>
    <w:p w:rsidR="0093435C" w:rsidRPr="00A314D3" w:rsidRDefault="0093435C">
      <w:pPr>
        <w:spacing w:after="0"/>
        <w:ind w:left="120"/>
      </w:pPr>
    </w:p>
    <w:p w:rsidR="0093435C" w:rsidRPr="001C1895" w:rsidRDefault="00A314D3" w:rsidP="00A314D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93435C" w:rsidRPr="001C1895">
          <w:pgSz w:w="11906" w:h="16383"/>
          <w:pgMar w:top="1134" w:right="850" w:bottom="1134" w:left="1701" w:header="720" w:footer="720" w:gutter="0"/>
          <w:cols w:space="720"/>
        </w:sectPr>
      </w:pPr>
      <w:r w:rsidRPr="001C1895">
        <w:rPr>
          <w:rFonts w:ascii="Times New Roman" w:hAnsi="Times New Roman" w:cs="Times New Roman"/>
          <w:b/>
          <w:sz w:val="28"/>
          <w:szCs w:val="28"/>
        </w:rPr>
        <w:t>Тверь 2023 год</w:t>
      </w:r>
    </w:p>
    <w:p w:rsidR="0093435C" w:rsidRPr="00A314D3" w:rsidRDefault="00707230">
      <w:pPr>
        <w:spacing w:after="0" w:line="264" w:lineRule="auto"/>
        <w:ind w:left="120"/>
        <w:jc w:val="both"/>
      </w:pPr>
      <w:bookmarkStart w:id="1" w:name="block-13328616"/>
      <w:bookmarkEnd w:id="0"/>
      <w:r w:rsidRPr="00A314D3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ориентирована на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психовозрастные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особенности развития обучающихся 11–15 лет.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Целью изучения изобразительного искусства</w:t>
      </w:r>
      <w:r w:rsidRPr="00A314D3">
        <w:rPr>
          <w:rFonts w:ascii="Times New Roman" w:hAnsi="Times New Roman"/>
          <w:color w:val="000000"/>
          <w:sz w:val="28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Задачами изобразительного искусства являются: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формирование у обучающихся навыков эстетического видения и преобразования мира;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формирование пространственного мышления и аналитических визуальных способностей;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развитие наблюдательности, ассоциативного мышления и творческого воображения;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bookmarkStart w:id="2" w:name="037c86a0-0100-46f4-8a06-fc1394a836a9"/>
      <w:r w:rsidRPr="00A314D3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A314D3">
        <w:rPr>
          <w:rFonts w:ascii="Times New Roman" w:hAnsi="Times New Roman"/>
          <w:color w:val="000000"/>
          <w:sz w:val="28"/>
        </w:rPr>
        <w:t>к</w:t>
      </w:r>
      <w:proofErr w:type="gramEnd"/>
      <w:r w:rsidRPr="00A314D3">
        <w:rPr>
          <w:rFonts w:ascii="Times New Roman" w:hAnsi="Times New Roman"/>
          <w:color w:val="000000"/>
          <w:sz w:val="28"/>
        </w:rPr>
        <w:t xml:space="preserve"> инвариантным в одном или нескольких классах или во внеурочной деятельности.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Модуль №1 «Декоративно-прикладное и народное искусство» (5 класс)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Модуль №2 «Живопись, графика, скульптура» (6 класс)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Модуль №3 «Архитектура и дизайн» (7 класс)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A314D3">
        <w:rPr>
          <w:rFonts w:ascii="Times New Roman" w:hAnsi="Times New Roman"/>
          <w:color w:val="000000"/>
          <w:sz w:val="28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93435C">
      <w:pPr>
        <w:sectPr w:rsidR="0093435C" w:rsidRPr="00A314D3">
          <w:pgSz w:w="11906" w:h="16383"/>
          <w:pgMar w:top="1134" w:right="850" w:bottom="1134" w:left="1701" w:header="720" w:footer="720" w:gutter="0"/>
          <w:cols w:space="720"/>
        </w:sectPr>
      </w:pPr>
    </w:p>
    <w:p w:rsidR="0093435C" w:rsidRPr="00A314D3" w:rsidRDefault="0093435C">
      <w:pPr>
        <w:spacing w:after="0" w:line="264" w:lineRule="auto"/>
        <w:ind w:left="120"/>
        <w:jc w:val="both"/>
      </w:pPr>
      <w:bookmarkStart w:id="3" w:name="block-13328618"/>
      <w:bookmarkEnd w:id="1"/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5 КЛАСС</w:t>
      </w:r>
    </w:p>
    <w:p w:rsidR="0093435C" w:rsidRPr="00A314D3" w:rsidRDefault="0093435C">
      <w:pPr>
        <w:spacing w:after="0"/>
        <w:ind w:left="120"/>
      </w:pPr>
    </w:p>
    <w:p w:rsidR="0093435C" w:rsidRPr="00A314D3" w:rsidRDefault="0093435C">
      <w:pPr>
        <w:spacing w:after="0"/>
        <w:ind w:left="120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Calibri" w:hAnsi="Calibri"/>
          <w:b/>
          <w:color w:val="000000"/>
          <w:sz w:val="28"/>
        </w:rPr>
        <w:t>Модуль № 1 «Декоративно-прикладное и народное искусство».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Общие сведения о декоративно-прикладном искусстве.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Древние корни народного искусства.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Связь народного искусства с природой, бытом, трудом, верованиями и эпосом.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Образно-символический язык народного прикладного искусства.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Знаки-символы традиционного крестьянского прикладного искусства.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Убранство русской избы.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Выполнение рисунков – эскизов орнаментального декора крестьянского дома.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Устройство внутреннего пространства крестьянского дома.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Декоративные элементы жилой среды.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Народный праздничный костюм.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Образный строй народного праздничного костюма – женского и мужского.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Разнообразие форм и украшений народного праздничного костюма для различных регионов страны.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Народные праздники и праздничные обряды как синтез всех видов народного творчества.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Народные художественные промыслы.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Многообразие видов традиционных ремёсел и происхождение художественных промыслов народов России.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филимоновской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, дымковской,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каргопольской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игрушки. Местные промыслы игрушек разных регионов страны.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Создание эскиза игрушки по мотивам избранного промысла.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Роспись по металлу.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Жостово</w:t>
      </w:r>
      <w:proofErr w:type="spellEnd"/>
      <w:r w:rsidRPr="00A314D3">
        <w:rPr>
          <w:rFonts w:ascii="Times New Roman" w:hAnsi="Times New Roman"/>
          <w:color w:val="000000"/>
          <w:sz w:val="28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Мир сказок и легенд, примет и оберегов в творчестве мастеров художественных промыслов.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Отражение в изделиях народных промыслов многообразия исторических, духовных и культурных традиций.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Декоративно-прикладное искусство в культуре разных эпох и народов.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декоративно-прикладного искусства в культуре древних цивилизаций.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Декоративно-прикладное искусство в жизни современного человека.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Символический знак в современной жизни: эмблема, логотип, указующий или декоративный знак.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самопонимания</w:t>
      </w:r>
      <w:proofErr w:type="spellEnd"/>
      <w:r w:rsidRPr="00A314D3">
        <w:rPr>
          <w:rFonts w:ascii="Times New Roman" w:hAnsi="Times New Roman"/>
          <w:color w:val="000000"/>
          <w:sz w:val="28"/>
        </w:rPr>
        <w:t>, установок и намерений.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Декор на улицах и декор помещений. Декор праздничный и повседневный. Праздничное оформление школы.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6 КЛАСС</w:t>
      </w:r>
    </w:p>
    <w:p w:rsidR="0093435C" w:rsidRPr="00A314D3" w:rsidRDefault="0093435C">
      <w:pPr>
        <w:spacing w:after="0"/>
        <w:ind w:left="120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Общие сведения о видах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Пространственные и временные виды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Живописные, графические и скульптурные художественные материалы, их особые свойства.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Рисунок – основа изобразительного искусства и мастерства художника.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Виды рисунка: зарисовка, набросок, учебный рисунок и творческий рисунок.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Навыки размещения рисунка в листе, выбор формата.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Начальные умения рисунка с натуры. Зарисовки простых предметов.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Линейные графические рисунки и наброски. Тон и тональные отношения: тёмное – светлое.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Ритм и ритмическая организация плоскости листа.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Основы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A314D3">
        <w:rPr>
          <w:rFonts w:ascii="Times New Roman" w:hAnsi="Times New Roman"/>
          <w:color w:val="000000"/>
          <w:sz w:val="28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Жанры изобразительного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Предмет изображения, сюжет и содержание произведения изобразительного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Натюрморт.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Основы графической грамоты: правила объёмного изображения предметов на плоскости.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Изображение окружности в перспективе.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Рисование геометрических тел на основе правил линейной перспективы.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Сложная пространственная форма и выявление её конструкции.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Рисунок сложной формы предмета как соотношение простых геометрических фигур.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Линейный рисунок конструкции из нескольких геометрических тел.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Рисунок натюрморта графическими материалами с натуры или по представлению.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Портрет.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Великие портретисты в европейском искусстве.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Парадный и камерный портрет в живописи.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Особенности развития жанра портрета в искусстве ХХ в. – отечественном и европейском.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Построение головы человека, основные пропорции лица, соотношение лицевой и черепной частей головы.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освещения головы при создании портретного образа.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Свет и тень в изображении головы человека.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Портрет в скульптуре.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Выражение характера человека, его социального положения и образа эпохи в скульптурном портрете.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Значение свойств художественных материалов в создании скульптурного портрета.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Опыт работы над созданием живописного портрета.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Пейзаж.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Правила построения линейной перспективы в изображении пространства.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Правила воздушной перспективы, построения переднего, среднего и дальнего планов при изображении пейзажа.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A314D3">
        <w:rPr>
          <w:rFonts w:ascii="Times New Roman" w:hAnsi="Times New Roman"/>
          <w:color w:val="000000"/>
          <w:sz w:val="28"/>
        </w:rPr>
        <w:t xml:space="preserve"> 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Становление образа родной природы в произведениях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А.Венецианова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и его учеников: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А.Саврасова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И.Шишкина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. Пейзажная живопись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И.Левитана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и </w:t>
      </w:r>
      <w:r w:rsidRPr="00A314D3">
        <w:rPr>
          <w:rFonts w:ascii="Times New Roman" w:hAnsi="Times New Roman"/>
          <w:color w:val="000000"/>
          <w:sz w:val="28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Творческий опыт в создании композиционного живописного пейзажа своей Родины.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Графические зарисовки и графическая композиция на темы окружающей природы.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Городской пейзаж в творчестве мастеров искусства. Многообразие в понимании образа города.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Бытовой жанр в изобразительном искусстве.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Исторический жанр в изобразительном искусстве.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Историческая тема в искусстве как изображение наиболее значительных событий в жизни общества.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A314D3">
        <w:rPr>
          <w:rFonts w:ascii="Times New Roman" w:hAnsi="Times New Roman"/>
          <w:color w:val="000000"/>
          <w:sz w:val="28"/>
        </w:rPr>
        <w:t xml:space="preserve"> в. и её особое место в развитии отечественной культуры.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A314D3">
        <w:rPr>
          <w:rFonts w:ascii="Times New Roman" w:hAnsi="Times New Roman"/>
          <w:color w:val="000000"/>
          <w:sz w:val="28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Разработка эскизов композиции на историческую тему с опорой на собранный материал по задуманному сюжету.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Библейские темы в изобразительном искусстве.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Произведения на библейские темы Леонардо да Винчи, Рафаэля, Рембрандта, в скульптуре «</w:t>
      </w:r>
      <w:proofErr w:type="spellStart"/>
      <w:r w:rsidRPr="00A314D3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A314D3">
        <w:rPr>
          <w:rFonts w:ascii="Times New Roman" w:hAnsi="Times New Roman"/>
          <w:color w:val="000000"/>
          <w:sz w:val="28"/>
        </w:rPr>
        <w:t xml:space="preserve"> в. (А. Иванов. «Явление Христа народу», И. Крамской. «Христос в пустыне», Н.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Ге</w:t>
      </w:r>
      <w:proofErr w:type="spellEnd"/>
      <w:r w:rsidRPr="00A314D3">
        <w:rPr>
          <w:rFonts w:ascii="Times New Roman" w:hAnsi="Times New Roman"/>
          <w:color w:val="000000"/>
          <w:sz w:val="28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Великие русские иконописцы: духовный свет икон Андрея Рублёва, Феофана Грека, Дионисия.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Работа над эскизом сюжетной композиции.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и значение изобразительного искусства в жизни людей: образ мира в изобразительном искусстве.</w:t>
      </w:r>
    </w:p>
    <w:p w:rsidR="0093435C" w:rsidRPr="00A314D3" w:rsidRDefault="0093435C">
      <w:pPr>
        <w:spacing w:after="0"/>
        <w:ind w:left="120"/>
      </w:pPr>
      <w:bookmarkStart w:id="4" w:name="_Toc137210403"/>
      <w:bookmarkEnd w:id="4"/>
    </w:p>
    <w:p w:rsidR="0093435C" w:rsidRPr="00A314D3" w:rsidRDefault="00707230">
      <w:pPr>
        <w:spacing w:after="0"/>
        <w:ind w:left="120"/>
      </w:pPr>
      <w:r w:rsidRPr="00A314D3">
        <w:rPr>
          <w:rFonts w:ascii="Times New Roman" w:hAnsi="Times New Roman"/>
          <w:b/>
          <w:color w:val="000000"/>
          <w:sz w:val="28"/>
        </w:rPr>
        <w:t>7 КЛАСС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Модуль № 3 «Архитектура и дизайн».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Архитектура и дизайн – искусства художественной постройки – конструктивные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Дизайн и архитектура как создатели «второй природы» – предметно-пространственной среды жизни людей.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Материальная культура человечества как уникальная информация о жизни людей в разные исторические эпохи.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Графический дизайн.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Элементы композиции в графическом дизайне: пятно, линия, цвет, буква, текст и изображение.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Основные свойства композиции: целостность и соподчинённость элементов.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Цвет и законы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колористики</w:t>
      </w:r>
      <w:proofErr w:type="spellEnd"/>
      <w:r w:rsidRPr="00A314D3">
        <w:rPr>
          <w:rFonts w:ascii="Times New Roman" w:hAnsi="Times New Roman"/>
          <w:color w:val="000000"/>
          <w:sz w:val="28"/>
        </w:rPr>
        <w:t>. Применение локального цвета. Цветовой акцент, ритм цветовых форм, доминанта.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Шрифты и шрифтовая композиция в графическом дизайне. Форма буквы как изобразительно-смысловой символ.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Шрифт и содержание текста. Стилизация шрифта.</w:t>
      </w:r>
    </w:p>
    <w:p w:rsidR="0093435C" w:rsidRPr="00A314D3" w:rsidRDefault="00707230">
      <w:pPr>
        <w:spacing w:after="0" w:line="264" w:lineRule="auto"/>
        <w:ind w:firstLine="600"/>
        <w:jc w:val="both"/>
      </w:pPr>
      <w:proofErr w:type="spellStart"/>
      <w:r w:rsidRPr="00A314D3">
        <w:rPr>
          <w:rFonts w:ascii="Times New Roman" w:hAnsi="Times New Roman"/>
          <w:color w:val="000000"/>
          <w:sz w:val="28"/>
        </w:rPr>
        <w:t>Типографика</w:t>
      </w:r>
      <w:proofErr w:type="spellEnd"/>
      <w:r w:rsidRPr="00A314D3">
        <w:rPr>
          <w:rFonts w:ascii="Times New Roman" w:hAnsi="Times New Roman"/>
          <w:color w:val="000000"/>
          <w:sz w:val="28"/>
        </w:rPr>
        <w:t>. Понимание типографской строки как элемента плоскостной композиции.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аналитических и практических работ по теме «Буква – изобразительный элемент композиции».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Композиционные основы макетирования в графическом дизайне при соединении текста и изображения.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Макет разворота книги или журнала по выбранной теме в виде коллажа или на основе компьютерных программ.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Макетирование объёмно-пространственных композиций.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Макетирование. Введение в макет понятия рельефа местности и способы его обозначения на макете.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аналитических зарисовок форм бытовых предметов.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Творческое проектирование предметов быта с определением их функций и материала изготовления.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Конструирование объектов дизайна или архитектурное макетирование с использованием цвета.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Социальное значение дизайна и архитектуры как среды жизни человека.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Пути развития современной архитектуры и дизайна: город сегодня и завтра.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A314D3">
        <w:rPr>
          <w:rFonts w:ascii="Times New Roman" w:hAnsi="Times New Roman"/>
          <w:color w:val="000000"/>
          <w:sz w:val="28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цвета в формировании пространства. Схема-планировка и реальность.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коллажнографической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композиции или дизайн-проекта оформления витрины магазина.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Интерьеры общественных зданий (театр, кафе, вокзал, офис, школа).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Организация архитектурно-ландшафтного пространства. Город в единстве с ландшафтно-парковой средой.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дизайн-проекта территории парка или приусадебного участка в виде схемы-чертежа.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Образ человека и индивидуальное проектирование.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Образно-личностное проектирование в дизайне и архитектуре.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Выполнение практических творческих эскизов по теме «Дизайн современной одежды».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Дизайн и архитектура – средства организации среды жизни людей и строительства нового мира.</w:t>
      </w:r>
    </w:p>
    <w:p w:rsidR="0093435C" w:rsidRPr="00A314D3" w:rsidRDefault="0093435C">
      <w:pPr>
        <w:spacing w:after="0"/>
        <w:ind w:left="120"/>
      </w:pPr>
      <w:bookmarkStart w:id="5" w:name="_Toc139632456"/>
      <w:bookmarkEnd w:id="5"/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Calibri" w:hAnsi="Calibri"/>
          <w:b/>
          <w:color w:val="000000"/>
          <w:sz w:val="28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Значение развития технологий в становлении новых видов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Художник и искусство театра.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Рождение театра в древнейших обрядах. История развития искусства театра.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Жанровое многообразие театральных представлений, шоу, праздников и их визуальный облик.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художника и виды профессиональной деятельности художника в современном театре.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Билибин</w:t>
      </w:r>
      <w:proofErr w:type="spellEnd"/>
      <w:r w:rsidRPr="00A314D3">
        <w:rPr>
          <w:rFonts w:ascii="Times New Roman" w:hAnsi="Times New Roman"/>
          <w:color w:val="000000"/>
          <w:sz w:val="28"/>
        </w:rPr>
        <w:t>, А. Головин и других художников-постановщиков). Школьный спектакль и работа художника по его подготовке.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Условность и метафора в театральной постановке как образная и авторская интерпретация реальности.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Художественная фотография.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дагеротипа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до компьютерных технологий.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Современные возможности художественной обработки цифровой фотографии.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Картина мира и «</w:t>
      </w:r>
      <w:proofErr w:type="spellStart"/>
      <w:r w:rsidRPr="00A314D3">
        <w:rPr>
          <w:rFonts w:ascii="Times New Roman" w:hAnsi="Times New Roman"/>
          <w:color w:val="000000"/>
          <w:sz w:val="28"/>
        </w:rPr>
        <w:t>Родиноведение</w:t>
      </w:r>
      <w:proofErr w:type="spellEnd"/>
      <w:r w:rsidRPr="00A314D3">
        <w:rPr>
          <w:rFonts w:ascii="Times New Roman" w:hAnsi="Times New Roman"/>
          <w:color w:val="000000"/>
          <w:sz w:val="28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Композиция кадра, ракурс, плановость, графический ритм.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Умения наблюдать и выявлять выразительность и красоту окружающей жизни с помощью фотографии.</w:t>
      </w:r>
    </w:p>
    <w:p w:rsidR="0093435C" w:rsidRPr="00A314D3" w:rsidRDefault="00707230">
      <w:pPr>
        <w:spacing w:after="0" w:line="264" w:lineRule="auto"/>
        <w:ind w:firstLine="600"/>
        <w:jc w:val="both"/>
      </w:pPr>
      <w:proofErr w:type="spellStart"/>
      <w:r w:rsidRPr="00A314D3">
        <w:rPr>
          <w:rFonts w:ascii="Times New Roman" w:hAnsi="Times New Roman"/>
          <w:color w:val="000000"/>
          <w:sz w:val="28"/>
        </w:rPr>
        <w:t>Фотопейзаж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в творчестве профессиональных фотографов.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Образные возможности чёрно-белой и цветной фотографии.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тональных контрастов и роль цвета в эмоционально-образном восприятии пейзажа.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освещения в портретном образе. Фотография постановочная и документальная.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93435C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Портрет в фотографии, его общее и особенное по сравнению с живописным и графическим портретом. </w:t>
      </w:r>
      <w:r>
        <w:rPr>
          <w:rFonts w:ascii="Times New Roman" w:hAnsi="Times New Roman"/>
          <w:color w:val="000000"/>
          <w:sz w:val="28"/>
        </w:rPr>
        <w:t>Опыт выполнения портретных фотографий.</w:t>
      </w:r>
    </w:p>
    <w:p w:rsidR="0093435C" w:rsidRPr="00A314D3" w:rsidRDefault="0070723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Фоторепортаж. Образ события в кадре. </w:t>
      </w:r>
      <w:r w:rsidRPr="00A314D3">
        <w:rPr>
          <w:rFonts w:ascii="Times New Roman" w:hAnsi="Times New Roman"/>
          <w:color w:val="000000"/>
          <w:sz w:val="28"/>
        </w:rPr>
        <w:t>Репортажный снимок – свидетельство истории и его значение в сохранении памяти о событии.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«Работать для жизни…» – фотографии Александра Родченко, их значение и влияние на стиль эпохи.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Коллаж как жанр художественного творчества с помощью различных компьютерных программ.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фотообраза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на жизнь людей.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Изображение и искусство кино.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Ожившее изображение. История кино и его эволюция как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Монтаж композиционно построенных кадров – основа языка киноискусства.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A314D3">
        <w:rPr>
          <w:rFonts w:ascii="Times New Roman" w:hAnsi="Times New Roman"/>
          <w:color w:val="000000"/>
          <w:sz w:val="28"/>
        </w:rPr>
        <w:lastRenderedPageBreak/>
        <w:t>раскадровка</w:t>
      </w:r>
      <w:proofErr w:type="spellEnd"/>
      <w:r w:rsidRPr="00A314D3">
        <w:rPr>
          <w:rFonts w:ascii="Times New Roman" w:hAnsi="Times New Roman"/>
          <w:color w:val="000000"/>
          <w:sz w:val="28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Использование электронно-цифровых технологий в современном игровом кинематографе.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Этапы создания анимационного фильма. Требования и критерии художественности.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Изобразительное искусство на телевидении.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Искусство и технология. Создатель телевидения – русский инженер Владимир Козьмич Зворыкин.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Школьное телевидение и студия мультимедиа. Построение видеоряда и художественного оформления.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Художнические роли каждого человека в реальной бытийной жизни.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Роль искусства в жизни общества и его влияние на жизнь каждого человека.</w:t>
      </w:r>
    </w:p>
    <w:p w:rsidR="0093435C" w:rsidRPr="00A314D3" w:rsidRDefault="0093435C">
      <w:pPr>
        <w:sectPr w:rsidR="0093435C" w:rsidRPr="00A314D3">
          <w:pgSz w:w="11906" w:h="16383"/>
          <w:pgMar w:top="1134" w:right="850" w:bottom="1134" w:left="1701" w:header="720" w:footer="720" w:gutter="0"/>
          <w:cols w:space="720"/>
        </w:sectPr>
      </w:pPr>
    </w:p>
    <w:p w:rsidR="0093435C" w:rsidRPr="00A314D3" w:rsidRDefault="00707230">
      <w:pPr>
        <w:spacing w:after="0" w:line="264" w:lineRule="auto"/>
        <w:ind w:left="120"/>
        <w:jc w:val="both"/>
      </w:pPr>
      <w:bookmarkStart w:id="6" w:name="block-13328619"/>
      <w:bookmarkEnd w:id="3"/>
      <w:r w:rsidRPr="00A314D3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</w:p>
    <w:p w:rsidR="0093435C" w:rsidRPr="00A314D3" w:rsidRDefault="0093435C">
      <w:pPr>
        <w:spacing w:after="0" w:line="264" w:lineRule="auto"/>
        <w:ind w:firstLine="600"/>
        <w:jc w:val="both"/>
      </w:pPr>
      <w:bookmarkStart w:id="7" w:name="_Toc124264881"/>
      <w:bookmarkEnd w:id="7"/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1)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  <w:r w:rsidRPr="00A314D3">
        <w:rPr>
          <w:rFonts w:ascii="Times New Roman" w:hAnsi="Times New Roman"/>
          <w:b/>
          <w:color w:val="000000"/>
          <w:sz w:val="28"/>
        </w:rPr>
        <w:t>Патриотическое воспитание.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2)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  <w:r w:rsidRPr="00A314D3">
        <w:rPr>
          <w:rFonts w:ascii="Times New Roman" w:hAnsi="Times New Roman"/>
          <w:b/>
          <w:color w:val="000000"/>
          <w:sz w:val="28"/>
        </w:rPr>
        <w:t>Гражданское воспитание.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A314D3">
        <w:rPr>
          <w:rFonts w:ascii="Times New Roman" w:hAnsi="Times New Roman"/>
          <w:color w:val="000000"/>
          <w:sz w:val="28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3)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  <w:r w:rsidRPr="00A314D3">
        <w:rPr>
          <w:rFonts w:ascii="Times New Roman" w:hAnsi="Times New Roman"/>
          <w:b/>
          <w:color w:val="000000"/>
          <w:sz w:val="28"/>
        </w:rPr>
        <w:t>Духовно-нравственное воспитание.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4)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  <w:r w:rsidRPr="00A314D3">
        <w:rPr>
          <w:rFonts w:ascii="Times New Roman" w:hAnsi="Times New Roman"/>
          <w:b/>
          <w:color w:val="000000"/>
          <w:sz w:val="28"/>
        </w:rPr>
        <w:t>Эстетическое воспитание.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самореализующейся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5)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  <w:r w:rsidRPr="00A314D3">
        <w:rPr>
          <w:rFonts w:ascii="Times New Roman" w:hAnsi="Times New Roman"/>
          <w:b/>
          <w:color w:val="000000"/>
          <w:sz w:val="28"/>
        </w:rPr>
        <w:t>Ценности познавательной деятельности.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6)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  <w:r w:rsidRPr="00A314D3">
        <w:rPr>
          <w:rFonts w:ascii="Times New Roman" w:hAnsi="Times New Roman"/>
          <w:b/>
          <w:color w:val="000000"/>
          <w:sz w:val="28"/>
        </w:rPr>
        <w:t>Экологическое воспитание.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7)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  <w:r w:rsidRPr="00A314D3">
        <w:rPr>
          <w:rFonts w:ascii="Times New Roman" w:hAnsi="Times New Roman"/>
          <w:b/>
          <w:color w:val="000000"/>
          <w:sz w:val="28"/>
        </w:rPr>
        <w:t>Трудовое воспитание.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8)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  <w:r w:rsidRPr="00A314D3">
        <w:rPr>
          <w:rFonts w:ascii="Times New Roman" w:hAnsi="Times New Roman"/>
          <w:b/>
          <w:color w:val="000000"/>
          <w:sz w:val="28"/>
        </w:rPr>
        <w:t>Воспитывающая предметно-эстетическая среда.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93435C" w:rsidRPr="00A314D3" w:rsidRDefault="00707230">
      <w:pPr>
        <w:spacing w:after="0"/>
        <w:ind w:left="120"/>
      </w:pPr>
      <w:r w:rsidRPr="00A314D3">
        <w:rPr>
          <w:rFonts w:ascii="Times New Roman" w:hAnsi="Times New Roman"/>
          <w:b/>
          <w:color w:val="000000"/>
          <w:sz w:val="28"/>
        </w:rPr>
        <w:t>МЕТАПРЕДМЕТНЫЕ РЕЗУЛЬТАТЫ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Овладение универсальными познавательными действиями</w:t>
      </w:r>
      <w:r w:rsidRPr="00A314D3">
        <w:rPr>
          <w:rFonts w:ascii="Times New Roman" w:hAnsi="Times New Roman"/>
          <w:color w:val="000000"/>
          <w:sz w:val="28"/>
        </w:rPr>
        <w:t xml:space="preserve">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93435C" w:rsidRPr="00A314D3" w:rsidRDefault="00707230">
      <w:pPr>
        <w:numPr>
          <w:ilvl w:val="0"/>
          <w:numId w:val="1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сравнивать предметные и пространственные объекты по заданным основаниям;</w:t>
      </w:r>
    </w:p>
    <w:p w:rsidR="0093435C" w:rsidRDefault="0070723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93435C" w:rsidRPr="00A314D3" w:rsidRDefault="00707230">
      <w:pPr>
        <w:numPr>
          <w:ilvl w:val="0"/>
          <w:numId w:val="1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выявлять положение предметной формы в пространстве;</w:t>
      </w:r>
    </w:p>
    <w:p w:rsidR="0093435C" w:rsidRDefault="0070723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93435C" w:rsidRPr="00A314D3" w:rsidRDefault="00707230">
      <w:pPr>
        <w:numPr>
          <w:ilvl w:val="0"/>
          <w:numId w:val="1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анализировать структуру предмета, конструкции, пространства, зрительного образа;</w:t>
      </w:r>
    </w:p>
    <w:p w:rsidR="0093435C" w:rsidRDefault="0070723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структурировать предметно-пространственные явления;</w:t>
      </w:r>
    </w:p>
    <w:p w:rsidR="0093435C" w:rsidRPr="00A314D3" w:rsidRDefault="00707230">
      <w:pPr>
        <w:numPr>
          <w:ilvl w:val="0"/>
          <w:numId w:val="1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сопоставлять пропорциональное соотношение частей внутри целого и предметов между собой;</w:t>
      </w:r>
    </w:p>
    <w:p w:rsidR="0093435C" w:rsidRPr="00A314D3" w:rsidRDefault="00707230">
      <w:pPr>
        <w:numPr>
          <w:ilvl w:val="0"/>
          <w:numId w:val="1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абстрагировать образ реальности в построении плоской или пространственной композиции.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93435C" w:rsidRPr="00A314D3" w:rsidRDefault="00707230">
      <w:pPr>
        <w:numPr>
          <w:ilvl w:val="0"/>
          <w:numId w:val="2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явлений художественной культуры;</w:t>
      </w:r>
    </w:p>
    <w:p w:rsidR="0093435C" w:rsidRPr="00A314D3" w:rsidRDefault="00707230">
      <w:pPr>
        <w:numPr>
          <w:ilvl w:val="0"/>
          <w:numId w:val="2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93435C" w:rsidRPr="00A314D3" w:rsidRDefault="00707230">
      <w:pPr>
        <w:numPr>
          <w:ilvl w:val="0"/>
          <w:numId w:val="2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классифицировать произведения искусства по видам и, соответственно, по назначению в жизни людей;</w:t>
      </w:r>
    </w:p>
    <w:p w:rsidR="0093435C" w:rsidRPr="00A314D3" w:rsidRDefault="00707230">
      <w:pPr>
        <w:numPr>
          <w:ilvl w:val="0"/>
          <w:numId w:val="2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ставить и использовать вопросы как исследовательский инструмент познания;</w:t>
      </w:r>
    </w:p>
    <w:p w:rsidR="0093435C" w:rsidRPr="00A314D3" w:rsidRDefault="00707230">
      <w:pPr>
        <w:numPr>
          <w:ilvl w:val="0"/>
          <w:numId w:val="2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вести исследовательскую работу по сбору информационного материала по установленной или выбранной теме;</w:t>
      </w:r>
    </w:p>
    <w:p w:rsidR="0093435C" w:rsidRPr="00A314D3" w:rsidRDefault="00707230">
      <w:pPr>
        <w:numPr>
          <w:ilvl w:val="0"/>
          <w:numId w:val="2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93435C" w:rsidRPr="00A314D3" w:rsidRDefault="00707230">
      <w:pPr>
        <w:numPr>
          <w:ilvl w:val="0"/>
          <w:numId w:val="3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93435C" w:rsidRDefault="00707230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93435C" w:rsidRPr="00A314D3" w:rsidRDefault="00707230">
      <w:pPr>
        <w:numPr>
          <w:ilvl w:val="0"/>
          <w:numId w:val="3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уметь работать с электронными учебными пособиями и учебниками;</w:t>
      </w:r>
    </w:p>
    <w:p w:rsidR="0093435C" w:rsidRPr="00A314D3" w:rsidRDefault="00707230">
      <w:pPr>
        <w:numPr>
          <w:ilvl w:val="0"/>
          <w:numId w:val="3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93435C" w:rsidRPr="00A314D3" w:rsidRDefault="00707230">
      <w:pPr>
        <w:numPr>
          <w:ilvl w:val="0"/>
          <w:numId w:val="3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Овладение универсальными коммуникативными действиями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3435C" w:rsidRPr="00A314D3" w:rsidRDefault="0093435C">
      <w:pPr>
        <w:spacing w:after="0"/>
        <w:ind w:left="120"/>
      </w:pPr>
    </w:p>
    <w:p w:rsidR="0093435C" w:rsidRPr="00A314D3" w:rsidRDefault="00707230">
      <w:pPr>
        <w:numPr>
          <w:ilvl w:val="0"/>
          <w:numId w:val="4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3435C" w:rsidRPr="00A314D3" w:rsidRDefault="00707230">
      <w:pPr>
        <w:numPr>
          <w:ilvl w:val="0"/>
          <w:numId w:val="4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и опираясь на восприятие окружающих;</w:t>
      </w:r>
    </w:p>
    <w:p w:rsidR="0093435C" w:rsidRPr="00A314D3" w:rsidRDefault="00707230">
      <w:pPr>
        <w:numPr>
          <w:ilvl w:val="0"/>
          <w:numId w:val="4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93435C" w:rsidRPr="00A314D3" w:rsidRDefault="00707230">
      <w:pPr>
        <w:numPr>
          <w:ilvl w:val="0"/>
          <w:numId w:val="4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93435C" w:rsidRPr="00A314D3" w:rsidRDefault="00707230">
      <w:pPr>
        <w:numPr>
          <w:ilvl w:val="0"/>
          <w:numId w:val="4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93435C" w:rsidRPr="00A314D3" w:rsidRDefault="0093435C">
      <w:pPr>
        <w:spacing w:after="0"/>
        <w:ind w:left="120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Овладение универсальными регулятивными действиями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93435C" w:rsidRPr="00A314D3" w:rsidRDefault="00707230">
      <w:pPr>
        <w:numPr>
          <w:ilvl w:val="0"/>
          <w:numId w:val="5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93435C" w:rsidRPr="00A314D3" w:rsidRDefault="00707230">
      <w:pPr>
        <w:numPr>
          <w:ilvl w:val="0"/>
          <w:numId w:val="5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A314D3">
        <w:rPr>
          <w:rFonts w:ascii="Times New Roman" w:hAnsi="Times New Roman"/>
          <w:color w:val="000000"/>
          <w:sz w:val="28"/>
        </w:rPr>
        <w:lastRenderedPageBreak/>
        <w:t>способы решения учебных, познавательных, художественно-творческих задач;</w:t>
      </w:r>
    </w:p>
    <w:p w:rsidR="0093435C" w:rsidRPr="00A314D3" w:rsidRDefault="00707230">
      <w:pPr>
        <w:numPr>
          <w:ilvl w:val="0"/>
          <w:numId w:val="5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93435C" w:rsidRPr="00A314D3" w:rsidRDefault="00707230">
      <w:pPr>
        <w:numPr>
          <w:ilvl w:val="0"/>
          <w:numId w:val="6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93435C" w:rsidRPr="00A314D3" w:rsidRDefault="00707230">
      <w:pPr>
        <w:numPr>
          <w:ilvl w:val="0"/>
          <w:numId w:val="6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владеть основами самоконтроля, рефлексии, самооценки на основе соответствующих целям критериев.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93435C" w:rsidRPr="00A314D3" w:rsidRDefault="00707230">
      <w:pPr>
        <w:numPr>
          <w:ilvl w:val="0"/>
          <w:numId w:val="7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эмоциями, стремиться к пониманию эмоций других;</w:t>
      </w:r>
    </w:p>
    <w:p w:rsidR="0093435C" w:rsidRPr="00A314D3" w:rsidRDefault="00707230">
      <w:pPr>
        <w:numPr>
          <w:ilvl w:val="0"/>
          <w:numId w:val="7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93435C" w:rsidRPr="00A314D3" w:rsidRDefault="00707230">
      <w:pPr>
        <w:numPr>
          <w:ilvl w:val="0"/>
          <w:numId w:val="7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93435C" w:rsidRPr="00A314D3" w:rsidRDefault="00707230">
      <w:pPr>
        <w:numPr>
          <w:ilvl w:val="0"/>
          <w:numId w:val="7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93435C" w:rsidRPr="00A314D3" w:rsidRDefault="00707230">
      <w:pPr>
        <w:numPr>
          <w:ilvl w:val="0"/>
          <w:numId w:val="7"/>
        </w:numPr>
        <w:spacing w:after="0" w:line="264" w:lineRule="auto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межвозрастном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взаимодействии.</w:t>
      </w:r>
    </w:p>
    <w:p w:rsidR="0093435C" w:rsidRPr="00A314D3" w:rsidRDefault="0093435C">
      <w:pPr>
        <w:spacing w:after="0"/>
        <w:ind w:left="120"/>
      </w:pPr>
      <w:bookmarkStart w:id="8" w:name="_Toc124264882"/>
      <w:bookmarkEnd w:id="8"/>
    </w:p>
    <w:p w:rsidR="0093435C" w:rsidRPr="00A314D3" w:rsidRDefault="0093435C">
      <w:pPr>
        <w:spacing w:after="0"/>
        <w:ind w:left="120"/>
      </w:pPr>
    </w:p>
    <w:p w:rsidR="0093435C" w:rsidRPr="00A314D3" w:rsidRDefault="00707230">
      <w:pPr>
        <w:spacing w:after="0"/>
        <w:ind w:left="120"/>
      </w:pPr>
      <w:r w:rsidRPr="00A314D3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93435C" w:rsidRPr="00A314D3" w:rsidRDefault="0093435C">
      <w:pPr>
        <w:spacing w:after="0"/>
        <w:ind w:left="120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A314D3">
        <w:rPr>
          <w:rFonts w:ascii="Times New Roman" w:hAnsi="Times New Roman"/>
          <w:b/>
          <w:color w:val="000000"/>
          <w:sz w:val="28"/>
        </w:rPr>
        <w:t>в 5 классе</w:t>
      </w:r>
      <w:r w:rsidRPr="00A314D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Модуль № 1 «Декоративно-прикладное и народное искусство»: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A314D3">
        <w:rPr>
          <w:rFonts w:ascii="Times New Roman" w:hAnsi="Times New Roman"/>
          <w:color w:val="000000"/>
          <w:sz w:val="28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коммуникативные, познавательные и культовые функции декоративно-прикладного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практический опыт изображения характерных традиционных предметов крестьянского быта;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значение народных промыслов и традиций художественного ремесла в современной жизни;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рассказывать о происхождении народных художественных промыслов, о соотношении ремесла и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называть характерные черты орнаментов и изделий ряда отечественных народных художественных промыслов;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древние образы народного искусства в произведениях современных народных промыслов;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различать изделия народных художественных промыслов по материалу изготовления и технике декора;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связь между материалом, формой и техникой декора в произведениях народных промыслов;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314D3">
        <w:rPr>
          <w:rFonts w:ascii="Times New Roman" w:hAnsi="Times New Roman"/>
          <w:b/>
          <w:color w:val="000000"/>
          <w:sz w:val="28"/>
        </w:rPr>
        <w:t>6 классе</w:t>
      </w:r>
      <w:r w:rsidRPr="00A314D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Модуль № 2 «Живопись, графика, скульптура»: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причины деления пространственных искусств на виды;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основные виды живописи, графики и скульптуры, объяснять их назначение в жизни людей.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Язык изобразительного искусства и его выразительные средства: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различать и характеризовать традиционные художественные материалы для графики, живописи, скульптуры;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различных художественных техниках в использовании художественных материалов;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роль рисунка как основы изобразительной деятельности;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учебного рисунка – светотеневого изображения объёмных форм;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содержание понятий «тон», «тональные отношения» и иметь опыт их визуального анализа;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линейного рисунка, понимать выразительные возможности линии;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знать основы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цветоведения</w:t>
      </w:r>
      <w:proofErr w:type="spellEnd"/>
      <w:r w:rsidRPr="00A314D3">
        <w:rPr>
          <w:rFonts w:ascii="Times New Roman" w:hAnsi="Times New Roman"/>
          <w:color w:val="000000"/>
          <w:sz w:val="28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Жанры изобразительного искусства: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понятие «жанры в изобразительном искусстве», перечислять жанры;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разницу между предметом изображения, сюжетом и содержанием произведения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Натюрморт: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иметь опыт создания графического натюрморта;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создания натюрморта средствами живописи.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Портрет: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Боровиковский</w:t>
      </w:r>
      <w:proofErr w:type="spellEnd"/>
      <w:r w:rsidRPr="00A314D3">
        <w:rPr>
          <w:rFonts w:ascii="Times New Roman" w:hAnsi="Times New Roman"/>
          <w:color w:val="000000"/>
          <w:sz w:val="28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начальный опыт лепки головы человека;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графического портретного изображения как нового для себя видения индивидуальности человека;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характеризовать роль освещения как выразительного средства при создании художественного образа;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жанре портрета в искусстве ХХ в. – западном и отечественном.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Пейзаж: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знать правила построения линейной перспективы и уметь применять их в рисунке;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правила воздушной перспективы и уметь их применять на практике;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морских пейзажах И. Айвазовского;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Саврасова</w:t>
      </w:r>
      <w:proofErr w:type="spellEnd"/>
      <w:r w:rsidRPr="00A314D3">
        <w:rPr>
          <w:rFonts w:ascii="Times New Roman" w:hAnsi="Times New Roman"/>
          <w:color w:val="000000"/>
          <w:sz w:val="28"/>
        </w:rPr>
        <w:t>, И. Шишкина, И. Левитана и художников ХХ в. (по выбору);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живописного изображения различных активно выраженных состояний природы;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пейзажных зарисовок, графического изображения природы по памяти и представлению;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изображения городского пейзажа – по памяти или представлению;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и объяснять роль культурного наследия в городском пространстве, задачи его охраны и сохранения.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Бытовой жанр: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осознавать многообразие форм организации бытовой жизни и одновременно единство мира людей;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изображения бытовой жизни разных народов в контексте традиций их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Исторический жанр: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развитии исторического жанра в творчестве отечественных художников ХХ в.;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узнавать и называть авторов таких произведений, как «Давид» Микеланджело, «Весна» С. Боттичелли;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Библейские темы в изобразительном искусстве: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A314D3">
        <w:rPr>
          <w:rFonts w:ascii="Times New Roman" w:hAnsi="Times New Roman"/>
          <w:color w:val="000000"/>
          <w:sz w:val="28"/>
        </w:rPr>
        <w:t>Пьета</w:t>
      </w:r>
      <w:proofErr w:type="spellEnd"/>
      <w:r w:rsidRPr="00A314D3">
        <w:rPr>
          <w:rFonts w:ascii="Times New Roman" w:hAnsi="Times New Roman"/>
          <w:color w:val="000000"/>
          <w:sz w:val="28"/>
        </w:rPr>
        <w:t>» Микеланджело и других скульптурах;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 картинах на библейские темы в истории русского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Ге</w:t>
      </w:r>
      <w:proofErr w:type="spellEnd"/>
      <w:r w:rsidRPr="00A314D3">
        <w:rPr>
          <w:rFonts w:ascii="Times New Roman" w:hAnsi="Times New Roman"/>
          <w:color w:val="000000"/>
          <w:sz w:val="28"/>
        </w:rPr>
        <w:t>, «Христос и грешница» В. Поленова и других картин;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смысловом различии между иконой и картиной на библейские темы;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знания о русской иконописи, о великих русских иконописцах: Андрее Рублёве, Феофане Греке, Дионисии;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рассуждать о месте и значении изобразительного искусства в культуре, в жизни общества, в жизни человека.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A314D3">
        <w:rPr>
          <w:rFonts w:ascii="Times New Roman" w:hAnsi="Times New Roman"/>
          <w:b/>
          <w:color w:val="000000"/>
          <w:sz w:val="28"/>
        </w:rPr>
        <w:t>7 классе</w:t>
      </w:r>
      <w:r w:rsidRPr="00A314D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Модуль № 3 «Архитектура и дизайн»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рассуждать о влиянии предметно-пространственной среды на чувства, установки и поведение человека;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Графический дизайн: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понятие формальной композиции и её значение как основы языка конструктивных искусств;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основные средства – требования к композиции;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перечислять и объяснять основные типы формальной композиции;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составлять различные формальные композиции на плоскости в зависимости от поставленных задач;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выделять при творческом построении композиции листа композиционную доминанту;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составлять формальные композиции на выражение в них движения и статики;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осваивать навыки вариативности в ритмической организации листа;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роль цвета в конструктивных искусствах;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различать технологию использования цвета в живописи и в конструктивных искусствах;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выражение «цветовой образ»;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применять цвет в графических композициях как акцент или доминанту, объединённые одним стилем;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применять печатное слово, типографскую строку в качестве элементов графической композиции;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 xml:space="preserve">Социальное значение дизайна и архитектуры как среды жизни человека: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выполнять построение макета пространственно-объёмной композиции по его чертежу;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По результатам реализации </w:t>
      </w:r>
      <w:r w:rsidRPr="00A314D3">
        <w:rPr>
          <w:rFonts w:ascii="Times New Roman" w:hAnsi="Times New Roman"/>
          <w:b/>
          <w:color w:val="000000"/>
          <w:sz w:val="28"/>
        </w:rPr>
        <w:t>вариативного модуля</w:t>
      </w:r>
      <w:r w:rsidRPr="00A314D3"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93435C" w:rsidRPr="00A314D3" w:rsidRDefault="00707230">
      <w:pPr>
        <w:spacing w:after="0" w:line="264" w:lineRule="auto"/>
        <w:ind w:left="120"/>
        <w:jc w:val="both"/>
      </w:pPr>
      <w:r w:rsidRPr="00A314D3">
        <w:rPr>
          <w:rFonts w:ascii="Times New Roman" w:hAnsi="Times New Roman"/>
          <w:b/>
          <w:color w:val="000000"/>
          <w:sz w:val="28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и характеризовать роль визуального образа в синтетических искусствах;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Художник и искусство театра: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об истории развития театра и жанровом многообразии театральных представлений;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 роли художника и видах профессиональной художнической деятельности в современном театре;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сценографии и символическом характере сценического образа;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A314D3">
        <w:rPr>
          <w:rFonts w:ascii="Times New Roman" w:hAnsi="Times New Roman"/>
          <w:color w:val="000000"/>
          <w:sz w:val="28"/>
        </w:rPr>
        <w:t>Билибина</w:t>
      </w:r>
      <w:proofErr w:type="spellEnd"/>
      <w:r w:rsidRPr="00A314D3">
        <w:rPr>
          <w:rFonts w:ascii="Times New Roman" w:hAnsi="Times New Roman"/>
          <w:color w:val="000000"/>
          <w:sz w:val="28"/>
        </w:rPr>
        <w:t>, А. Головина и других художников);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практический навык игрового одушевления куклы из простых бытовых предметов;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Художественная фотография: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 понятия «длительность экспозиции», «выдержка», «диафрагма»;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 значение фотографий «</w:t>
      </w:r>
      <w:proofErr w:type="spellStart"/>
      <w:r w:rsidRPr="00A314D3">
        <w:rPr>
          <w:rFonts w:ascii="Times New Roman" w:hAnsi="Times New Roman"/>
          <w:color w:val="000000"/>
          <w:sz w:val="28"/>
        </w:rPr>
        <w:t>Родиноведения</w:t>
      </w:r>
      <w:proofErr w:type="spellEnd"/>
      <w:r w:rsidRPr="00A314D3">
        <w:rPr>
          <w:rFonts w:ascii="Times New Roman" w:hAnsi="Times New Roman"/>
          <w:color w:val="000000"/>
          <w:sz w:val="28"/>
        </w:rPr>
        <w:t>» С.М. Прокудина-Горского для современных представлений об истории жизни в нашей стране;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различать и характеризовать различные жанры художественной фотографии;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роль света как художественного средства в искусстве фотографии;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значение репортажного жанра, роли журналистов-фотографов в истории ХХ в. и современном мире;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 xml:space="preserve">иметь представление о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фототворчестве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А. Родченко, о </w:t>
      </w:r>
      <w:proofErr w:type="spellStart"/>
      <w:r w:rsidRPr="00A314D3">
        <w:rPr>
          <w:rFonts w:ascii="Times New Roman" w:hAnsi="Times New Roman"/>
          <w:color w:val="000000"/>
          <w:sz w:val="28"/>
        </w:rPr>
        <w:t>том</w:t>
      </w:r>
      <w:proofErr w:type="gramStart"/>
      <w:r w:rsidRPr="00A314D3">
        <w:rPr>
          <w:rFonts w:ascii="Times New Roman" w:hAnsi="Times New Roman"/>
          <w:color w:val="000000"/>
          <w:sz w:val="28"/>
        </w:rPr>
        <w:t>,к</w:t>
      </w:r>
      <w:proofErr w:type="gramEnd"/>
      <w:r w:rsidRPr="00A314D3">
        <w:rPr>
          <w:rFonts w:ascii="Times New Roman" w:hAnsi="Times New Roman"/>
          <w:color w:val="000000"/>
          <w:sz w:val="28"/>
        </w:rPr>
        <w:t>ак</w:t>
      </w:r>
      <w:proofErr w:type="spellEnd"/>
      <w:r w:rsidRPr="00A314D3">
        <w:rPr>
          <w:rFonts w:ascii="Times New Roman" w:hAnsi="Times New Roman"/>
          <w:color w:val="000000"/>
          <w:sz w:val="28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навыки компьютерной обработки и преобразования фотографий.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Изображение и искусство кино: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об этапах в истории кино и его эволюции как искусства;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об экранных искусствах как монтаже композиционно построенных кадров;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роль видео в современной бытовой культуре;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навык критического осмысления качества снятых роликов;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опыт совместной творческой коллективной работы по созданию анимационного фильма.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Изобразительное искусство на телевидении: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знать о создателе телевидения – русском инженере Владимире Зворыкине;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осознавать роль телевидения в превращении мира в единое информационное пространство;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иметь представление о многих направлениях деятельности и профессиях художника на телевидении;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применять полученные знания и опыт творчества в работе школьного телевидения и студии мультимедиа;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понимать образовательные задачи зрительской культуры и необходимость зрительских умений;</w:t>
      </w:r>
    </w:p>
    <w:p w:rsidR="0093435C" w:rsidRPr="00A314D3" w:rsidRDefault="00707230">
      <w:pPr>
        <w:spacing w:after="0" w:line="264" w:lineRule="auto"/>
        <w:ind w:firstLine="600"/>
        <w:jc w:val="both"/>
      </w:pPr>
      <w:r w:rsidRPr="00A314D3">
        <w:rPr>
          <w:rFonts w:ascii="Times New Roman" w:hAnsi="Times New Roman"/>
          <w:color w:val="000000"/>
          <w:sz w:val="28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93435C" w:rsidRPr="00A314D3" w:rsidRDefault="0093435C">
      <w:pPr>
        <w:spacing w:after="0" w:line="264" w:lineRule="auto"/>
        <w:ind w:left="120"/>
        <w:jc w:val="both"/>
      </w:pPr>
    </w:p>
    <w:p w:rsidR="0093435C" w:rsidRPr="00A314D3" w:rsidRDefault="0093435C">
      <w:pPr>
        <w:sectPr w:rsidR="0093435C" w:rsidRPr="00A314D3">
          <w:pgSz w:w="11906" w:h="16383"/>
          <w:pgMar w:top="1134" w:right="850" w:bottom="1134" w:left="1701" w:header="720" w:footer="720" w:gutter="0"/>
          <w:cols w:space="720"/>
        </w:sectPr>
      </w:pPr>
    </w:p>
    <w:p w:rsidR="0093435C" w:rsidRPr="00A314D3" w:rsidRDefault="00707230">
      <w:pPr>
        <w:spacing w:after="0"/>
        <w:ind w:left="120"/>
      </w:pPr>
      <w:bookmarkStart w:id="9" w:name="block-13328613"/>
      <w:bookmarkEnd w:id="6"/>
      <w:r w:rsidRPr="00A314D3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93435C" w:rsidRPr="00A314D3" w:rsidRDefault="00707230">
      <w:pPr>
        <w:spacing w:after="0"/>
        <w:ind w:left="120"/>
      </w:pPr>
      <w:r w:rsidRPr="00A314D3">
        <w:rPr>
          <w:rFonts w:ascii="Times New Roman" w:hAnsi="Times New Roman"/>
          <w:b/>
          <w:color w:val="000000"/>
          <w:sz w:val="28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000"/>
        <w:gridCol w:w="3049"/>
        <w:gridCol w:w="5140"/>
      </w:tblGrid>
      <w:tr w:rsidR="0093435C">
        <w:trPr>
          <w:trHeight w:val="144"/>
          <w:tblCellSpacing w:w="20" w:type="nil"/>
        </w:trPr>
        <w:tc>
          <w:tcPr>
            <w:tcW w:w="9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435C" w:rsidRDefault="0093435C">
            <w:pPr>
              <w:spacing w:after="0"/>
              <w:ind w:left="135"/>
            </w:pPr>
          </w:p>
        </w:tc>
      </w:tr>
      <w:tr w:rsidR="00934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</w:tr>
      <w:tr w:rsidR="0093435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6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корни народного искусства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7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Связь времен в народном искусстве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8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- человек, общество, время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9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Декоративное искусство в современном мире</w:t>
            </w:r>
          </w:p>
        </w:tc>
        <w:tc>
          <w:tcPr>
            <w:tcW w:w="194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0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049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140" w:type="dxa"/>
            <w:tcMar>
              <w:top w:w="50" w:type="dxa"/>
              <w:left w:w="100" w:type="dxa"/>
            </w:tcMar>
            <w:vAlign w:val="center"/>
          </w:tcPr>
          <w:p w:rsidR="0093435C" w:rsidRDefault="0093435C"/>
        </w:tc>
      </w:tr>
    </w:tbl>
    <w:p w:rsidR="0093435C" w:rsidRDefault="0093435C">
      <w:pPr>
        <w:sectPr w:rsidR="00934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435C" w:rsidRPr="00A314D3" w:rsidRDefault="00707230">
      <w:pPr>
        <w:spacing w:after="0"/>
        <w:ind w:left="120"/>
      </w:pPr>
      <w:r w:rsidRPr="00A314D3">
        <w:rPr>
          <w:rFonts w:ascii="Times New Roman" w:hAnsi="Times New Roman"/>
          <w:b/>
          <w:color w:val="000000"/>
          <w:sz w:val="28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93435C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435C" w:rsidRDefault="0093435C">
            <w:pPr>
              <w:spacing w:after="0"/>
              <w:ind w:left="135"/>
            </w:pPr>
          </w:p>
        </w:tc>
      </w:tr>
      <w:tr w:rsidR="00934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</w:tr>
      <w:tr w:rsidR="009343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1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наших вещей. Натюрморт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2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Вглядываясь в человека. Портрет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3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Пространство и время в изобразительном искусстве. </w:t>
            </w:r>
            <w:r>
              <w:rPr>
                <w:rFonts w:ascii="Times New Roman" w:hAnsi="Times New Roman"/>
                <w:color w:val="000000"/>
                <w:sz w:val="24"/>
              </w:rPr>
              <w:t>Пейзаж и тематическая картина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4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93435C"/>
        </w:tc>
      </w:tr>
    </w:tbl>
    <w:p w:rsidR="0093435C" w:rsidRDefault="0093435C">
      <w:pPr>
        <w:sectPr w:rsidR="00934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435C" w:rsidRPr="00A314D3" w:rsidRDefault="00707230">
      <w:pPr>
        <w:spacing w:after="0"/>
        <w:ind w:left="120"/>
      </w:pPr>
      <w:r w:rsidRPr="00A314D3">
        <w:rPr>
          <w:rFonts w:ascii="Times New Roman" w:hAnsi="Times New Roman"/>
          <w:b/>
          <w:color w:val="000000"/>
          <w:sz w:val="28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93435C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3435C" w:rsidRDefault="0093435C">
            <w:pPr>
              <w:spacing w:after="0"/>
              <w:ind w:left="135"/>
            </w:pPr>
          </w:p>
        </w:tc>
      </w:tr>
      <w:tr w:rsidR="00934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</w:tr>
      <w:tr w:rsidR="009343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5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дизайн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6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 объемно-пространственных композиций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7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Дизайн и архитектура как среда жизни человека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8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Образ человека и индивидуальное проектирование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1C1895">
            <w:pPr>
              <w:spacing w:after="0"/>
              <w:ind w:left="135"/>
            </w:pPr>
            <w:hyperlink r:id="rId19">
              <w:r w:rsidR="00707230">
                <w:rPr>
                  <w:rFonts w:ascii="Times New Roman" w:hAnsi="Times New Roman"/>
                  <w:color w:val="0000FF"/>
                  <w:u w:val="single"/>
                </w:rPr>
                <w:t>https://infourok.ru/</w:t>
              </w:r>
            </w:hyperlink>
          </w:p>
        </w:tc>
      </w:tr>
      <w:tr w:rsidR="00934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93435C" w:rsidRDefault="0093435C"/>
        </w:tc>
      </w:tr>
    </w:tbl>
    <w:p w:rsidR="0093435C" w:rsidRDefault="0093435C">
      <w:pPr>
        <w:sectPr w:rsidR="00934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435C" w:rsidRDefault="00707230">
      <w:pPr>
        <w:spacing w:after="0"/>
        <w:ind w:left="120"/>
      </w:pPr>
      <w:bookmarkStart w:id="10" w:name="block-1332861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3435C" w:rsidRDefault="007072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8"/>
        <w:gridCol w:w="9810"/>
        <w:gridCol w:w="3162"/>
      </w:tblGrid>
      <w:tr w:rsidR="0093435C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3435C" w:rsidRDefault="0093435C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3435C" w:rsidRDefault="0093435C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3435C" w:rsidRDefault="0093435C">
            <w:pPr>
              <w:spacing w:after="0"/>
              <w:ind w:left="135"/>
            </w:pP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Декоративно-прикладное искусство и человек.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Древние образы в народном искусстве.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Убранство русской избы: выполняем фрагмент украшения избы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Конструкция и декор предметов народного быта (продолжение).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народная вышивка.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Народный праздничный костюм (продолжение).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праздничные обряды.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Искусство Гжели: осваиваем приемы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Городецкая роспись: выполняем творческие работы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Золотая Хохлома: выполняем роспись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Искусство </w:t>
            </w:r>
            <w:proofErr w:type="spellStart"/>
            <w:r w:rsidRPr="00A314D3">
              <w:rPr>
                <w:rFonts w:ascii="Times New Roman" w:hAnsi="Times New Roman"/>
                <w:color w:val="000000"/>
                <w:sz w:val="24"/>
              </w:rPr>
              <w:t>Жостова</w:t>
            </w:r>
            <w:proofErr w:type="spellEnd"/>
            <w:r w:rsidRPr="00A314D3">
              <w:rPr>
                <w:rFonts w:ascii="Times New Roman" w:hAnsi="Times New Roman"/>
                <w:color w:val="000000"/>
                <w:sz w:val="24"/>
              </w:rPr>
              <w:t>: выполняем аппликацию фрагмента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Искусство лаковой живописи (Федоскино, Палех, Мстера, Холуй).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Щепа. Роспись по лубу. </w:t>
            </w:r>
            <w:r w:rsidRPr="00A314D3">
              <w:rPr>
                <w:rFonts w:ascii="Times New Roman" w:hAnsi="Times New Roman"/>
                <w:color w:val="000000"/>
                <w:sz w:val="24"/>
              </w:rPr>
              <w:t>Выполняем творческую работу по мотивам мезенской росписи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Роль декоративного искусства в жизни древнего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Древний Египет.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древнего общества. Древний Египет (продолжение). Завершение работы по темам.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 чем рассказывают нам гербы и эмблемы (продолжение): создаем эскиз герба в цвете.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Роль декоративного искусства в жизни человека и общества.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Современное выставочное пространство.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Лоскутная аппликация, или коллаж.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Витраж в оформлении интерьера школы.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Декоративные игрушки.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3435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3435C" w:rsidRPr="00A314D3" w:rsidRDefault="00707230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93435C" w:rsidRDefault="00707230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3435C" w:rsidRDefault="0093435C">
      <w:pPr>
        <w:sectPr w:rsidR="00934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435C" w:rsidRDefault="007072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368"/>
        <w:gridCol w:w="2835"/>
      </w:tblGrid>
      <w:tr w:rsidR="001C1895" w:rsidTr="001C189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1895" w:rsidRDefault="001C1895">
            <w:pPr>
              <w:spacing w:after="0"/>
              <w:ind w:left="135"/>
            </w:pPr>
          </w:p>
        </w:tc>
        <w:tc>
          <w:tcPr>
            <w:tcW w:w="9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1895" w:rsidRDefault="001C1895">
            <w:pPr>
              <w:spacing w:after="0"/>
              <w:ind w:left="135"/>
            </w:pP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bookmarkStart w:id="11" w:name="_GoBack"/>
            <w:bookmarkEnd w:id="11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895" w:rsidRDefault="001C1895"/>
        </w:tc>
        <w:tc>
          <w:tcPr>
            <w:tcW w:w="93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895" w:rsidRDefault="001C1895"/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1895" w:rsidRDefault="001C1895">
            <w:pPr>
              <w:spacing w:after="0"/>
              <w:ind w:left="135"/>
            </w:pP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искусства.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Рисунок — основа изобразительного творчества.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Цвет. Основы </w:t>
            </w:r>
            <w:proofErr w:type="spellStart"/>
            <w:r w:rsidRPr="00A314D3">
              <w:rPr>
                <w:rFonts w:ascii="Times New Roman" w:hAnsi="Times New Roman"/>
                <w:color w:val="000000"/>
                <w:sz w:val="24"/>
              </w:rPr>
              <w:t>цветоведения</w:t>
            </w:r>
            <w:proofErr w:type="spellEnd"/>
            <w:r w:rsidRPr="00A314D3">
              <w:rPr>
                <w:rFonts w:ascii="Times New Roman" w:hAnsi="Times New Roman"/>
                <w:color w:val="000000"/>
                <w:sz w:val="24"/>
              </w:rPr>
              <w:t>: рисуем волшебный мир цветной страны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Цвет в произведениях живописи: создаем по воображению букет золотой осени.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языка изображения.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Изображение объема на плоскости и линейная перспектива.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A314D3">
              <w:rPr>
                <w:rFonts w:ascii="Times New Roman" w:hAnsi="Times New Roman"/>
                <w:color w:val="000000"/>
                <w:sz w:val="24"/>
              </w:rPr>
              <w:t>граттажа</w:t>
            </w:r>
            <w:proofErr w:type="spellEnd"/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Поэзия повседневности: создаем графическую композицию.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Библейские темы в изобразительном искусстве.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35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3435C" w:rsidRDefault="0093435C">
      <w:pPr>
        <w:sectPr w:rsidR="0093435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3435C" w:rsidRDefault="0070723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9368"/>
        <w:gridCol w:w="2552"/>
      </w:tblGrid>
      <w:tr w:rsidR="001C1895" w:rsidTr="001C1895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1C1895" w:rsidRDefault="001C1895">
            <w:pPr>
              <w:spacing w:after="0"/>
              <w:ind w:left="135"/>
            </w:pPr>
          </w:p>
        </w:tc>
        <w:tc>
          <w:tcPr>
            <w:tcW w:w="9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C1895" w:rsidRDefault="001C1895">
            <w:pPr>
              <w:spacing w:after="0"/>
              <w:ind w:left="135"/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895" w:rsidRDefault="001C1895"/>
        </w:tc>
        <w:tc>
          <w:tcPr>
            <w:tcW w:w="93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1895" w:rsidRDefault="001C1895"/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C1895" w:rsidRDefault="001C1895">
            <w:pPr>
              <w:spacing w:after="0"/>
              <w:ind w:left="135"/>
            </w:pP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Архитектура и дизайн – конструктивные виды искусства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 материальной культуры прошлого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368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1C1895" w:rsidTr="001C1895">
        <w:trPr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1C1895" w:rsidRPr="00A314D3" w:rsidRDefault="001C1895">
            <w:pPr>
              <w:spacing w:after="0"/>
              <w:ind w:left="135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C1895" w:rsidRDefault="001C1895">
            <w:pPr>
              <w:spacing w:after="0"/>
              <w:ind w:left="135"/>
              <w:jc w:val="center"/>
            </w:pPr>
            <w:r w:rsidRPr="00A314D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93435C" w:rsidRDefault="0093435C">
      <w:pPr>
        <w:sectPr w:rsidR="0093435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707230" w:rsidRPr="00A314D3" w:rsidRDefault="00707230" w:rsidP="001C1895"/>
    <w:sectPr w:rsidR="00707230" w:rsidRPr="00A314D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29F4"/>
    <w:multiLevelType w:val="multilevel"/>
    <w:tmpl w:val="61822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256159"/>
    <w:multiLevelType w:val="multilevel"/>
    <w:tmpl w:val="CFC69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D122A5"/>
    <w:multiLevelType w:val="multilevel"/>
    <w:tmpl w:val="968AA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31908"/>
    <w:multiLevelType w:val="multilevel"/>
    <w:tmpl w:val="D9F66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514C57"/>
    <w:multiLevelType w:val="multilevel"/>
    <w:tmpl w:val="D7B254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F2F00"/>
    <w:multiLevelType w:val="multilevel"/>
    <w:tmpl w:val="A104C9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8868BA"/>
    <w:multiLevelType w:val="multilevel"/>
    <w:tmpl w:val="08D2A2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5C"/>
    <w:rsid w:val="001C1895"/>
    <w:rsid w:val="00674F45"/>
    <w:rsid w:val="00707230"/>
    <w:rsid w:val="0093435C"/>
    <w:rsid w:val="00A314D3"/>
    <w:rsid w:val="00B50DA9"/>
    <w:rsid w:val="00D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infour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" TargetMode="External"/><Relationship Id="rId10" Type="http://schemas.openxmlformats.org/officeDocument/2006/relationships/hyperlink" Target="https://infourok.ru/" TargetMode="External"/><Relationship Id="rId19" Type="http://schemas.openxmlformats.org/officeDocument/2006/relationships/hyperlink" Target="https://info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12644</Words>
  <Characters>72073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zav-4</dc:creator>
  <cp:lastModifiedBy>zav-4</cp:lastModifiedBy>
  <cp:revision>3</cp:revision>
  <dcterms:created xsi:type="dcterms:W3CDTF">2023-10-04T06:41:00Z</dcterms:created>
  <dcterms:modified xsi:type="dcterms:W3CDTF">2023-10-04T06:51:00Z</dcterms:modified>
</cp:coreProperties>
</file>