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BC" w:rsidRPr="00804445" w:rsidRDefault="00AA15D8">
      <w:pPr>
        <w:spacing w:after="0" w:line="408" w:lineRule="auto"/>
        <w:ind w:left="120"/>
        <w:jc w:val="center"/>
        <w:rPr>
          <w:lang w:val="ru-RU"/>
        </w:rPr>
      </w:pPr>
      <w:bookmarkStart w:id="0" w:name="block-2753657"/>
      <w:r w:rsidRPr="0080444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B3CBC" w:rsidRPr="00804445" w:rsidRDefault="00AA15D8">
      <w:pPr>
        <w:spacing w:after="0" w:line="408" w:lineRule="auto"/>
        <w:ind w:left="120"/>
        <w:jc w:val="center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CF7A6C" w:rsidRPr="00CF7A6C" w:rsidRDefault="00AA15D8" w:rsidP="00CF7A6C">
      <w:pPr>
        <w:spacing w:line="256" w:lineRule="auto"/>
        <w:jc w:val="center"/>
        <w:rPr>
          <w:rFonts w:ascii="Times New Roman" w:hAnsi="Times New Roman" w:cs="Times New Roman"/>
          <w:b/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04445">
        <w:rPr>
          <w:rFonts w:ascii="Times New Roman" w:hAnsi="Times New Roman"/>
          <w:color w:val="000000"/>
          <w:sz w:val="28"/>
          <w:lang w:val="ru-RU"/>
        </w:rPr>
        <w:t>​</w:t>
      </w:r>
      <w:r w:rsidR="00CF7A6C" w:rsidRPr="00CF7A6C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="00CF7A6C" w:rsidRPr="00CF7A6C">
        <w:rPr>
          <w:rFonts w:ascii="Times New Roman" w:hAnsi="Times New Roman" w:cs="Times New Roman"/>
          <w:b/>
          <w:lang w:val="ru-RU"/>
        </w:rPr>
        <w:t>МУНИЦИПАЛЬНОЕ  ОБЩЕОБРАЗОВАТЕЛЬНОЕ</w:t>
      </w:r>
      <w:proofErr w:type="gramEnd"/>
      <w:r w:rsidR="00CF7A6C" w:rsidRPr="00CF7A6C">
        <w:rPr>
          <w:rFonts w:ascii="Times New Roman" w:hAnsi="Times New Roman" w:cs="Times New Roman"/>
          <w:b/>
          <w:lang w:val="ru-RU"/>
        </w:rPr>
        <w:t xml:space="preserve">  УЧРЕЖДЕНИЕ</w:t>
      </w:r>
    </w:p>
    <w:p w:rsidR="00CF7A6C" w:rsidRPr="00CF7A6C" w:rsidRDefault="00CF7A6C" w:rsidP="00CF7A6C">
      <w:pPr>
        <w:spacing w:after="160" w:line="256" w:lineRule="auto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CF7A6C">
        <w:rPr>
          <w:rFonts w:ascii="Times New Roman" w:hAnsi="Times New Roman" w:cs="Times New Roman"/>
          <w:b/>
          <w:lang w:val="ru-RU"/>
        </w:rPr>
        <w:t>СРЕДНЯЯ  ОБЩЕОБРАЗОВАТЕЛЬНАЯ</w:t>
      </w:r>
      <w:proofErr w:type="gramEnd"/>
      <w:r w:rsidRPr="00CF7A6C">
        <w:rPr>
          <w:rFonts w:ascii="Times New Roman" w:hAnsi="Times New Roman" w:cs="Times New Roman"/>
          <w:b/>
          <w:lang w:val="ru-RU"/>
        </w:rPr>
        <w:t xml:space="preserve">  ШКОЛА № 48</w:t>
      </w:r>
    </w:p>
    <w:p w:rsidR="00CF7A6C" w:rsidRPr="00CF7A6C" w:rsidRDefault="00CF7A6C" w:rsidP="00CF7A6C">
      <w:pPr>
        <w:spacing w:after="160" w:line="256" w:lineRule="auto"/>
        <w:rPr>
          <w:rFonts w:ascii="Times New Roman" w:hAnsi="Times New Roman" w:cs="Times New Roman"/>
          <w:lang w:val="ru-RU"/>
        </w:rPr>
      </w:pPr>
    </w:p>
    <w:p w:rsidR="00CF7A6C" w:rsidRPr="00CF7A6C" w:rsidRDefault="00CF7A6C" w:rsidP="00CF7A6C">
      <w:pPr>
        <w:spacing w:after="160" w:line="256" w:lineRule="auto"/>
        <w:rPr>
          <w:rFonts w:ascii="Times New Roman" w:hAnsi="Times New Roman" w:cs="Times New Roman"/>
          <w:lang w:val="ru-RU"/>
        </w:rPr>
      </w:pPr>
    </w:p>
    <w:p w:rsidR="00CF7A6C" w:rsidRPr="00CF7A6C" w:rsidRDefault="00CF7A6C" w:rsidP="00CF7A6C">
      <w:pPr>
        <w:spacing w:after="160" w:line="256" w:lineRule="auto"/>
        <w:rPr>
          <w:rFonts w:ascii="Times New Roman" w:hAnsi="Times New Roman" w:cs="Times New Roman"/>
          <w:lang w:val="ru-RU"/>
        </w:rPr>
      </w:pPr>
    </w:p>
    <w:p w:rsidR="00CF7A6C" w:rsidRPr="00CF7A6C" w:rsidRDefault="00CF7A6C" w:rsidP="00CF7A6C">
      <w:pPr>
        <w:spacing w:after="160" w:line="256" w:lineRule="auto"/>
        <w:rPr>
          <w:rFonts w:ascii="Times New Roman" w:hAnsi="Times New Roman" w:cs="Times New Roman"/>
          <w:lang w:val="ru-RU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7A6C" w:rsidRPr="00CF7A6C" w:rsidTr="00646B03">
        <w:tc>
          <w:tcPr>
            <w:tcW w:w="4672" w:type="dxa"/>
          </w:tcPr>
          <w:p w:rsidR="00CF7A6C" w:rsidRPr="00CF7A6C" w:rsidRDefault="00CF7A6C" w:rsidP="00CF7A6C">
            <w:pPr>
              <w:rPr>
                <w:rFonts w:ascii="Times New Roman" w:hAnsi="Times New Roman" w:cs="Times New Roman"/>
              </w:rPr>
            </w:pPr>
            <w:r w:rsidRPr="00CF7A6C">
              <w:rPr>
                <w:rFonts w:ascii="Times New Roman" w:hAnsi="Times New Roman" w:cs="Times New Roman"/>
              </w:rPr>
              <w:t xml:space="preserve">Рассмотрено и рекомендовано </w:t>
            </w:r>
          </w:p>
          <w:p w:rsidR="00CF7A6C" w:rsidRPr="00CF7A6C" w:rsidRDefault="00CF7A6C" w:rsidP="00CF7A6C">
            <w:pPr>
              <w:rPr>
                <w:rFonts w:ascii="Times New Roman" w:hAnsi="Times New Roman" w:cs="Times New Roman"/>
              </w:rPr>
            </w:pPr>
            <w:r w:rsidRPr="00CF7A6C">
              <w:rPr>
                <w:rFonts w:ascii="Times New Roman" w:hAnsi="Times New Roman" w:cs="Times New Roman"/>
              </w:rPr>
              <w:t>к утверждению</w:t>
            </w:r>
          </w:p>
          <w:p w:rsidR="00CF7A6C" w:rsidRPr="00CF7A6C" w:rsidRDefault="00CF7A6C" w:rsidP="00CF7A6C">
            <w:pPr>
              <w:rPr>
                <w:rFonts w:ascii="Times New Roman" w:hAnsi="Times New Roman" w:cs="Times New Roman"/>
              </w:rPr>
            </w:pPr>
            <w:r w:rsidRPr="00CF7A6C">
              <w:rPr>
                <w:rFonts w:ascii="Times New Roman" w:hAnsi="Times New Roman" w:cs="Times New Roman"/>
              </w:rPr>
              <w:t>протокол педагогического совета</w:t>
            </w:r>
          </w:p>
          <w:p w:rsidR="00CF7A6C" w:rsidRPr="00CF7A6C" w:rsidRDefault="00CF7A6C" w:rsidP="00CF7A6C">
            <w:pPr>
              <w:rPr>
                <w:rFonts w:ascii="Times New Roman" w:hAnsi="Times New Roman" w:cs="Times New Roman"/>
                <w:vertAlign w:val="superscript"/>
              </w:rPr>
            </w:pPr>
            <w:r w:rsidRPr="00CF7A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F7A6C">
              <w:rPr>
                <w:rFonts w:ascii="Times New Roman" w:hAnsi="Times New Roman" w:cs="Times New Roman"/>
              </w:rPr>
              <w:t>1  от</w:t>
            </w:r>
            <w:proofErr w:type="gramEnd"/>
            <w:r w:rsidRPr="00CF7A6C">
              <w:rPr>
                <w:rFonts w:ascii="Times New Roman" w:hAnsi="Times New Roman" w:cs="Times New Roman"/>
              </w:rPr>
              <w:t xml:space="preserve"> 30.08.2023</w:t>
            </w:r>
          </w:p>
          <w:p w:rsidR="00CF7A6C" w:rsidRPr="00CF7A6C" w:rsidRDefault="00CF7A6C" w:rsidP="00CF7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CF7A6C" w:rsidRPr="00CF7A6C" w:rsidRDefault="00CF7A6C" w:rsidP="00CF7A6C">
            <w:pPr>
              <w:jc w:val="right"/>
              <w:rPr>
                <w:rFonts w:ascii="Times New Roman" w:hAnsi="Times New Roman" w:cs="Times New Roman"/>
              </w:rPr>
            </w:pPr>
            <w:r w:rsidRPr="00CF7A6C">
              <w:rPr>
                <w:rFonts w:ascii="Times New Roman" w:hAnsi="Times New Roman" w:cs="Times New Roman"/>
              </w:rPr>
              <w:t>УТВЕРЖДЕНО</w:t>
            </w:r>
          </w:p>
          <w:p w:rsidR="00CF7A6C" w:rsidRPr="00CF7A6C" w:rsidRDefault="00CF7A6C" w:rsidP="00CF7A6C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CF7A6C">
              <w:rPr>
                <w:rFonts w:ascii="Times New Roman" w:hAnsi="Times New Roman" w:cs="Times New Roman"/>
              </w:rPr>
              <w:t>Приказом  МОУ</w:t>
            </w:r>
            <w:proofErr w:type="gramEnd"/>
            <w:r w:rsidRPr="00CF7A6C">
              <w:rPr>
                <w:rFonts w:ascii="Times New Roman" w:hAnsi="Times New Roman" w:cs="Times New Roman"/>
              </w:rPr>
              <w:t xml:space="preserve"> СОШ № 48 </w:t>
            </w:r>
          </w:p>
          <w:p w:rsidR="00CF7A6C" w:rsidRPr="00CF7A6C" w:rsidRDefault="00CF7A6C" w:rsidP="00CF7A6C">
            <w:pPr>
              <w:jc w:val="right"/>
              <w:rPr>
                <w:rFonts w:ascii="Times New Roman" w:hAnsi="Times New Roman" w:cs="Times New Roman"/>
              </w:rPr>
            </w:pPr>
            <w:r w:rsidRPr="00CF7A6C">
              <w:rPr>
                <w:rFonts w:ascii="Times New Roman" w:hAnsi="Times New Roman" w:cs="Times New Roman"/>
              </w:rPr>
              <w:t xml:space="preserve">№ 115 от 30.08.2023 </w:t>
            </w:r>
          </w:p>
          <w:p w:rsidR="00CF7A6C" w:rsidRPr="00CF7A6C" w:rsidRDefault="00CF7A6C" w:rsidP="00CF7A6C">
            <w:pPr>
              <w:rPr>
                <w:rFonts w:ascii="Times New Roman" w:hAnsi="Times New Roman" w:cs="Times New Roman"/>
              </w:rPr>
            </w:pPr>
          </w:p>
        </w:tc>
      </w:tr>
    </w:tbl>
    <w:p w:rsidR="006B3CBC" w:rsidRPr="00804445" w:rsidRDefault="006B3CBC">
      <w:pPr>
        <w:spacing w:after="0" w:line="408" w:lineRule="auto"/>
        <w:ind w:left="120"/>
        <w:jc w:val="center"/>
        <w:rPr>
          <w:lang w:val="ru-RU"/>
        </w:rPr>
      </w:pPr>
    </w:p>
    <w:p w:rsidR="006B3CBC" w:rsidRPr="00804445" w:rsidRDefault="00AA15D8">
      <w:pPr>
        <w:spacing w:after="0"/>
        <w:ind w:left="120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‌</w:t>
      </w:r>
    </w:p>
    <w:p w:rsidR="006B3CBC" w:rsidRPr="00804445" w:rsidRDefault="006B3CBC">
      <w:pPr>
        <w:spacing w:after="0"/>
        <w:ind w:left="120"/>
        <w:rPr>
          <w:lang w:val="ru-RU"/>
        </w:rPr>
      </w:pPr>
    </w:p>
    <w:p w:rsidR="006B3CBC" w:rsidRPr="00804445" w:rsidRDefault="006B3CBC">
      <w:pPr>
        <w:spacing w:after="0"/>
        <w:ind w:left="120"/>
        <w:rPr>
          <w:lang w:val="ru-RU"/>
        </w:rPr>
      </w:pPr>
    </w:p>
    <w:p w:rsidR="006B3CBC" w:rsidRPr="00804445" w:rsidRDefault="006B3CBC">
      <w:pPr>
        <w:spacing w:after="0"/>
        <w:ind w:left="120"/>
        <w:rPr>
          <w:lang w:val="ru-RU"/>
        </w:rPr>
      </w:pPr>
    </w:p>
    <w:p w:rsidR="006B3CBC" w:rsidRPr="00804445" w:rsidRDefault="00AA15D8">
      <w:pPr>
        <w:spacing w:after="0" w:line="408" w:lineRule="auto"/>
        <w:ind w:left="120"/>
        <w:jc w:val="center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B3CBC" w:rsidRPr="00804445" w:rsidRDefault="00AA15D8">
      <w:pPr>
        <w:spacing w:after="0" w:line="408" w:lineRule="auto"/>
        <w:ind w:left="120"/>
        <w:jc w:val="center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04445">
        <w:rPr>
          <w:rFonts w:ascii="Times New Roman" w:hAnsi="Times New Roman"/>
          <w:color w:val="000000"/>
          <w:sz w:val="28"/>
          <w:lang w:val="ru-RU"/>
        </w:rPr>
        <w:t xml:space="preserve"> 392881)</w:t>
      </w:r>
    </w:p>
    <w:p w:rsidR="006B3CBC" w:rsidRPr="00804445" w:rsidRDefault="006B3CBC">
      <w:pPr>
        <w:spacing w:after="0"/>
        <w:ind w:left="120"/>
        <w:jc w:val="center"/>
        <w:rPr>
          <w:lang w:val="ru-RU"/>
        </w:rPr>
      </w:pPr>
    </w:p>
    <w:p w:rsidR="006B3CBC" w:rsidRPr="00804445" w:rsidRDefault="00AA15D8">
      <w:pPr>
        <w:spacing w:after="0" w:line="408" w:lineRule="auto"/>
        <w:ind w:left="120"/>
        <w:jc w:val="center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6B3CBC" w:rsidRPr="00804445" w:rsidRDefault="00AA15D8">
      <w:pPr>
        <w:spacing w:after="0" w:line="408" w:lineRule="auto"/>
        <w:ind w:left="120"/>
        <w:jc w:val="center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04445">
        <w:rPr>
          <w:rFonts w:ascii="Calibri" w:hAnsi="Calibri"/>
          <w:color w:val="000000"/>
          <w:sz w:val="28"/>
          <w:lang w:val="ru-RU"/>
        </w:rPr>
        <w:t xml:space="preserve">– </w:t>
      </w:r>
      <w:r w:rsidRPr="0080444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B3CBC" w:rsidRPr="00804445" w:rsidRDefault="006B3CBC">
      <w:pPr>
        <w:spacing w:after="0"/>
        <w:ind w:left="120"/>
        <w:jc w:val="center"/>
        <w:rPr>
          <w:lang w:val="ru-RU"/>
        </w:rPr>
      </w:pPr>
    </w:p>
    <w:p w:rsidR="006B3CBC" w:rsidRPr="00804445" w:rsidRDefault="006B3CBC">
      <w:pPr>
        <w:spacing w:after="0"/>
        <w:ind w:left="120"/>
        <w:jc w:val="center"/>
        <w:rPr>
          <w:lang w:val="ru-RU"/>
        </w:rPr>
      </w:pPr>
    </w:p>
    <w:p w:rsidR="006B3CBC" w:rsidRPr="00804445" w:rsidRDefault="006B3CBC">
      <w:pPr>
        <w:spacing w:after="0"/>
        <w:ind w:left="120"/>
        <w:jc w:val="center"/>
        <w:rPr>
          <w:lang w:val="ru-RU"/>
        </w:rPr>
      </w:pPr>
    </w:p>
    <w:p w:rsidR="006B3CBC" w:rsidRPr="00804445" w:rsidRDefault="006B3CBC">
      <w:pPr>
        <w:spacing w:after="0"/>
        <w:ind w:left="120"/>
        <w:jc w:val="center"/>
        <w:rPr>
          <w:lang w:val="ru-RU"/>
        </w:rPr>
      </w:pPr>
    </w:p>
    <w:p w:rsidR="006B3CBC" w:rsidRPr="00804445" w:rsidRDefault="006B3CBC">
      <w:pPr>
        <w:spacing w:after="0"/>
        <w:ind w:left="120"/>
        <w:jc w:val="center"/>
        <w:rPr>
          <w:lang w:val="ru-RU"/>
        </w:rPr>
      </w:pPr>
    </w:p>
    <w:p w:rsidR="006B3CBC" w:rsidRPr="00804445" w:rsidRDefault="006B3CBC">
      <w:pPr>
        <w:spacing w:after="0"/>
        <w:ind w:left="120"/>
        <w:jc w:val="center"/>
        <w:rPr>
          <w:lang w:val="ru-RU"/>
        </w:rPr>
      </w:pPr>
    </w:p>
    <w:p w:rsidR="006B3CBC" w:rsidRPr="00804445" w:rsidRDefault="006B3CBC">
      <w:pPr>
        <w:spacing w:after="0"/>
        <w:ind w:left="120"/>
        <w:jc w:val="center"/>
        <w:rPr>
          <w:lang w:val="ru-RU"/>
        </w:rPr>
      </w:pPr>
    </w:p>
    <w:p w:rsidR="006B3CBC" w:rsidRPr="00804445" w:rsidRDefault="006B3CBC">
      <w:pPr>
        <w:spacing w:after="0"/>
        <w:ind w:left="120"/>
        <w:jc w:val="center"/>
        <w:rPr>
          <w:lang w:val="ru-RU"/>
        </w:rPr>
      </w:pPr>
    </w:p>
    <w:p w:rsidR="006B3CBC" w:rsidRPr="00804445" w:rsidRDefault="006B3CBC">
      <w:pPr>
        <w:spacing w:after="0"/>
        <w:ind w:left="120"/>
        <w:jc w:val="center"/>
        <w:rPr>
          <w:lang w:val="ru-RU"/>
        </w:rPr>
      </w:pPr>
    </w:p>
    <w:p w:rsidR="006B3CBC" w:rsidRPr="00804445" w:rsidRDefault="006B3CBC">
      <w:pPr>
        <w:spacing w:after="0"/>
        <w:ind w:left="120"/>
        <w:jc w:val="center"/>
        <w:rPr>
          <w:lang w:val="ru-RU"/>
        </w:rPr>
      </w:pPr>
    </w:p>
    <w:p w:rsidR="006B3CBC" w:rsidRPr="00804445" w:rsidRDefault="006B3CBC">
      <w:pPr>
        <w:spacing w:after="0"/>
        <w:ind w:left="120"/>
        <w:jc w:val="center"/>
        <w:rPr>
          <w:lang w:val="ru-RU"/>
        </w:rPr>
      </w:pPr>
    </w:p>
    <w:p w:rsidR="006B3CBC" w:rsidRPr="00804445" w:rsidRDefault="006B3CBC">
      <w:pPr>
        <w:spacing w:after="0"/>
        <w:ind w:left="120"/>
        <w:jc w:val="center"/>
        <w:rPr>
          <w:lang w:val="ru-RU"/>
        </w:rPr>
      </w:pPr>
    </w:p>
    <w:p w:rsidR="006B3CBC" w:rsidRPr="00804445" w:rsidRDefault="00AA15D8">
      <w:pPr>
        <w:spacing w:after="0"/>
        <w:ind w:left="120"/>
        <w:jc w:val="center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aa5b1ab4-1ac3-4a92-b585-5aabbfc8fde5"/>
      <w:r w:rsidRPr="00804445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1"/>
      <w:r w:rsidRPr="0080444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ca884f8-5612-45ab-9b28-a4c1c9ef6694"/>
      <w:r w:rsidRPr="0080444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8044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4445">
        <w:rPr>
          <w:rFonts w:ascii="Times New Roman" w:hAnsi="Times New Roman"/>
          <w:color w:val="000000"/>
          <w:sz w:val="28"/>
          <w:lang w:val="ru-RU"/>
        </w:rPr>
        <w:t>​</w:t>
      </w:r>
    </w:p>
    <w:p w:rsidR="006B3CBC" w:rsidRPr="00804445" w:rsidRDefault="006B3CBC">
      <w:pPr>
        <w:rPr>
          <w:lang w:val="ru-RU"/>
        </w:rPr>
        <w:sectPr w:rsidR="006B3CBC" w:rsidRPr="00804445">
          <w:pgSz w:w="11906" w:h="16383"/>
          <w:pgMar w:top="1134" w:right="850" w:bottom="1134" w:left="1701" w:header="720" w:footer="720" w:gutter="0"/>
          <w:cols w:space="720"/>
        </w:sectPr>
      </w:pPr>
    </w:p>
    <w:p w:rsidR="006B3CBC" w:rsidRPr="00804445" w:rsidRDefault="00AA15D8" w:rsidP="00804445">
      <w:pPr>
        <w:spacing w:after="0" w:line="264" w:lineRule="auto"/>
        <w:jc w:val="both"/>
        <w:rPr>
          <w:lang w:val="ru-RU"/>
        </w:rPr>
      </w:pPr>
      <w:bookmarkStart w:id="3" w:name="block-2753663"/>
      <w:bookmarkEnd w:id="0"/>
      <w:r w:rsidRPr="0080444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B3CBC" w:rsidRPr="00804445" w:rsidRDefault="006B3CBC">
      <w:pPr>
        <w:spacing w:after="0" w:line="264" w:lineRule="auto"/>
        <w:ind w:left="120"/>
        <w:jc w:val="both"/>
        <w:rPr>
          <w:lang w:val="ru-RU"/>
        </w:rPr>
      </w:pP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804445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80444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804445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0444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04445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0444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04445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0444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04445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0444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04445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804445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d191c0f-7a0e-48a8-b80d-063d85de251e"/>
      <w:r w:rsidRPr="00804445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804445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80444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04445">
        <w:rPr>
          <w:rFonts w:ascii="Times New Roman" w:hAnsi="Times New Roman"/>
          <w:color w:val="000000"/>
          <w:sz w:val="28"/>
          <w:lang w:val="ru-RU"/>
        </w:rPr>
        <w:t>‌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6B3CBC" w:rsidRPr="00804445" w:rsidRDefault="006B3CBC">
      <w:pPr>
        <w:rPr>
          <w:lang w:val="ru-RU"/>
        </w:rPr>
        <w:sectPr w:rsidR="006B3CBC" w:rsidRPr="00804445">
          <w:pgSz w:w="11906" w:h="16383"/>
          <w:pgMar w:top="1134" w:right="850" w:bottom="1134" w:left="1701" w:header="720" w:footer="720" w:gutter="0"/>
          <w:cols w:space="720"/>
        </w:sectPr>
      </w:pPr>
    </w:p>
    <w:p w:rsidR="006B3CBC" w:rsidRPr="00804445" w:rsidRDefault="00AA15D8">
      <w:pPr>
        <w:spacing w:after="0" w:line="264" w:lineRule="auto"/>
        <w:ind w:left="120"/>
        <w:jc w:val="both"/>
        <w:rPr>
          <w:lang w:val="ru-RU"/>
        </w:rPr>
      </w:pPr>
      <w:bookmarkStart w:id="5" w:name="block-2753659"/>
      <w:bookmarkEnd w:id="3"/>
      <w:r w:rsidRPr="0080444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B3CBC" w:rsidRPr="00804445" w:rsidRDefault="006B3CBC">
      <w:pPr>
        <w:spacing w:after="0" w:line="264" w:lineRule="auto"/>
        <w:ind w:left="120"/>
        <w:jc w:val="both"/>
        <w:rPr>
          <w:lang w:val="ru-RU"/>
        </w:rPr>
      </w:pPr>
    </w:p>
    <w:p w:rsidR="006B3CBC" w:rsidRPr="00804445" w:rsidRDefault="00AA15D8">
      <w:pPr>
        <w:spacing w:after="0" w:line="264" w:lineRule="auto"/>
        <w:ind w:left="12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B3CBC" w:rsidRPr="00804445" w:rsidRDefault="006B3CBC">
      <w:pPr>
        <w:spacing w:after="0" w:line="264" w:lineRule="auto"/>
        <w:ind w:left="120"/>
        <w:jc w:val="both"/>
        <w:rPr>
          <w:lang w:val="ru-RU"/>
        </w:rPr>
      </w:pP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804445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804445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804445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804445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804445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804445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80444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04445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04445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80444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04445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04445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80444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04445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804445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04445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804445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804445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804445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804445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CF7A6C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804445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804445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804445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CF7A6C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804445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6" w:name="_Toc118725584"/>
      <w:bookmarkEnd w:id="6"/>
      <w:r w:rsidRPr="00804445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6B3CBC" w:rsidRPr="00804445" w:rsidRDefault="00AA15D8">
      <w:pPr>
        <w:spacing w:after="0" w:line="264" w:lineRule="auto"/>
        <w:ind w:left="12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B3CBC" w:rsidRPr="00804445" w:rsidRDefault="006B3CBC">
      <w:pPr>
        <w:spacing w:after="0" w:line="264" w:lineRule="auto"/>
        <w:ind w:left="120"/>
        <w:jc w:val="both"/>
        <w:rPr>
          <w:lang w:val="ru-RU"/>
        </w:rPr>
      </w:pP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B3CBC" w:rsidRPr="004C0A02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4C0A02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4C0A02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proofErr w:type="spellStart"/>
      <w:r w:rsidRPr="00804445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804445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804445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804445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8044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6B3CBC" w:rsidRPr="00CF7A6C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CF7A6C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CF7A6C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804445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CF7A6C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804445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044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044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0444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04445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CF7A6C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условия. </w:t>
      </w:r>
      <w:r w:rsidRPr="00804445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6B3CBC" w:rsidRPr="00804445" w:rsidRDefault="006B3CBC">
      <w:pPr>
        <w:rPr>
          <w:lang w:val="ru-RU"/>
        </w:rPr>
        <w:sectPr w:rsidR="006B3CBC" w:rsidRPr="00804445">
          <w:pgSz w:w="11906" w:h="16383"/>
          <w:pgMar w:top="1134" w:right="850" w:bottom="1134" w:left="1701" w:header="720" w:footer="720" w:gutter="0"/>
          <w:cols w:space="720"/>
        </w:sectPr>
      </w:pPr>
    </w:p>
    <w:p w:rsidR="006B3CBC" w:rsidRPr="00804445" w:rsidRDefault="00AA15D8">
      <w:pPr>
        <w:spacing w:after="0" w:line="264" w:lineRule="auto"/>
        <w:ind w:left="120"/>
        <w:jc w:val="both"/>
        <w:rPr>
          <w:lang w:val="ru-RU"/>
        </w:rPr>
      </w:pPr>
      <w:bookmarkStart w:id="7" w:name="block-2753662"/>
      <w:bookmarkEnd w:id="5"/>
      <w:r w:rsidRPr="0080444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6B3CBC" w:rsidRPr="00804445" w:rsidRDefault="006B3CBC">
      <w:pPr>
        <w:spacing w:after="0" w:line="264" w:lineRule="auto"/>
        <w:ind w:left="120"/>
        <w:jc w:val="both"/>
        <w:rPr>
          <w:lang w:val="ru-RU"/>
        </w:rPr>
      </w:pPr>
    </w:p>
    <w:p w:rsidR="006B3CBC" w:rsidRPr="00804445" w:rsidRDefault="00AA15D8">
      <w:pPr>
        <w:spacing w:after="0" w:line="264" w:lineRule="auto"/>
        <w:ind w:left="12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B3CBC" w:rsidRPr="00804445" w:rsidRDefault="006B3CBC">
      <w:pPr>
        <w:spacing w:after="0" w:line="264" w:lineRule="auto"/>
        <w:ind w:left="120"/>
        <w:jc w:val="both"/>
        <w:rPr>
          <w:lang w:val="ru-RU"/>
        </w:rPr>
      </w:pP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0444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0444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0444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04445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804445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0444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0444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80444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04445">
        <w:rPr>
          <w:rFonts w:ascii="Times New Roman" w:hAnsi="Times New Roman"/>
          <w:color w:val="000000"/>
          <w:sz w:val="28"/>
          <w:lang w:val="ru-RU"/>
        </w:rPr>
        <w:t>: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0444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04445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B3CBC" w:rsidRPr="00804445" w:rsidRDefault="006B3CBC">
      <w:pPr>
        <w:spacing w:after="0" w:line="264" w:lineRule="auto"/>
        <w:ind w:left="120"/>
        <w:jc w:val="both"/>
        <w:rPr>
          <w:lang w:val="ru-RU"/>
        </w:rPr>
      </w:pPr>
    </w:p>
    <w:p w:rsidR="006B3CBC" w:rsidRPr="00804445" w:rsidRDefault="00AA15D8">
      <w:pPr>
        <w:spacing w:after="0" w:line="264" w:lineRule="auto"/>
        <w:ind w:left="12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B3CBC" w:rsidRPr="00804445" w:rsidRDefault="006B3CBC">
      <w:pPr>
        <w:spacing w:after="0" w:line="264" w:lineRule="auto"/>
        <w:ind w:left="120"/>
        <w:jc w:val="both"/>
        <w:rPr>
          <w:lang w:val="ru-RU"/>
        </w:rPr>
      </w:pP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80444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04445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B3CBC" w:rsidRPr="00804445" w:rsidRDefault="006B3CBC">
      <w:pPr>
        <w:spacing w:after="0" w:line="264" w:lineRule="auto"/>
        <w:ind w:left="120"/>
        <w:jc w:val="both"/>
        <w:rPr>
          <w:lang w:val="ru-RU"/>
        </w:rPr>
      </w:pPr>
    </w:p>
    <w:p w:rsidR="006B3CBC" w:rsidRPr="00804445" w:rsidRDefault="00AA15D8">
      <w:pPr>
        <w:spacing w:after="0" w:line="264" w:lineRule="auto"/>
        <w:ind w:left="12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B3CBC" w:rsidRPr="00804445" w:rsidRDefault="006B3CBC">
      <w:pPr>
        <w:spacing w:after="0" w:line="264" w:lineRule="auto"/>
        <w:ind w:left="120"/>
        <w:jc w:val="both"/>
        <w:rPr>
          <w:lang w:val="ru-RU"/>
        </w:rPr>
      </w:pP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B3CBC" w:rsidRPr="00804445" w:rsidRDefault="006B3CBC">
      <w:pPr>
        <w:spacing w:after="0" w:line="264" w:lineRule="auto"/>
        <w:ind w:left="120"/>
        <w:jc w:val="both"/>
        <w:rPr>
          <w:lang w:val="ru-RU"/>
        </w:rPr>
      </w:pPr>
    </w:p>
    <w:p w:rsidR="006B3CBC" w:rsidRPr="00804445" w:rsidRDefault="00AA15D8">
      <w:pPr>
        <w:spacing w:after="0" w:line="264" w:lineRule="auto"/>
        <w:ind w:left="12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B3CBC" w:rsidRPr="00804445" w:rsidRDefault="006B3CBC">
      <w:pPr>
        <w:spacing w:after="0" w:line="264" w:lineRule="auto"/>
        <w:ind w:left="120"/>
        <w:jc w:val="both"/>
        <w:rPr>
          <w:lang w:val="ru-RU"/>
        </w:rPr>
      </w:pP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804445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804445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B3CBC" w:rsidRPr="00804445" w:rsidRDefault="006B3CBC">
      <w:pPr>
        <w:spacing w:after="0" w:line="264" w:lineRule="auto"/>
        <w:ind w:left="120"/>
        <w:jc w:val="both"/>
        <w:rPr>
          <w:lang w:val="ru-RU"/>
        </w:rPr>
      </w:pPr>
    </w:p>
    <w:p w:rsidR="006B3CBC" w:rsidRPr="00804445" w:rsidRDefault="00AA15D8">
      <w:pPr>
        <w:spacing w:after="0" w:line="264" w:lineRule="auto"/>
        <w:ind w:left="12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B3CBC" w:rsidRPr="00804445" w:rsidRDefault="006B3CBC">
      <w:pPr>
        <w:spacing w:after="0" w:line="264" w:lineRule="auto"/>
        <w:ind w:left="120"/>
        <w:jc w:val="both"/>
        <w:rPr>
          <w:lang w:val="ru-RU"/>
        </w:rPr>
      </w:pP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804445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B3CBC" w:rsidRPr="00804445" w:rsidRDefault="006B3CBC">
      <w:pPr>
        <w:spacing w:after="0" w:line="264" w:lineRule="auto"/>
        <w:ind w:left="120"/>
        <w:jc w:val="both"/>
        <w:rPr>
          <w:lang w:val="ru-RU"/>
        </w:rPr>
      </w:pPr>
    </w:p>
    <w:p w:rsidR="006B3CBC" w:rsidRPr="00804445" w:rsidRDefault="00AA15D8">
      <w:pPr>
        <w:spacing w:after="0" w:line="264" w:lineRule="auto"/>
        <w:ind w:left="120"/>
        <w:jc w:val="both"/>
        <w:rPr>
          <w:lang w:val="ru-RU"/>
        </w:rPr>
      </w:pPr>
      <w:r w:rsidRPr="0080444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B3CBC" w:rsidRPr="00804445" w:rsidRDefault="006B3CBC">
      <w:pPr>
        <w:spacing w:after="0" w:line="264" w:lineRule="auto"/>
        <w:ind w:left="120"/>
        <w:jc w:val="both"/>
        <w:rPr>
          <w:lang w:val="ru-RU"/>
        </w:rPr>
      </w:pP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04445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80444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04445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80444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044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044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0444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04445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804445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804445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044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044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0444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04445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6B3CBC" w:rsidRPr="00804445" w:rsidRDefault="00AA15D8">
      <w:pPr>
        <w:spacing w:after="0" w:line="264" w:lineRule="auto"/>
        <w:ind w:firstLine="600"/>
        <w:jc w:val="both"/>
        <w:rPr>
          <w:lang w:val="ru-RU"/>
        </w:rPr>
      </w:pPr>
      <w:r w:rsidRPr="00804445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6B3CBC" w:rsidRPr="00804445" w:rsidRDefault="006B3CBC">
      <w:pPr>
        <w:rPr>
          <w:lang w:val="ru-RU"/>
        </w:rPr>
        <w:sectPr w:rsidR="006B3CBC" w:rsidRPr="00804445">
          <w:pgSz w:w="11906" w:h="16383"/>
          <w:pgMar w:top="1134" w:right="850" w:bottom="1134" w:left="1701" w:header="720" w:footer="720" w:gutter="0"/>
          <w:cols w:space="720"/>
        </w:sectPr>
      </w:pPr>
    </w:p>
    <w:p w:rsidR="006B3CBC" w:rsidRDefault="00AA15D8">
      <w:pPr>
        <w:spacing w:after="0"/>
        <w:ind w:left="120"/>
      </w:pPr>
      <w:bookmarkStart w:id="8" w:name="block-2753660"/>
      <w:bookmarkEnd w:id="7"/>
      <w:r w:rsidRPr="008044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B3CBC" w:rsidRDefault="00AA15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6B3CB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3CBC" w:rsidRDefault="006B3C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3CBC" w:rsidRDefault="006B3C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3CBC" w:rsidRDefault="006B3CBC">
            <w:pPr>
              <w:spacing w:after="0"/>
              <w:ind w:left="135"/>
            </w:pPr>
          </w:p>
        </w:tc>
      </w:tr>
      <w:tr w:rsidR="006B3C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CBC" w:rsidRDefault="006B3C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CBC" w:rsidRDefault="006B3CB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3CBC" w:rsidRDefault="006B3CB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3CBC" w:rsidRDefault="006B3CB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3CBC" w:rsidRDefault="006B3C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CBC" w:rsidRDefault="006B3CBC"/>
        </w:tc>
      </w:tr>
      <w:tr w:rsidR="006B3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B3C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3CBC" w:rsidRPr="00804445" w:rsidRDefault="00AA15D8">
            <w:pPr>
              <w:spacing w:after="0"/>
              <w:ind w:left="135"/>
              <w:rPr>
                <w:lang w:val="ru-RU"/>
              </w:rPr>
            </w:pPr>
            <w:r w:rsidRPr="0080444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 w:rsidRPr="00804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</w:pPr>
          </w:p>
        </w:tc>
      </w:tr>
      <w:tr w:rsidR="006B3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CBC" w:rsidRDefault="006B3CBC"/>
        </w:tc>
      </w:tr>
      <w:tr w:rsidR="006B3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B3C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</w:pPr>
          </w:p>
        </w:tc>
      </w:tr>
      <w:tr w:rsidR="006B3C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</w:pPr>
          </w:p>
        </w:tc>
      </w:tr>
      <w:tr w:rsidR="006B3C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</w:pPr>
          </w:p>
        </w:tc>
      </w:tr>
      <w:tr w:rsidR="006B3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CBC" w:rsidRDefault="006B3CBC"/>
        </w:tc>
      </w:tr>
      <w:tr w:rsidR="006B3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B3C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3CBC" w:rsidRPr="00804445" w:rsidRDefault="00AA15D8">
            <w:pPr>
              <w:spacing w:after="0"/>
              <w:ind w:left="135"/>
              <w:rPr>
                <w:lang w:val="ru-RU"/>
              </w:rPr>
            </w:pPr>
            <w:r w:rsidRPr="0080444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 w:rsidRPr="00804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</w:pPr>
          </w:p>
        </w:tc>
      </w:tr>
      <w:tr w:rsidR="006B3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CBC" w:rsidRDefault="006B3CBC"/>
        </w:tc>
      </w:tr>
      <w:tr w:rsidR="006B3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CBC" w:rsidRPr="00804445" w:rsidRDefault="00AA15D8">
            <w:pPr>
              <w:spacing w:after="0"/>
              <w:ind w:left="135"/>
              <w:rPr>
                <w:lang w:val="ru-RU"/>
              </w:rPr>
            </w:pPr>
            <w:r w:rsidRPr="008044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 w:rsidRPr="00804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3CBC" w:rsidRDefault="006B3CBC"/>
        </w:tc>
      </w:tr>
    </w:tbl>
    <w:p w:rsidR="006B3CBC" w:rsidRDefault="006B3CBC">
      <w:pPr>
        <w:sectPr w:rsidR="006B3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3CBC" w:rsidRDefault="00AA15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6B3CB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3CBC" w:rsidRDefault="006B3CB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3CBC" w:rsidRDefault="006B3C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3CBC" w:rsidRDefault="006B3CBC">
            <w:pPr>
              <w:spacing w:after="0"/>
              <w:ind w:left="135"/>
            </w:pPr>
          </w:p>
        </w:tc>
      </w:tr>
      <w:tr w:rsidR="006B3C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CBC" w:rsidRDefault="006B3C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CBC" w:rsidRDefault="006B3CB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3CBC" w:rsidRDefault="006B3CB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3CBC" w:rsidRDefault="006B3CB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3CBC" w:rsidRDefault="006B3C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CBC" w:rsidRDefault="006B3CBC"/>
        </w:tc>
      </w:tr>
      <w:tr w:rsidR="006B3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B3CB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</w:pPr>
          </w:p>
        </w:tc>
      </w:tr>
      <w:tr w:rsidR="006B3CB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</w:pPr>
          </w:p>
        </w:tc>
      </w:tr>
      <w:tr w:rsidR="006B3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CBC" w:rsidRDefault="006B3CBC"/>
        </w:tc>
      </w:tr>
      <w:tr w:rsidR="006B3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B3CB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</w:pPr>
          </w:p>
        </w:tc>
      </w:tr>
      <w:tr w:rsidR="006B3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CBC" w:rsidRDefault="006B3CBC"/>
        </w:tc>
      </w:tr>
      <w:tr w:rsidR="006B3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6B3CB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</w:pPr>
          </w:p>
        </w:tc>
      </w:tr>
      <w:tr w:rsidR="006B3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CBC" w:rsidRDefault="006B3CBC"/>
        </w:tc>
      </w:tr>
      <w:tr w:rsidR="006B3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B3CB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</w:pPr>
          </w:p>
        </w:tc>
      </w:tr>
      <w:tr w:rsidR="006B3CB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</w:pPr>
          </w:p>
        </w:tc>
      </w:tr>
      <w:tr w:rsidR="006B3CB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3CBC" w:rsidRDefault="006B3CBC">
            <w:pPr>
              <w:spacing w:after="0"/>
              <w:ind w:left="135"/>
            </w:pPr>
          </w:p>
        </w:tc>
      </w:tr>
      <w:tr w:rsidR="006B3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CBC" w:rsidRDefault="006B3CBC"/>
        </w:tc>
      </w:tr>
      <w:tr w:rsidR="006B3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CBC" w:rsidRPr="00804445" w:rsidRDefault="00AA15D8">
            <w:pPr>
              <w:spacing w:after="0"/>
              <w:ind w:left="135"/>
              <w:rPr>
                <w:lang w:val="ru-RU"/>
              </w:rPr>
            </w:pPr>
            <w:r w:rsidRPr="008044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 w:rsidRPr="00804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3CBC" w:rsidRDefault="00AA15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3CBC" w:rsidRDefault="006B3CBC"/>
        </w:tc>
      </w:tr>
    </w:tbl>
    <w:p w:rsidR="006B3CBC" w:rsidRDefault="006B3CBC">
      <w:pPr>
        <w:sectPr w:rsidR="006B3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3CBC" w:rsidRDefault="006B3CBC">
      <w:pPr>
        <w:sectPr w:rsidR="006B3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3CBC" w:rsidRDefault="00AA15D8" w:rsidP="00CF7A6C">
      <w:pPr>
        <w:spacing w:after="0"/>
        <w:ind w:left="120"/>
        <w:sectPr w:rsidR="006B3CBC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275365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block-2753661"/>
      <w:bookmarkStart w:id="11" w:name="_GoBack"/>
      <w:bookmarkEnd w:id="9"/>
      <w:bookmarkEnd w:id="11"/>
    </w:p>
    <w:bookmarkEnd w:id="10"/>
    <w:p w:rsidR="00AA15D8" w:rsidRDefault="00AA15D8"/>
    <w:sectPr w:rsidR="00AA15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B3CBC"/>
    <w:rsid w:val="004C0A02"/>
    <w:rsid w:val="006B3CBC"/>
    <w:rsid w:val="00804445"/>
    <w:rsid w:val="00AA15D8"/>
    <w:rsid w:val="00C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899E6-CD20-4FC1-8CE1-9855B84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CF7A6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4972</Words>
  <Characters>28345</Characters>
  <Application>Microsoft Office Word</Application>
  <DocSecurity>0</DocSecurity>
  <Lines>236</Lines>
  <Paragraphs>66</Paragraphs>
  <ScaleCrop>false</ScaleCrop>
  <Company/>
  <LinksUpToDate>false</LinksUpToDate>
  <CharactersWithSpaces>33251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4</cp:revision>
  <dcterms:created xsi:type="dcterms:W3CDTF">2023-08-30T08:51:00Z</dcterms:created>
  <dcterms:modified xsi:type="dcterms:W3CDTF">2023-09-24T19:10:00Z</dcterms:modified>
</cp:coreProperties>
</file>