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A637E" w14:textId="77777777" w:rsidR="0014336B" w:rsidRPr="0014336B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block-5620703"/>
      <w:r w:rsidRPr="0014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14:paraId="26F735FC" w14:textId="77777777" w:rsidR="00B813E7" w:rsidRPr="00B13798" w:rsidRDefault="0014336B" w:rsidP="00B813E7">
      <w:pPr>
        <w:spacing w:after="0" w:line="408" w:lineRule="auto"/>
        <w:ind w:left="120"/>
        <w:jc w:val="center"/>
        <w:rPr>
          <w:lang w:val="ru-RU"/>
        </w:rPr>
      </w:pPr>
      <w:r w:rsidRPr="0014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‌‌‌</w:t>
      </w:r>
      <w:r w:rsidRPr="0014336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val="ru-RU" w:eastAsia="ru-RU"/>
        </w:rPr>
        <w:t> </w:t>
      </w:r>
      <w:r w:rsidR="00B813E7"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="00B813E7" w:rsidRPr="00B137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="00B813E7" w:rsidRPr="00B137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4DED0BF" w14:textId="77777777" w:rsidR="00B813E7" w:rsidRPr="00B13798" w:rsidRDefault="00B813E7" w:rsidP="00B813E7">
      <w:pPr>
        <w:spacing w:after="0" w:line="408" w:lineRule="auto"/>
        <w:ind w:left="120"/>
        <w:jc w:val="center"/>
        <w:rPr>
          <w:lang w:val="ru-RU"/>
        </w:rPr>
      </w:pPr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B1379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B137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3798">
        <w:rPr>
          <w:rFonts w:ascii="Times New Roman" w:hAnsi="Times New Roman"/>
          <w:color w:val="000000"/>
          <w:sz w:val="28"/>
          <w:lang w:val="ru-RU"/>
        </w:rPr>
        <w:t>​</w:t>
      </w:r>
    </w:p>
    <w:p w14:paraId="2AED6C1B" w14:textId="6F26A52E" w:rsidR="0014336B" w:rsidRPr="0014336B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‌‌</w:t>
      </w: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143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МОУ СОШ №48</w:t>
      </w:r>
    </w:p>
    <w:p w14:paraId="71591F3F" w14:textId="77777777" w:rsidR="0014336B" w:rsidRPr="0014336B" w:rsidRDefault="0014336B" w:rsidP="00143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89BCAC1" w14:textId="77777777" w:rsidR="00847B62" w:rsidRDefault="00847B62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26D49033" w14:textId="77777777" w:rsidR="0014336B" w:rsidRPr="0014336B" w:rsidRDefault="0014336B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</w:t>
      </w:r>
    </w:p>
    <w:p w14:paraId="43ACBF61" w14:textId="77777777" w:rsidR="0014336B" w:rsidRPr="0014336B" w:rsidRDefault="0014336B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Педагогическим советом №1 от 30.08.2023 г.</w:t>
      </w:r>
      <w:r w:rsidR="00AB794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pict w14:anchorId="31AC4A09">
          <v:rect id="_x0000_i1025" style="width:0;height:.75pt" o:hralign="center" o:hrstd="t" o:hr="t" fillcolor="#a0a0a0" stroked="f"/>
        </w:pict>
      </w:r>
    </w:p>
    <w:p w14:paraId="5536D7AF" w14:textId="77777777" w:rsidR="0014336B" w:rsidRPr="0014336B" w:rsidRDefault="0014336B" w:rsidP="00143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14:paraId="33FD408C" w14:textId="77777777" w:rsidR="0014336B" w:rsidRPr="0014336B" w:rsidRDefault="0014336B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от «30» августа 2023г.</w:t>
      </w:r>
    </w:p>
    <w:p w14:paraId="15A20AE3" w14:textId="77777777" w:rsidR="0014336B" w:rsidRPr="0014336B" w:rsidRDefault="0014336B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СОГЛАСОВАНО</w:t>
      </w:r>
    </w:p>
    <w:p w14:paraId="048859A5" w14:textId="77777777" w:rsidR="0014336B" w:rsidRPr="0014336B" w:rsidRDefault="0014336B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Приказ №115</w:t>
      </w:r>
    </w:p>
    <w:p w14:paraId="7DE3C4BD" w14:textId="77777777" w:rsidR="0014336B" w:rsidRPr="0014336B" w:rsidRDefault="00AB794B" w:rsidP="00143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pict w14:anchorId="39A1035A">
          <v:rect id="_x0000_i1026" style="width:0;height:.75pt" o:hralign="center" o:hrstd="t" o:hr="t" fillcolor="#a0a0a0" stroked="f"/>
        </w:pict>
      </w:r>
    </w:p>
    <w:p w14:paraId="25FF7089" w14:textId="77777777" w:rsidR="0014336B" w:rsidRPr="0014336B" w:rsidRDefault="0014336B" w:rsidP="001433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14:paraId="538D0492" w14:textId="77777777" w:rsidR="0014336B" w:rsidRPr="0014336B" w:rsidRDefault="0014336B" w:rsidP="00143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</w:t>
      </w:r>
    </w:p>
    <w:p w14:paraId="63F535D8" w14:textId="77777777" w:rsidR="0014336B" w:rsidRPr="0014336B" w:rsidRDefault="0014336B" w:rsidP="00143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</w:t>
      </w:r>
    </w:p>
    <w:p w14:paraId="511F9362" w14:textId="77777777" w:rsidR="0014336B" w:rsidRPr="008D2ABA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D2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РАБОЧАЯ ПРОГРАММА</w:t>
      </w:r>
    </w:p>
    <w:p w14:paraId="4365F05E" w14:textId="0567C5DD" w:rsidR="0014336B" w:rsidRPr="0014336B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790885</w:t>
      </w:r>
      <w:r w:rsidRPr="001433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</w:p>
    <w:p w14:paraId="38C310DA" w14:textId="77777777" w:rsidR="0014336B" w:rsidRPr="0014336B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3" w:name="_GoBack"/>
      <w:bookmarkEnd w:id="3"/>
      <w:r w:rsidRPr="001433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2E6A58B5" w14:textId="0FC39322" w:rsidR="0014336B" w:rsidRPr="008D2ABA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8D2A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учебного предмета «История»</w:t>
      </w:r>
    </w:p>
    <w:p w14:paraId="40D9E59B" w14:textId="77777777" w:rsidR="0014336B" w:rsidRDefault="0014336B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433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5-9 классов</w:t>
      </w:r>
    </w:p>
    <w:p w14:paraId="31DC8E44" w14:textId="77777777" w:rsidR="00B92EB4" w:rsidRDefault="00B92EB4" w:rsidP="0014336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14:paraId="754A9646" w14:textId="48B7FB75" w:rsidR="00B92EB4" w:rsidRPr="00B92EB4" w:rsidRDefault="00B92EB4" w:rsidP="00B92EB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92E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Тверь</w:t>
      </w:r>
    </w:p>
    <w:p w14:paraId="337FCBBE" w14:textId="5536A3A0" w:rsidR="00B92EB4" w:rsidRPr="00B92EB4" w:rsidRDefault="00B92EB4" w:rsidP="00B92EB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B92E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2023</w:t>
      </w:r>
    </w:p>
    <w:p w14:paraId="024A3A96" w14:textId="77777777" w:rsidR="0014336B" w:rsidRPr="0014336B" w:rsidRDefault="0014336B" w:rsidP="0014336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14:paraId="01D0F802" w14:textId="77777777" w:rsidR="00837D10" w:rsidRDefault="00837D10">
      <w:pPr>
        <w:rPr>
          <w:lang w:val="ru-RU"/>
        </w:rPr>
      </w:pPr>
    </w:p>
    <w:p w14:paraId="33F827E6" w14:textId="77777777" w:rsidR="00B92EB4" w:rsidRDefault="00B92EB4">
      <w:pPr>
        <w:rPr>
          <w:lang w:val="ru-RU"/>
        </w:rPr>
      </w:pPr>
    </w:p>
    <w:p w14:paraId="17CDF782" w14:textId="77777777" w:rsidR="00B813E7" w:rsidRDefault="00B813E7" w:rsidP="0014336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5620709"/>
      <w:bookmarkEnd w:id="0"/>
    </w:p>
    <w:p w14:paraId="48C7144E" w14:textId="77777777" w:rsidR="00837D10" w:rsidRPr="00FE5F1E" w:rsidRDefault="00A72E61" w:rsidP="0014336B">
      <w:p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862DB4B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23838664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07C7825F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0BE13A6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A8A2442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009DE394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43051F3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0CC49F1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E16E833" w14:textId="77777777" w:rsidR="00837D10" w:rsidRDefault="00A72E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7FD6DFFD" w14:textId="77777777" w:rsidR="00837D10" w:rsidRPr="00FE5F1E" w:rsidRDefault="00A72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15BE9AA" w14:textId="77777777" w:rsidR="00837D10" w:rsidRPr="00FE5F1E" w:rsidRDefault="00A72E61">
      <w:pPr>
        <w:numPr>
          <w:ilvl w:val="0"/>
          <w:numId w:val="1"/>
        </w:numPr>
        <w:spacing w:after="0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E20093A" w14:textId="77777777" w:rsidR="00837D10" w:rsidRPr="00FE5F1E" w:rsidRDefault="00A72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E0EFA9E" w14:textId="77777777" w:rsidR="00837D10" w:rsidRPr="00FE5F1E" w:rsidRDefault="00A72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7FB165AC" w14:textId="77777777" w:rsidR="00837D10" w:rsidRPr="00FE5F1E" w:rsidRDefault="00A72E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396755D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4E21509E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F1EA373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05715BC1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6E36A1">
        <w:rPr>
          <w:rFonts w:ascii="Times New Roman" w:hAnsi="Times New Roman"/>
          <w:color w:val="000000"/>
          <w:sz w:val="28"/>
          <w:lang w:val="ru-RU"/>
        </w:rPr>
        <w:t>России»</w:t>
      </w:r>
      <w:r w:rsidR="00FE5F1E">
        <w:rPr>
          <w:rFonts w:ascii="Times New Roman" w:hAnsi="Times New Roman"/>
          <w:color w:val="000000"/>
          <w:sz w:val="28"/>
          <w:lang w:val="ru-RU"/>
        </w:rPr>
        <w:t>)</w:t>
      </w:r>
    </w:p>
    <w:p w14:paraId="68D9C105" w14:textId="77777777" w:rsidR="00837D10" w:rsidRPr="006E36A1" w:rsidRDefault="00837D10">
      <w:pPr>
        <w:rPr>
          <w:lang w:val="ru-RU"/>
        </w:rPr>
        <w:sectPr w:rsidR="00837D10" w:rsidRPr="006E36A1">
          <w:pgSz w:w="11906" w:h="16383"/>
          <w:pgMar w:top="1134" w:right="850" w:bottom="1134" w:left="1701" w:header="720" w:footer="720" w:gutter="0"/>
          <w:cols w:space="720"/>
        </w:sectPr>
      </w:pPr>
    </w:p>
    <w:p w14:paraId="04CEC8B8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bookmarkStart w:id="5" w:name="block-5620707"/>
      <w:bookmarkEnd w:id="4"/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BF6DD8A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189DAE6F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4398DBF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5EFFC5C8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5536AFE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C3C43E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04CBA7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6E36A1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14:paraId="2605B95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4A4C34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FE4783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AE4FF1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E1B143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E3230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37C37AF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5225A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77A9D0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E6117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638135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304AAAAD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D1745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14:paraId="3B827FE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187248B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35D69D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61B2BF5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6E36A1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E5F1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14:paraId="2162484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527C0BC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DBF94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0F5FC0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D30C2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68561E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097D7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E5F1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251EE79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A76FE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B7C1DC0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D1745D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8E10C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25E3A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049B5D3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535E2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344F8B8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6AA7BA70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D1745D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14:paraId="3FA84E1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36C8249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3731829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16B8F6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6862B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E5F1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14:paraId="3DA0D91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5EB4D99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0CB85E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6E36A1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14:paraId="1209DCA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6362E4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6E36A1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14:paraId="42D5855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69438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E5F1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254F911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7E086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16154A9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49DB170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0EA29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D81105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5BBE9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9AB14B9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7346D8D7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F9B5ED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29C52ED3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A2138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0D3980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107B2B2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6033CB1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E5F1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14:paraId="3E0218B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E5F1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14:paraId="717B7155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6E36A1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14:paraId="27B7BAF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8BB38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E5F1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14:paraId="60720A5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02B6F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E5F1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D311C8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1F82B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3E6780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B9689D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931ED6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6D06D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50AC6D6D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D1745D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14:paraId="01EECA3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D13F4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36748A3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E641A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F71AB4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36C506E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A5CD2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6BBAB0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9D1A4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E064E31" w14:textId="77777777" w:rsidR="00837D10" w:rsidRPr="00FE5F1E" w:rsidRDefault="00837D10">
      <w:pPr>
        <w:spacing w:after="0"/>
        <w:ind w:left="120"/>
        <w:rPr>
          <w:lang w:val="ru-RU"/>
        </w:rPr>
      </w:pPr>
    </w:p>
    <w:p w14:paraId="12F28864" w14:textId="77777777" w:rsidR="00837D10" w:rsidRPr="00FE5F1E" w:rsidRDefault="00A72E61">
      <w:pPr>
        <w:spacing w:after="0"/>
        <w:ind w:left="120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D672EF4" w14:textId="77777777" w:rsidR="00837D10" w:rsidRPr="00FE5F1E" w:rsidRDefault="00837D10">
      <w:pPr>
        <w:spacing w:after="0"/>
        <w:ind w:left="120"/>
        <w:rPr>
          <w:lang w:val="ru-RU"/>
        </w:rPr>
      </w:pPr>
    </w:p>
    <w:p w14:paraId="7A81438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C0923E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5B3513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1B3FDEA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C4DC2E5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6E36A1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14:paraId="4E3AD2A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41B086D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C30EF9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63803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403B99F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498DC76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5F28C41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39F78D3C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6E36A1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14:paraId="68F1F95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E5F1E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14:paraId="25F7171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133E4FD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88A77B9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6E36A1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14:paraId="531FD50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3BC80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1B74A82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562C4B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92097D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126CD46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E5F1E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14:paraId="741DB5C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2D39A3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7AD0F53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D5D389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C51F139" w14:textId="77777777" w:rsidR="00837D10" w:rsidRPr="006E36A1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6E36A1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14:paraId="2E9FD9C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73228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E5F1E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D00707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E5F1E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14:paraId="44E7030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6D6D261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F5B6A25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4103D7FF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B822136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5A40EAB5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77916A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B66793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3544A1B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FDFEC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F23920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A4D9F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94A11D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9B921D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D1745D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14:paraId="70414C0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0EC58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5BC477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730EC3B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1877771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3A20499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03B4852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3F649B0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19B68E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214433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63013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E5F1E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731DD2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FE73B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2AA1D0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1329794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391F694C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051758C9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BB5D821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A31644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E095B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9DB6CF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61F0D68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6F63418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DD69AC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3CFBEAE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76F855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7C5C651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E5F1E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14:paraId="7F9F7D3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2494BBD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E5F1E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78F62A5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C387F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66444E2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577CB58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D1745D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14:paraId="3FC0D53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3C1A967" w14:textId="77777777" w:rsidR="00837D10" w:rsidRPr="00D1745D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D1745D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14:paraId="178CB44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EBE14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32F2FF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744F431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FCE6E1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4D62A8B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</w:t>
      </w:r>
      <w:r w:rsidRPr="00FE5F1E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CEE98E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E5F1E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486D4A8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D22BF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0ED584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C617D4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310F26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C31185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27E914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C991875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684C000A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6AA8109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16250459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524882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87EE0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C33C5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3EEDA4A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D1669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FE5F1E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14:paraId="255A82B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1C5616C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DB497C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42F6BB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2A43E45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9C5C9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FE5F1E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4E98C50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5CC666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6E36A1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D1745D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FE5F1E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14:paraId="1D815FB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742220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0F20875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DF4E6C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67472A4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2DBD8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5CCFF2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465082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2F5C416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197061A0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075E049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CE35AB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1CF9D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67A9D6F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9A8B98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58E2CDF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004F0E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289B664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CB0664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46505E2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1438C60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6111B56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F6A5AA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2E25D2F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C1B8DC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481AAD4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42779B8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019625C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7833B1F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723FEBF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94C127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166D077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FC44ED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910D26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56402C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18CC15F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687468A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54DF64B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1926E9F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04E97DE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C8F8EA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5FD1E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903E70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35C2D13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0DE1AE8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25F1790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3BBD421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669DFEF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564B3EE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FB99A8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E693E9A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16935777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2D8F2894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68148004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758019E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6DB35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184F78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4518CC5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364C8D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2C7A2E7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55217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AF269D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D418A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E5F1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3C1AE2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0842198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>.</w:t>
      </w:r>
    </w:p>
    <w:p w14:paraId="6AD94AD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D1835C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14D3E4E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000D14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A68569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FCEF6F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71E50AD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7ADEB5D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F31F8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60D1B7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5FE4730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5A1D037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2619FF9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4E6EE8C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E5A2A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79D40D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CCB0E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5AC38A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B06669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4F9A755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39547B3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40EC92D7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ECA22D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BA758B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1E0235D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55D7A9F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4DA0E33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3039977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73711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63C64B2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493F1D0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1549259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323373A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E8EC8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54C660C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7C015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54B7BC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D79A9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951856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777299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21826A2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32F492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68159DE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2058819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7E7128D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37D06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3642468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9947D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3E66F5C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0EEF9CE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961FF1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F83D44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74314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0792C66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24D17EC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13F9AF0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CBD4AE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34EE8CA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3E97BB4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DF7E13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0986E53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1713AB8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68A8E16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31DC8B4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4D71E1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7BAA649E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52E302CC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69EF409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A8EFEE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AD600B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EE7598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0C628E7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3BFF95B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E5F1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572043D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BD729D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86D8A7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7D6654F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9D58D9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70A5FDB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2B03859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127B9C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2C0E162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3374A55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CF8E0C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12D37BF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5647BED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197157F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C47422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44C1428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4521507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2A19AE6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36440A2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6B4602C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77E5AE9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41679B1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EB693A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7D4B71F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260EE9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BAD340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6EB1B3F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25269F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EB7209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7269F2C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592D54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D0C74F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71F0B4D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3A57BA3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529066F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8C9E88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4EAF0C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4245C7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01FCD87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5C0A0C4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0885C39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0EADEA8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10BE38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023EC9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7D3801B7" w14:textId="77777777" w:rsidR="00837D10" w:rsidRPr="00FE5F1E" w:rsidRDefault="00837D10">
      <w:pPr>
        <w:rPr>
          <w:lang w:val="ru-RU"/>
        </w:rPr>
        <w:sectPr w:rsidR="00837D10" w:rsidRPr="00FE5F1E" w:rsidSect="001B00C5">
          <w:pgSz w:w="11906" w:h="16383"/>
          <w:pgMar w:top="1134" w:right="851" w:bottom="1134" w:left="1701" w:header="720" w:footer="720" w:gutter="0"/>
          <w:cols w:space="720"/>
        </w:sectPr>
      </w:pPr>
    </w:p>
    <w:p w14:paraId="68A6D7C5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bookmarkStart w:id="6" w:name="block-5620708"/>
      <w:bookmarkEnd w:id="5"/>
      <w:r w:rsidRPr="00FE5F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3B0866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620A4C4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2D5D9F0A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BAB001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E5F1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A2EB0A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C3B7865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08674FD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142CD8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AD36FA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4C707CE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12741B76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B4E2F2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1747264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B554423" w14:textId="77777777" w:rsidR="00837D10" w:rsidRPr="00FE5F1E" w:rsidRDefault="00837D10">
      <w:pPr>
        <w:spacing w:after="0"/>
        <w:ind w:left="120"/>
        <w:rPr>
          <w:lang w:val="ru-RU"/>
        </w:rPr>
      </w:pPr>
    </w:p>
    <w:p w14:paraId="1123DC71" w14:textId="77777777" w:rsidR="00837D10" w:rsidRPr="00FE5F1E" w:rsidRDefault="00A72E61">
      <w:pPr>
        <w:spacing w:after="0"/>
        <w:ind w:left="120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CC99E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F398F0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E31FF41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2F1A1B22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78FBBE0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0272FA9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7A5C0B1B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8230B2A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37011F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6D6E040C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09E3FF7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208A718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60FF1EAE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648E6AF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5C68983" w14:textId="77777777" w:rsidR="00837D10" w:rsidRPr="00FE5F1E" w:rsidRDefault="00A72E61">
      <w:pPr>
        <w:spacing w:after="0" w:line="264" w:lineRule="auto"/>
        <w:ind w:firstLine="60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C963A6F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A4C97FB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76F41FD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72435D86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D67DCFC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4957A67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5858680" w14:textId="77777777" w:rsidR="00837D10" w:rsidRPr="00FE5F1E" w:rsidRDefault="00A72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4E85C879" w14:textId="77777777" w:rsidR="00837D10" w:rsidRPr="00FE5F1E" w:rsidRDefault="00A72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D6899FA" w14:textId="77777777" w:rsidR="00837D10" w:rsidRPr="00FE5F1E" w:rsidRDefault="00A72E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0E80BB9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1169471" w14:textId="77777777" w:rsidR="00837D10" w:rsidRPr="00FE5F1E" w:rsidRDefault="00A72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A49A3E4" w14:textId="77777777" w:rsidR="00837D10" w:rsidRPr="00FE5F1E" w:rsidRDefault="00A72E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62150CC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7257C52" w14:textId="77777777" w:rsidR="00837D10" w:rsidRPr="00FE5F1E" w:rsidRDefault="00A72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41F4A4E" w14:textId="77777777" w:rsidR="00837D10" w:rsidRPr="00FE5F1E" w:rsidRDefault="00A72E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F72571E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085105C" w14:textId="77777777" w:rsidR="00837D10" w:rsidRPr="00FE5F1E" w:rsidRDefault="00A72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4BD179EE" w14:textId="77777777" w:rsidR="00837D10" w:rsidRPr="00FE5F1E" w:rsidRDefault="00A72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E3F7781" w14:textId="77777777" w:rsidR="00837D10" w:rsidRPr="00FE5F1E" w:rsidRDefault="00A72E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3D853C0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D11B5F5" w14:textId="77777777" w:rsidR="00837D10" w:rsidRPr="00FE5F1E" w:rsidRDefault="00A72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6B7E3D3C" w14:textId="77777777" w:rsidR="00837D10" w:rsidRPr="00FE5F1E" w:rsidRDefault="00A72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650020B4" w14:textId="77777777" w:rsidR="00837D10" w:rsidRPr="00FE5F1E" w:rsidRDefault="00A72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50F3879C" w14:textId="77777777" w:rsidR="00837D10" w:rsidRPr="00FE5F1E" w:rsidRDefault="00A72E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29A64CEE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BE21775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BAACAE7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236F33C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511E0D2D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8EC6306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F9F9154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57972D8A" w14:textId="77777777" w:rsidR="00837D10" w:rsidRPr="00FE5F1E" w:rsidRDefault="00A72E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DBAE1DF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5780093" w14:textId="77777777" w:rsidR="00837D10" w:rsidRPr="00FE5F1E" w:rsidRDefault="00A72E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7BAFC11" w14:textId="77777777" w:rsidR="00837D10" w:rsidRPr="00FE5F1E" w:rsidRDefault="00A72E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B64EAE5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1994416A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79E3A79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C363249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633FDCE" w14:textId="77777777" w:rsidR="00837D10" w:rsidRPr="00FE5F1E" w:rsidRDefault="00A72E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139C6ECD" w14:textId="77777777" w:rsidR="00837D10" w:rsidRPr="00FE5F1E" w:rsidRDefault="00A72E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3537354" w14:textId="77777777" w:rsidR="00837D10" w:rsidRPr="00FE5F1E" w:rsidRDefault="00A72E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637C5AF2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4B9D274" w14:textId="77777777" w:rsidR="00837D10" w:rsidRPr="00FE5F1E" w:rsidRDefault="00A72E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57CB6C21" w14:textId="77777777" w:rsidR="00837D10" w:rsidRPr="00FE5F1E" w:rsidRDefault="00A72E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32000C79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6EB59AB" w14:textId="77777777" w:rsidR="00837D10" w:rsidRPr="00FE5F1E" w:rsidRDefault="00A72E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DDBDB8C" w14:textId="77777777" w:rsidR="00837D10" w:rsidRPr="00FE5F1E" w:rsidRDefault="00A72E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06826F51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4F527A7" w14:textId="77777777" w:rsidR="00837D10" w:rsidRPr="00FE5F1E" w:rsidRDefault="00A72E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5BFF1878" w14:textId="77777777" w:rsidR="00837D10" w:rsidRPr="00FE5F1E" w:rsidRDefault="00A72E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645A9586" w14:textId="77777777" w:rsidR="00837D10" w:rsidRPr="00FE5F1E" w:rsidRDefault="00A72E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2271F08" w14:textId="77777777" w:rsidR="00837D10" w:rsidRPr="00FE5F1E" w:rsidRDefault="00A72E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31DE3838" w14:textId="77777777" w:rsidR="00837D10" w:rsidRPr="00FE5F1E" w:rsidRDefault="00A72E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351F8CAC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1664622D" w14:textId="77777777" w:rsidR="00837D10" w:rsidRPr="00FE5F1E" w:rsidRDefault="00A72E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4171AF6" w14:textId="77777777" w:rsidR="00837D10" w:rsidRPr="00FE5F1E" w:rsidRDefault="00A72E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25721534" w14:textId="77777777" w:rsidR="00837D10" w:rsidRPr="00FE5F1E" w:rsidRDefault="00A72E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4A42A75" w14:textId="77777777" w:rsidR="00837D10" w:rsidRPr="00FE5F1E" w:rsidRDefault="00A72E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8FD97AE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3B0CB7F" w14:textId="77777777" w:rsidR="00837D10" w:rsidRPr="00FE5F1E" w:rsidRDefault="00A72E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707BA671" w14:textId="77777777" w:rsidR="00837D10" w:rsidRPr="00FE5F1E" w:rsidRDefault="00A72E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2AD3F0D" w14:textId="77777777" w:rsidR="00837D10" w:rsidRPr="00FE5F1E" w:rsidRDefault="00A72E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5B58B541" w14:textId="77777777" w:rsidR="00837D10" w:rsidRPr="00FE5F1E" w:rsidRDefault="00A72E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52E6F27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16B24A1" w14:textId="77777777" w:rsidR="00837D10" w:rsidRPr="00FE5F1E" w:rsidRDefault="00A72E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668F8E6" w14:textId="77777777" w:rsidR="00837D10" w:rsidRPr="00FE5F1E" w:rsidRDefault="00A72E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421632D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FE68418" w14:textId="77777777" w:rsidR="00837D10" w:rsidRPr="00FE5F1E" w:rsidRDefault="00A72E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29668940" w14:textId="77777777" w:rsidR="00837D10" w:rsidRPr="00FE5F1E" w:rsidRDefault="00A72E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DAC31BE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1FD2988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82F0246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1E77164B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99EED12" w14:textId="77777777" w:rsidR="00837D10" w:rsidRPr="00FE5F1E" w:rsidRDefault="00A72E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0F9C3B9" w14:textId="77777777" w:rsidR="00837D10" w:rsidRPr="00FE5F1E" w:rsidRDefault="00A72E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8D67788" w14:textId="77777777" w:rsidR="00837D10" w:rsidRPr="00FE5F1E" w:rsidRDefault="00A72E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66B488C0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6EF209E" w14:textId="77777777" w:rsidR="00837D10" w:rsidRPr="00FE5F1E" w:rsidRDefault="00A72E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EC31256" w14:textId="77777777" w:rsidR="00837D10" w:rsidRPr="00FE5F1E" w:rsidRDefault="00A72E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CA324E9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9CBFD46" w14:textId="77777777" w:rsidR="00837D10" w:rsidRPr="00FE5F1E" w:rsidRDefault="00A72E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1C03F5F" w14:textId="77777777" w:rsidR="00837D10" w:rsidRPr="00FE5F1E" w:rsidRDefault="00A72E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374BEA4A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667FD5C" w14:textId="77777777" w:rsidR="00837D10" w:rsidRPr="00FE5F1E" w:rsidRDefault="00A72E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E6FA285" w14:textId="77777777" w:rsidR="00837D10" w:rsidRPr="00FE5F1E" w:rsidRDefault="00A72E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6BBA7199" w14:textId="77777777" w:rsidR="00837D10" w:rsidRPr="00FE5F1E" w:rsidRDefault="00A72E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AA4FE01" w14:textId="77777777" w:rsidR="00837D10" w:rsidRPr="00FE5F1E" w:rsidRDefault="00A72E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56B15D47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D5462BA" w14:textId="77777777" w:rsidR="00837D10" w:rsidRPr="00FE5F1E" w:rsidRDefault="00A72E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595C7606" w14:textId="77777777" w:rsidR="00837D10" w:rsidRDefault="00A72E61">
      <w:pPr>
        <w:numPr>
          <w:ilvl w:val="0"/>
          <w:numId w:val="21"/>
        </w:numPr>
        <w:spacing w:after="0" w:line="264" w:lineRule="auto"/>
        <w:jc w:val="both"/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4B28B924" w14:textId="77777777" w:rsidR="00837D10" w:rsidRPr="00FE5F1E" w:rsidRDefault="00A72E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45388AB" w14:textId="77777777" w:rsidR="00837D10" w:rsidRPr="00FE5F1E" w:rsidRDefault="00A72E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3AF0C38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D74A32D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6EA4BF39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148F1A8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66B8EED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756EC39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CB0FD2E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1CEDA993" w14:textId="77777777" w:rsidR="00837D10" w:rsidRPr="00FE5F1E" w:rsidRDefault="00A72E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48F3A67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5C05EA0" w14:textId="77777777" w:rsidR="00837D10" w:rsidRPr="00FE5F1E" w:rsidRDefault="00A72E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1FFB1ED5" w14:textId="77777777" w:rsidR="00837D10" w:rsidRPr="00FE5F1E" w:rsidRDefault="00A72E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FDA8AC5" w14:textId="77777777" w:rsidR="00837D10" w:rsidRDefault="00A72E61">
      <w:pPr>
        <w:numPr>
          <w:ilvl w:val="0"/>
          <w:numId w:val="23"/>
        </w:numPr>
        <w:spacing w:after="0" w:line="264" w:lineRule="auto"/>
        <w:jc w:val="both"/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E5F1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7E0AAD03" w14:textId="77777777" w:rsidR="00837D10" w:rsidRDefault="00837D10">
      <w:pPr>
        <w:spacing w:after="0" w:line="264" w:lineRule="auto"/>
        <w:ind w:left="120"/>
        <w:jc w:val="both"/>
      </w:pPr>
    </w:p>
    <w:p w14:paraId="7A9C3942" w14:textId="77777777" w:rsidR="00837D10" w:rsidRPr="00D1745D" w:rsidRDefault="00A72E61">
      <w:pPr>
        <w:spacing w:after="0" w:line="264" w:lineRule="auto"/>
        <w:ind w:left="120"/>
        <w:jc w:val="both"/>
        <w:rPr>
          <w:lang w:val="ru-RU"/>
        </w:rPr>
      </w:pPr>
      <w:r w:rsidRPr="00D1745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64D8BD7" w14:textId="77777777" w:rsidR="00837D10" w:rsidRPr="00D1745D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77FAA27A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5380752" w14:textId="77777777" w:rsidR="00837D10" w:rsidRPr="00FE5F1E" w:rsidRDefault="00A72E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317DCF4C" w14:textId="77777777" w:rsidR="00837D10" w:rsidRPr="00FE5F1E" w:rsidRDefault="00A72E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2866FC6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A7ADE9D" w14:textId="77777777" w:rsidR="00837D10" w:rsidRPr="00FE5F1E" w:rsidRDefault="00A72E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6BB0527" w14:textId="77777777" w:rsidR="00837D10" w:rsidRPr="00FE5F1E" w:rsidRDefault="00A72E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FC17406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B8CCF43" w14:textId="77777777" w:rsidR="00837D10" w:rsidRPr="00FE5F1E" w:rsidRDefault="00A72E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3F82950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255B217" w14:textId="77777777" w:rsidR="00837D10" w:rsidRPr="00FE5F1E" w:rsidRDefault="00A72E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4C9DCF88" w14:textId="77777777" w:rsidR="00837D10" w:rsidRPr="00FE5F1E" w:rsidRDefault="00A72E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D2F7091" w14:textId="77777777" w:rsidR="00837D10" w:rsidRPr="00FE5F1E" w:rsidRDefault="00A72E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FFE548C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AFE71F3" w14:textId="77777777" w:rsidR="00837D10" w:rsidRPr="00FE5F1E" w:rsidRDefault="00A72E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6E66511D" w14:textId="77777777" w:rsidR="00837D10" w:rsidRPr="00FE5F1E" w:rsidRDefault="00A72E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6642BD91" w14:textId="77777777" w:rsidR="00837D10" w:rsidRPr="00FE5F1E" w:rsidRDefault="00A72E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96F6394" w14:textId="77777777" w:rsidR="00837D10" w:rsidRPr="00FE5F1E" w:rsidRDefault="00A72E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14C00EE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BCC6DF9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7CA3B62E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F9102EA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9299CC1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7C6F7878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B6D840F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3702605" w14:textId="77777777" w:rsidR="00837D10" w:rsidRPr="00FE5F1E" w:rsidRDefault="00A72E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06F36E0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5991DE5" w14:textId="77777777" w:rsidR="00837D10" w:rsidRPr="00FE5F1E" w:rsidRDefault="00A72E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6E1CB0F5" w14:textId="77777777" w:rsidR="00837D10" w:rsidRPr="00FE5F1E" w:rsidRDefault="00A72E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5DBD8DE1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4BF8D9B6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4C50751" w14:textId="77777777" w:rsidR="00837D10" w:rsidRPr="00FE5F1E" w:rsidRDefault="00837D10">
      <w:pPr>
        <w:spacing w:after="0" w:line="264" w:lineRule="auto"/>
        <w:ind w:left="120"/>
        <w:jc w:val="both"/>
        <w:rPr>
          <w:lang w:val="ru-RU"/>
        </w:rPr>
      </w:pPr>
    </w:p>
    <w:p w14:paraId="35B66CFE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2801973" w14:textId="77777777" w:rsidR="00837D10" w:rsidRPr="00FE5F1E" w:rsidRDefault="00A72E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75D2E0F" w14:textId="77777777" w:rsidR="00837D10" w:rsidRPr="00FE5F1E" w:rsidRDefault="00A72E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CBCFB1F" w14:textId="77777777" w:rsidR="00837D10" w:rsidRPr="00FE5F1E" w:rsidRDefault="00A72E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8FAAFE7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143AEA04" w14:textId="77777777" w:rsidR="00837D10" w:rsidRPr="00FE5F1E" w:rsidRDefault="00A72E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3305EAA" w14:textId="77777777" w:rsidR="00837D10" w:rsidRPr="00FE5F1E" w:rsidRDefault="00A72E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1AC76F9" w14:textId="77777777" w:rsidR="00837D10" w:rsidRDefault="00A72E6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305D18C8" w14:textId="77777777" w:rsidR="00837D10" w:rsidRPr="00FE5F1E" w:rsidRDefault="00A72E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7E8C80D3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F372C7D" w14:textId="77777777" w:rsidR="00837D10" w:rsidRPr="00FE5F1E" w:rsidRDefault="00A72E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2B2B1C5" w14:textId="77777777" w:rsidR="00837D10" w:rsidRPr="00FE5F1E" w:rsidRDefault="00A72E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C5A9DDF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B673C8C" w14:textId="77777777" w:rsidR="00837D10" w:rsidRPr="00FE5F1E" w:rsidRDefault="00A72E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28A73BF" w14:textId="77777777" w:rsidR="00837D10" w:rsidRPr="00FE5F1E" w:rsidRDefault="00A72E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6487124B" w14:textId="77777777" w:rsidR="00837D10" w:rsidRPr="00FE5F1E" w:rsidRDefault="00A72E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2CD5B205" w14:textId="77777777" w:rsidR="00837D10" w:rsidRPr="00FE5F1E" w:rsidRDefault="00A72E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1D1B3D70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910C070" w14:textId="77777777" w:rsidR="00837D10" w:rsidRPr="00FE5F1E" w:rsidRDefault="00A72E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2B35EDB" w14:textId="77777777" w:rsidR="00837D10" w:rsidRPr="00FE5F1E" w:rsidRDefault="00A72E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64ACD0D" w14:textId="77777777" w:rsidR="00837D10" w:rsidRPr="00FE5F1E" w:rsidRDefault="00A72E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EA94F3A" w14:textId="77777777" w:rsidR="00837D10" w:rsidRPr="00FE5F1E" w:rsidRDefault="00A72E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0051464E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902D6D5" w14:textId="77777777" w:rsidR="00837D10" w:rsidRPr="00FE5F1E" w:rsidRDefault="00A72E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0CF88193" w14:textId="77777777" w:rsidR="00837D10" w:rsidRPr="00FE5F1E" w:rsidRDefault="00A72E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48F9E3F" w14:textId="77777777" w:rsidR="00837D10" w:rsidRPr="00FE5F1E" w:rsidRDefault="00A72E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04B6B96C" w14:textId="77777777" w:rsidR="00837D10" w:rsidRPr="00FE5F1E" w:rsidRDefault="00A72E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0F4123D" w14:textId="77777777" w:rsidR="00837D10" w:rsidRPr="00FE5F1E" w:rsidRDefault="00A72E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E6C9C3A" w14:textId="77777777" w:rsidR="00837D10" w:rsidRPr="00FE5F1E" w:rsidRDefault="00A72E61">
      <w:pPr>
        <w:spacing w:after="0" w:line="264" w:lineRule="auto"/>
        <w:ind w:left="120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7B256D5" w14:textId="77777777" w:rsidR="00837D10" w:rsidRPr="00FE5F1E" w:rsidRDefault="00A72E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5FB9E339" w14:textId="77777777" w:rsidR="00837D10" w:rsidRPr="00FE5F1E" w:rsidRDefault="00A72E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794EE43C" w14:textId="77777777" w:rsidR="00837D10" w:rsidRPr="00FE5F1E" w:rsidRDefault="00A72E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296CC87" w14:textId="77777777" w:rsidR="00837D10" w:rsidRDefault="00A72E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E314543" w14:textId="77777777" w:rsidR="00837D10" w:rsidRPr="00FE5F1E" w:rsidRDefault="00A72E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533AFC99" w14:textId="77777777" w:rsidR="00837D10" w:rsidRPr="00FE5F1E" w:rsidRDefault="00A72E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8F94A95" w14:textId="77777777" w:rsidR="00837D10" w:rsidRPr="00FE5F1E" w:rsidRDefault="00A72E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E5F1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E5F1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BA71BE4" w14:textId="3AEB9E42" w:rsidR="00837D10" w:rsidRPr="001B00C5" w:rsidRDefault="00A72E61" w:rsidP="006E36A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  <w:sectPr w:rsidR="00837D10" w:rsidRPr="001B00C5" w:rsidSect="001B00C5">
          <w:pgSz w:w="11906" w:h="16383"/>
          <w:pgMar w:top="1134" w:right="851" w:bottom="1134" w:left="1701" w:header="720" w:footer="720" w:gutter="0"/>
          <w:cols w:space="720"/>
        </w:sectPr>
      </w:pPr>
      <w:r w:rsidRPr="001B00C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1B00C5">
        <w:rPr>
          <w:rFonts w:ascii="Times New Roman" w:hAnsi="Times New Roman"/>
          <w:color w:val="000000"/>
          <w:sz w:val="28"/>
        </w:rPr>
        <w:t>XX</w:t>
      </w:r>
      <w:r w:rsidRPr="001B00C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Pr="001B00C5">
        <w:rPr>
          <w:rFonts w:ascii="Times New Roman" w:hAnsi="Times New Roman"/>
          <w:color w:val="000000"/>
          <w:sz w:val="28"/>
        </w:rPr>
        <w:t>I</w:t>
      </w:r>
      <w:r w:rsidRPr="001B00C5">
        <w:rPr>
          <w:rFonts w:ascii="Times New Roman" w:hAnsi="Times New Roman"/>
          <w:color w:val="000000"/>
          <w:sz w:val="28"/>
          <w:lang w:val="ru-RU"/>
        </w:rPr>
        <w:t xml:space="preserve"> в</w:t>
      </w:r>
      <w:bookmarkStart w:id="7" w:name="block-5620704"/>
      <w:bookmarkEnd w:id="6"/>
    </w:p>
    <w:p w14:paraId="3DDD53A0" w14:textId="77777777" w:rsidR="00B92EB4" w:rsidRPr="00B92EB4" w:rsidRDefault="00A72E61" w:rsidP="00B92EB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E36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B92EB4" w:rsidRPr="00B92EB4"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14:paraId="6EDDF8DD" w14:textId="77777777" w:rsidR="00B92EB4" w:rsidRPr="00B92EB4" w:rsidRDefault="00B92EB4" w:rsidP="00B92EB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EB4">
        <w:rPr>
          <w:rFonts w:ascii="Times New Roman" w:hAnsi="Times New Roman" w:cs="Times New Roman"/>
          <w:b/>
          <w:bCs/>
          <w:caps/>
          <w:sz w:val="28"/>
          <w:szCs w:val="28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349"/>
        <w:gridCol w:w="771"/>
        <w:gridCol w:w="2192"/>
        <w:gridCol w:w="2258"/>
        <w:gridCol w:w="4911"/>
      </w:tblGrid>
      <w:tr w:rsidR="00B92EB4" w:rsidRPr="00B92EB4" w14:paraId="6B75FEC5" w14:textId="77777777" w:rsidTr="00B92EB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4A12B0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5FC5F0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DD6147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8DCD8C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92EB4" w:rsidRPr="00B92EB4" w14:paraId="56A619B3" w14:textId="77777777" w:rsidTr="00B92EB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8BBC4A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4674028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B91AFE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14:paraId="4F175B2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E12018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3D2522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2EB8B3E5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3D34D41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1.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История Древнего мира</w:t>
            </w:r>
          </w:p>
        </w:tc>
      </w:tr>
      <w:tr w:rsidR="00B92EB4" w:rsidRPr="00B813E7" w14:paraId="5EC8F94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7EDA2D9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14:paraId="1314963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17D355A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218AD9A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6CD265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7450B2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3EFCC8DD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5F10288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14:paraId="09EEC58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Первобытность</w:t>
            </w:r>
          </w:p>
        </w:tc>
        <w:tc>
          <w:tcPr>
            <w:tcW w:w="0" w:type="auto"/>
            <w:hideMark/>
          </w:tcPr>
          <w:p w14:paraId="281D0F7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7DE6CA8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9F5754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8A076D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92EB4" w14:paraId="0C49CDEC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02B2925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7A4D51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298FCA1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35029847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066D953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2.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Древний мир. Древний Восток</w:t>
            </w:r>
          </w:p>
        </w:tc>
      </w:tr>
      <w:tr w:rsidR="00B92EB4" w:rsidRPr="00B813E7" w14:paraId="79AA34AA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F98BD3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14:paraId="619F2C7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Древний Египет</w:t>
            </w:r>
          </w:p>
        </w:tc>
        <w:tc>
          <w:tcPr>
            <w:tcW w:w="0" w:type="auto"/>
            <w:hideMark/>
          </w:tcPr>
          <w:p w14:paraId="32798A0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7BB0FC3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FC9BE3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993798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255270C3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11B34AE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hideMark/>
          </w:tcPr>
          <w:p w14:paraId="264E58F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Древние цивилизации Месопотамии</w:t>
            </w:r>
          </w:p>
        </w:tc>
        <w:tc>
          <w:tcPr>
            <w:tcW w:w="0" w:type="auto"/>
            <w:hideMark/>
          </w:tcPr>
          <w:p w14:paraId="26B7C0A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726717C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8089F0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DC90F0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2FC290D0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66BCADF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hideMark/>
          </w:tcPr>
          <w:p w14:paraId="6F6C029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Восточное Средиземноморье в древности</w:t>
            </w:r>
          </w:p>
        </w:tc>
        <w:tc>
          <w:tcPr>
            <w:tcW w:w="0" w:type="auto"/>
            <w:hideMark/>
          </w:tcPr>
          <w:p w14:paraId="1DABB3A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5F18811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A1DEEC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95E3FCD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50B9E40E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563A406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hideMark/>
          </w:tcPr>
          <w:p w14:paraId="13C6464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Персидская держава</w:t>
            </w:r>
          </w:p>
        </w:tc>
        <w:tc>
          <w:tcPr>
            <w:tcW w:w="0" w:type="auto"/>
            <w:hideMark/>
          </w:tcPr>
          <w:p w14:paraId="3883D45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3476A5D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6C4E97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B3D7B8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4E0AE346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66ED56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hideMark/>
          </w:tcPr>
          <w:p w14:paraId="64FD0AC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Древняя Индия</w:t>
            </w:r>
          </w:p>
        </w:tc>
        <w:tc>
          <w:tcPr>
            <w:tcW w:w="0" w:type="auto"/>
            <w:hideMark/>
          </w:tcPr>
          <w:p w14:paraId="5A948AD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0F9FBD5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E306F6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32E9B5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59D9A14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12BDDFE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0" w:type="auto"/>
            <w:hideMark/>
          </w:tcPr>
          <w:p w14:paraId="1942805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Древний Китай</w:t>
            </w:r>
          </w:p>
        </w:tc>
        <w:tc>
          <w:tcPr>
            <w:tcW w:w="0" w:type="auto"/>
            <w:hideMark/>
          </w:tcPr>
          <w:p w14:paraId="2742A65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42F4CA9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40D2BB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85401E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92EB4" w14:paraId="7F631894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0D0D2100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BB7A84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5FC0B81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4310C527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17B2D7E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3.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Древняя Греция. Эллинизм</w:t>
            </w:r>
          </w:p>
        </w:tc>
      </w:tr>
      <w:tr w:rsidR="00B92EB4" w:rsidRPr="00B813E7" w14:paraId="304667B2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7568510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hideMark/>
          </w:tcPr>
          <w:p w14:paraId="3DF8FD3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Древнейшая Греция</w:t>
            </w:r>
          </w:p>
        </w:tc>
        <w:tc>
          <w:tcPr>
            <w:tcW w:w="0" w:type="auto"/>
            <w:hideMark/>
          </w:tcPr>
          <w:p w14:paraId="1416FD1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50F7906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46C8D3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372A59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34D74F9A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1804DE1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hideMark/>
          </w:tcPr>
          <w:p w14:paraId="0DC9350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Греческие полисы</w:t>
            </w:r>
          </w:p>
        </w:tc>
        <w:tc>
          <w:tcPr>
            <w:tcW w:w="0" w:type="auto"/>
            <w:hideMark/>
          </w:tcPr>
          <w:p w14:paraId="7B04467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14:paraId="6E10969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D6E7B8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285749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0915EF75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31592F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hideMark/>
          </w:tcPr>
          <w:p w14:paraId="2DB5287D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Культура Древней Греции</w:t>
            </w:r>
          </w:p>
        </w:tc>
        <w:tc>
          <w:tcPr>
            <w:tcW w:w="0" w:type="auto"/>
            <w:hideMark/>
          </w:tcPr>
          <w:p w14:paraId="19DF13D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1E07C23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AB2A5E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293544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7B84479F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9901B0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hideMark/>
          </w:tcPr>
          <w:p w14:paraId="186A500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Македонские завоевания. Эллинизм</w:t>
            </w:r>
          </w:p>
        </w:tc>
        <w:tc>
          <w:tcPr>
            <w:tcW w:w="0" w:type="auto"/>
            <w:hideMark/>
          </w:tcPr>
          <w:p w14:paraId="418D375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61910F2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4FEF90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4A43B5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92EB4" w14:paraId="0E8B14AB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1CBC9D9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AF77DC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53A225A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2F0AA6BA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08A4A2E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4.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Древний Рим</w:t>
            </w:r>
          </w:p>
        </w:tc>
      </w:tr>
      <w:tr w:rsidR="00B92EB4" w:rsidRPr="00B813E7" w14:paraId="5773BF1E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6AAFE7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hideMark/>
          </w:tcPr>
          <w:p w14:paraId="28F2083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Возникновение Римского государства</w:t>
            </w:r>
          </w:p>
        </w:tc>
        <w:tc>
          <w:tcPr>
            <w:tcW w:w="0" w:type="auto"/>
            <w:hideMark/>
          </w:tcPr>
          <w:p w14:paraId="6831AA5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5460208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6CC7D8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DF7D35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1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3F5BF3E1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E77CE5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hideMark/>
          </w:tcPr>
          <w:p w14:paraId="2532F34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Римские завоевания в Средиземноморье</w:t>
            </w:r>
          </w:p>
        </w:tc>
        <w:tc>
          <w:tcPr>
            <w:tcW w:w="0" w:type="auto"/>
            <w:hideMark/>
          </w:tcPr>
          <w:p w14:paraId="2EAB122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73E4409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68E428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A9A5FD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08FEE8D5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5A7D5B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hideMark/>
          </w:tcPr>
          <w:p w14:paraId="52BF3C5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hideMark/>
          </w:tcPr>
          <w:p w14:paraId="0D7B253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48502EC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71FB38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636379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0C18DB94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636F27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0" w:type="auto"/>
            <w:hideMark/>
          </w:tcPr>
          <w:p w14:paraId="7500BD2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Расцвет и падение Римской империи</w:t>
            </w:r>
          </w:p>
        </w:tc>
        <w:tc>
          <w:tcPr>
            <w:tcW w:w="0" w:type="auto"/>
            <w:hideMark/>
          </w:tcPr>
          <w:p w14:paraId="38669AE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5350654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E4B4AA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97D0440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813E7" w14:paraId="04664836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0AC657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hideMark/>
          </w:tcPr>
          <w:p w14:paraId="60BCDED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Культура Древнего Рима</w:t>
            </w:r>
          </w:p>
        </w:tc>
        <w:tc>
          <w:tcPr>
            <w:tcW w:w="0" w:type="auto"/>
            <w:hideMark/>
          </w:tcPr>
          <w:p w14:paraId="48BCE34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1168BF9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A8BBE2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E0BC3E0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https://m.edsoo.ru/7f41393a</w:t>
              </w:r>
            </w:hyperlink>
          </w:p>
        </w:tc>
      </w:tr>
      <w:tr w:rsidR="00B92EB4" w:rsidRPr="00B92EB4" w14:paraId="7917CC1E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62ECFF4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90B3C5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7F158EE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6C299329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20FE8E8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60AE1BE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1271E88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6F25AE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A975F2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373A368D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11FF76B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07B31C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14:paraId="6130DE6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2AD10A1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307C9A5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BA07B" w14:textId="77777777" w:rsidR="00B92EB4" w:rsidRPr="00B92EB4" w:rsidRDefault="00B92EB4" w:rsidP="00B92EB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EB4">
        <w:rPr>
          <w:rFonts w:ascii="Times New Roman" w:hAnsi="Times New Roman" w:cs="Times New Roman"/>
          <w:b/>
          <w:bCs/>
          <w:caps/>
          <w:sz w:val="28"/>
          <w:szCs w:val="28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413"/>
        <w:gridCol w:w="771"/>
        <w:gridCol w:w="1991"/>
        <w:gridCol w:w="2057"/>
        <w:gridCol w:w="4247"/>
      </w:tblGrid>
      <w:tr w:rsidR="00B92EB4" w:rsidRPr="00B92EB4" w14:paraId="632C488E" w14:textId="77777777" w:rsidTr="00B92EB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3585FA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05B7D9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0EEBCF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1D4FE4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92EB4" w:rsidRPr="00B92EB4" w14:paraId="3A28C18F" w14:textId="77777777" w:rsidTr="00B92EB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4E84A1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4E6FA21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BAADDC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14:paraId="550AA0F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3CEDC4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1E49B5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4B0A748D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48965A1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1.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Всеобщая история. История Средних веков</w:t>
            </w:r>
          </w:p>
        </w:tc>
      </w:tr>
      <w:tr w:rsidR="00B92EB4" w:rsidRPr="00B813E7" w14:paraId="61CC99C4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6B26236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14:paraId="312932F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1495BE1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4FAA82A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B63E62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2819F6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4C96597E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133D74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14:paraId="3CD5DDC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Народы Европы в раннее Средневековье</w:t>
            </w:r>
          </w:p>
        </w:tc>
        <w:tc>
          <w:tcPr>
            <w:tcW w:w="0" w:type="auto"/>
            <w:hideMark/>
          </w:tcPr>
          <w:p w14:paraId="73A9530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41E46E3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365394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D5337F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1251218B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EF4060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3298DAF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Византийская империя в VI—XI вв.</w:t>
            </w:r>
          </w:p>
        </w:tc>
        <w:tc>
          <w:tcPr>
            <w:tcW w:w="0" w:type="auto"/>
            <w:hideMark/>
          </w:tcPr>
          <w:p w14:paraId="2D142E9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7A4B0A1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BCE6AD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8E5C8B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17DDD12A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D8092E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hideMark/>
          </w:tcPr>
          <w:p w14:paraId="5890BE1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Арабы в VI—ХI вв.</w:t>
            </w:r>
          </w:p>
        </w:tc>
        <w:tc>
          <w:tcPr>
            <w:tcW w:w="0" w:type="auto"/>
            <w:hideMark/>
          </w:tcPr>
          <w:p w14:paraId="43D8B90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6C3FA22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03D879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388883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0BE6EBE2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3ADFA6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hideMark/>
          </w:tcPr>
          <w:p w14:paraId="346CC39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0" w:type="auto"/>
            <w:hideMark/>
          </w:tcPr>
          <w:p w14:paraId="4B99820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5B1F1E0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3CF4B8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2907BB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6125E8B6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4F3ECC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hideMark/>
          </w:tcPr>
          <w:p w14:paraId="0CCE960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Государства Европы в XII—XV вв.</w:t>
            </w:r>
          </w:p>
        </w:tc>
        <w:tc>
          <w:tcPr>
            <w:tcW w:w="0" w:type="auto"/>
            <w:hideMark/>
          </w:tcPr>
          <w:p w14:paraId="6C5E9CA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04AC942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BBC5BC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419E9A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2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2E4F5500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65D72A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hideMark/>
          </w:tcPr>
          <w:p w14:paraId="4A05012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Культура средневековой Европы</w:t>
            </w:r>
          </w:p>
        </w:tc>
        <w:tc>
          <w:tcPr>
            <w:tcW w:w="0" w:type="auto"/>
            <w:hideMark/>
          </w:tcPr>
          <w:p w14:paraId="3D0B339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71C7786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C620E7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8D27E9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6C025809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47CBB4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hideMark/>
          </w:tcPr>
          <w:p w14:paraId="3029DB0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Страны Востока в Средние века</w:t>
            </w:r>
          </w:p>
        </w:tc>
        <w:tc>
          <w:tcPr>
            <w:tcW w:w="0" w:type="auto"/>
            <w:hideMark/>
          </w:tcPr>
          <w:p w14:paraId="50C3760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7593BB0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F7A657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592638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3E888FF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0F8517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hideMark/>
          </w:tcPr>
          <w:p w14:paraId="415A60B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hideMark/>
          </w:tcPr>
          <w:p w14:paraId="433CB9C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0BAEC4D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AC2D1A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EF3156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813E7" w14:paraId="1DACCE7C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1807F37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hideMark/>
          </w:tcPr>
          <w:p w14:paraId="0414C67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2C0DDA8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2A865CF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FA85DD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9250E9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https://m.edsoo.ru/7f414c04</w:t>
              </w:r>
            </w:hyperlink>
          </w:p>
        </w:tc>
      </w:tr>
      <w:tr w:rsidR="00B92EB4" w:rsidRPr="00B92EB4" w14:paraId="3646C1C9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097A1DA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CCF4DE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14:paraId="27EC7B6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321D7C2F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53850BA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2.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История России. От Руси к Российскому государству</w:t>
            </w:r>
          </w:p>
        </w:tc>
      </w:tr>
      <w:tr w:rsidR="00B92EB4" w:rsidRPr="00B813E7" w14:paraId="0B510F4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031E17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14:paraId="04A3ED5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1FD4412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2CD3366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DDAD5B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F45FEE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813E7" w14:paraId="27BD88A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FC4007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14:paraId="5D51CD3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0" w:type="auto"/>
            <w:hideMark/>
          </w:tcPr>
          <w:p w14:paraId="263B5D0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4E6B998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0EE73D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6DDD83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813E7" w14:paraId="1626ED22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D306F7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hideMark/>
          </w:tcPr>
          <w:p w14:paraId="363131A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Русь в IX — начале XII в.</w:t>
            </w:r>
          </w:p>
        </w:tc>
        <w:tc>
          <w:tcPr>
            <w:tcW w:w="0" w:type="auto"/>
            <w:hideMark/>
          </w:tcPr>
          <w:p w14:paraId="184A8C1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14:paraId="7EED1F9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9E146B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26274C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813E7" w14:paraId="7A4F3B14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6E63E7F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hideMark/>
          </w:tcPr>
          <w:p w14:paraId="09C73C4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Русь в середине XII — начале XIII в.</w:t>
            </w:r>
          </w:p>
        </w:tc>
        <w:tc>
          <w:tcPr>
            <w:tcW w:w="0" w:type="auto"/>
            <w:hideMark/>
          </w:tcPr>
          <w:p w14:paraId="3B5F931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5C9B588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EA1596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EF00DD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813E7" w14:paraId="469E849A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C9A6FE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hideMark/>
          </w:tcPr>
          <w:p w14:paraId="5BC360F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Русские земли и их соседи в середине XIII — XIV в.</w:t>
            </w:r>
          </w:p>
        </w:tc>
        <w:tc>
          <w:tcPr>
            <w:tcW w:w="0" w:type="auto"/>
            <w:hideMark/>
          </w:tcPr>
          <w:p w14:paraId="716B7CC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14:paraId="439DEB9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C63632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BDFDFE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813E7" w14:paraId="7DFDB890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A51EB4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hideMark/>
          </w:tcPr>
          <w:p w14:paraId="43BCBD4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Формирование единого Русского государства в XV в.</w:t>
            </w:r>
          </w:p>
        </w:tc>
        <w:tc>
          <w:tcPr>
            <w:tcW w:w="0" w:type="auto"/>
            <w:hideMark/>
          </w:tcPr>
          <w:p w14:paraId="3AB5C0C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14:paraId="69B2764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E705AA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752C93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3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92EB4" w14:paraId="55BF8D85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99E630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hideMark/>
          </w:tcPr>
          <w:p w14:paraId="1C48C60D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Наш край с древнейших времен до конца XV в.</w:t>
            </w:r>
          </w:p>
        </w:tc>
        <w:tc>
          <w:tcPr>
            <w:tcW w:w="0" w:type="auto"/>
            <w:hideMark/>
          </w:tcPr>
          <w:p w14:paraId="2EE2AC6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48FCB06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1092A9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7B42A1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6D24B182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0A5072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hideMark/>
          </w:tcPr>
          <w:p w14:paraId="461022D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7416148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0E1E919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5C4A5E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41C4F8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https://m.edsoo.ru/7f414a6a</w:t>
              </w:r>
            </w:hyperlink>
          </w:p>
        </w:tc>
      </w:tr>
      <w:tr w:rsidR="00B92EB4" w:rsidRPr="00B92EB4" w14:paraId="78358CBB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33BAA78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BA0E6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14:paraId="6EC78B3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15A8F7F6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3964DF9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DE26ED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14:paraId="22C3C0F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4ACDC14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527CB7E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3D4B52" w14:textId="77777777" w:rsidR="00B92EB4" w:rsidRPr="00B92EB4" w:rsidRDefault="00B92EB4" w:rsidP="00B92EB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EB4">
        <w:rPr>
          <w:rFonts w:ascii="Times New Roman" w:hAnsi="Times New Roman" w:cs="Times New Roman"/>
          <w:b/>
          <w:bCs/>
          <w:caps/>
          <w:sz w:val="28"/>
          <w:szCs w:val="28"/>
        </w:rPr>
        <w:t>7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4398"/>
        <w:gridCol w:w="771"/>
        <w:gridCol w:w="2185"/>
        <w:gridCol w:w="2251"/>
        <w:gridCol w:w="4879"/>
      </w:tblGrid>
      <w:tr w:rsidR="00B92EB4" w:rsidRPr="00B92EB4" w14:paraId="79D1F7A0" w14:textId="77777777" w:rsidTr="00B92EB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07F500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F2EAC3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C92456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27D3E7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92EB4" w:rsidRPr="00B92EB4" w14:paraId="326C20A4" w14:textId="77777777" w:rsidTr="00B92EB4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715AF4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65F153D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6292E6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14:paraId="24E6D99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7369FD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59FE6F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514029D8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792D130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1.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Всеобщая история. История Нового времени. Конец XV — XVII в.</w:t>
            </w:r>
          </w:p>
        </w:tc>
      </w:tr>
      <w:tr w:rsidR="00B92EB4" w:rsidRPr="00B813E7" w14:paraId="55C449F3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5921AC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14:paraId="711975C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78C7D29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24E7DF5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E6F4A9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E8D821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66434712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6655E5D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14:paraId="085E440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0" w:type="auto"/>
            <w:hideMark/>
          </w:tcPr>
          <w:p w14:paraId="2365078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75DF96D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DAAC88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BDB471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4546F84D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3E0A783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hideMark/>
          </w:tcPr>
          <w:p w14:paraId="32B1FD4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Изменения в европейском обществе XVI—XVII вв.</w:t>
            </w:r>
          </w:p>
        </w:tc>
        <w:tc>
          <w:tcPr>
            <w:tcW w:w="0" w:type="auto"/>
            <w:hideMark/>
          </w:tcPr>
          <w:p w14:paraId="714DF12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5628F14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BBE27A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9044E9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32ADB9D9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EB083D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hideMark/>
          </w:tcPr>
          <w:p w14:paraId="64BE3E6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Реформация и Контрреформация в Европе</w:t>
            </w:r>
          </w:p>
        </w:tc>
        <w:tc>
          <w:tcPr>
            <w:tcW w:w="0" w:type="auto"/>
            <w:hideMark/>
          </w:tcPr>
          <w:p w14:paraId="716C957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6DAFAC5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774181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BCC2B8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1F72AFA1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4DBF865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hideMark/>
          </w:tcPr>
          <w:p w14:paraId="4791562D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Государства Европы в XVI—XVII вв.</w:t>
            </w:r>
          </w:p>
        </w:tc>
        <w:tc>
          <w:tcPr>
            <w:tcW w:w="0" w:type="auto"/>
            <w:hideMark/>
          </w:tcPr>
          <w:p w14:paraId="2DA3DA6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01FDB9D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DD0526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BF775E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3064EE1D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DC87A6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hideMark/>
          </w:tcPr>
          <w:p w14:paraId="5F0B61E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Международные отношения в XVI -XVII вв.</w:t>
            </w:r>
          </w:p>
        </w:tc>
        <w:tc>
          <w:tcPr>
            <w:tcW w:w="0" w:type="auto"/>
            <w:hideMark/>
          </w:tcPr>
          <w:p w14:paraId="52B7E17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73525AF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977A3E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DD85C9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5777E765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B0F9F8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hideMark/>
          </w:tcPr>
          <w:p w14:paraId="11680BC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Европейская культура в раннее Новое время</w:t>
            </w:r>
          </w:p>
        </w:tc>
        <w:tc>
          <w:tcPr>
            <w:tcW w:w="0" w:type="auto"/>
            <w:hideMark/>
          </w:tcPr>
          <w:p w14:paraId="5F99D12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2AF98D8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2B81F8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C9E7EE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1868664E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DF4E85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hideMark/>
          </w:tcPr>
          <w:p w14:paraId="2782BCA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Страны Востока в XVI—XVII вв.</w:t>
            </w:r>
          </w:p>
        </w:tc>
        <w:tc>
          <w:tcPr>
            <w:tcW w:w="0" w:type="auto"/>
            <w:hideMark/>
          </w:tcPr>
          <w:p w14:paraId="5D8C4B7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6A37737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C564DC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5F30DE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813E7" w14:paraId="6757903E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7829719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hideMark/>
          </w:tcPr>
          <w:p w14:paraId="68F76A9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76C23B9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1474E3E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358CD7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0CE59C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4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https://m.edsoo.ru/7f416a9a</w:t>
              </w:r>
            </w:hyperlink>
          </w:p>
        </w:tc>
      </w:tr>
      <w:tr w:rsidR="00B92EB4" w:rsidRPr="00B92EB4" w14:paraId="5917C463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2545900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8B295B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14:paraId="7627348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4C491F3B" w14:textId="77777777" w:rsidTr="00B92EB4">
        <w:trPr>
          <w:tblCellSpacing w:w="15" w:type="dxa"/>
        </w:trPr>
        <w:tc>
          <w:tcPr>
            <w:tcW w:w="0" w:type="auto"/>
            <w:gridSpan w:val="6"/>
            <w:hideMark/>
          </w:tcPr>
          <w:p w14:paraId="7FD5E89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lastRenderedPageBreak/>
              <w:t>Раздел 2.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История России. Россия в XVI—XVII вв.: от Великого княжества к царству</w:t>
            </w:r>
          </w:p>
        </w:tc>
      </w:tr>
      <w:tr w:rsidR="00B92EB4" w:rsidRPr="00B813E7" w14:paraId="7DC5CC5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C3FF8C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14:paraId="2D376B5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Россия в XVI в.</w:t>
            </w:r>
          </w:p>
        </w:tc>
        <w:tc>
          <w:tcPr>
            <w:tcW w:w="0" w:type="auto"/>
            <w:hideMark/>
          </w:tcPr>
          <w:p w14:paraId="421DD74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14:paraId="0DD87D2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5455FF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180303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https://m.edsoo.ru/7f4168ec</w:t>
              </w:r>
            </w:hyperlink>
          </w:p>
        </w:tc>
      </w:tr>
      <w:tr w:rsidR="00B92EB4" w:rsidRPr="00B813E7" w14:paraId="4D385BCA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83D588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hideMark/>
          </w:tcPr>
          <w:p w14:paraId="547A505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Смута в России</w:t>
            </w:r>
          </w:p>
        </w:tc>
        <w:tc>
          <w:tcPr>
            <w:tcW w:w="0" w:type="auto"/>
            <w:hideMark/>
          </w:tcPr>
          <w:p w14:paraId="7368176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14:paraId="7B55C9E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530029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DDFC93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https://m.edsoo.ru/7f4168ec</w:t>
              </w:r>
            </w:hyperlink>
          </w:p>
        </w:tc>
      </w:tr>
      <w:tr w:rsidR="00B92EB4" w:rsidRPr="00B813E7" w14:paraId="2A75DAB8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6262F6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hideMark/>
          </w:tcPr>
          <w:p w14:paraId="01F61050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Россия в XVII в.</w:t>
            </w:r>
          </w:p>
        </w:tc>
        <w:tc>
          <w:tcPr>
            <w:tcW w:w="0" w:type="auto"/>
            <w:hideMark/>
          </w:tcPr>
          <w:p w14:paraId="57DC8AE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hideMark/>
          </w:tcPr>
          <w:p w14:paraId="42C8ADF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7C6872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63B429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https://m.edsoo.ru/7f4168ec</w:t>
              </w:r>
            </w:hyperlink>
          </w:p>
        </w:tc>
      </w:tr>
      <w:tr w:rsidR="00B92EB4" w:rsidRPr="00B813E7" w14:paraId="3721E13C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06548C1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hideMark/>
          </w:tcPr>
          <w:p w14:paraId="748F915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Культурное пространство XVI-XVII вв.</w:t>
            </w:r>
          </w:p>
        </w:tc>
        <w:tc>
          <w:tcPr>
            <w:tcW w:w="0" w:type="auto"/>
            <w:hideMark/>
          </w:tcPr>
          <w:p w14:paraId="42C6C26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5E1C5AC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0D480E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362FA1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https://m.edsoo.ru/7f4168ec</w:t>
              </w:r>
            </w:hyperlink>
          </w:p>
        </w:tc>
      </w:tr>
      <w:tr w:rsidR="00B92EB4" w:rsidRPr="00B92EB4" w14:paraId="75D7F421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29CA90B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hideMark/>
          </w:tcPr>
          <w:p w14:paraId="5B1F899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Наш край в XVI‒XVII вв.</w:t>
            </w:r>
          </w:p>
        </w:tc>
        <w:tc>
          <w:tcPr>
            <w:tcW w:w="0" w:type="auto"/>
            <w:hideMark/>
          </w:tcPr>
          <w:p w14:paraId="63EF158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661A303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5B97D9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813ACC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463004EE" w14:textId="77777777" w:rsidTr="00B92EB4">
        <w:trPr>
          <w:tblCellSpacing w:w="15" w:type="dxa"/>
        </w:trPr>
        <w:tc>
          <w:tcPr>
            <w:tcW w:w="0" w:type="auto"/>
            <w:hideMark/>
          </w:tcPr>
          <w:p w14:paraId="78BD8BC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hideMark/>
          </w:tcPr>
          <w:p w14:paraId="1AA8197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3DE5279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1B2DC63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61B1D4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93FF89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https://m.edsoo.ru/7f4168ec</w:t>
              </w:r>
            </w:hyperlink>
          </w:p>
        </w:tc>
      </w:tr>
      <w:tr w:rsidR="00B92EB4" w:rsidRPr="00B92EB4" w14:paraId="5B89F9E1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3B39FD0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AAC8B7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14:paraId="0870697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62009C39" w14:textId="77777777" w:rsidTr="00B92EB4">
        <w:trPr>
          <w:tblCellSpacing w:w="15" w:type="dxa"/>
        </w:trPr>
        <w:tc>
          <w:tcPr>
            <w:tcW w:w="0" w:type="auto"/>
            <w:gridSpan w:val="2"/>
            <w:hideMark/>
          </w:tcPr>
          <w:p w14:paraId="574400C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6DFD76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14:paraId="3457217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0DACDCE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3BA2721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7620CE" w14:textId="77777777" w:rsidR="00B92EB4" w:rsidRPr="00B92EB4" w:rsidRDefault="00B92EB4" w:rsidP="00B92EB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EB4">
        <w:rPr>
          <w:rFonts w:ascii="Times New Roman" w:hAnsi="Times New Roman" w:cs="Times New Roman"/>
          <w:b/>
          <w:bCs/>
          <w:caps/>
          <w:sz w:val="28"/>
          <w:szCs w:val="28"/>
        </w:rPr>
        <w:t>8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832"/>
        <w:gridCol w:w="771"/>
        <w:gridCol w:w="2107"/>
        <w:gridCol w:w="2173"/>
        <w:gridCol w:w="4630"/>
      </w:tblGrid>
      <w:tr w:rsidR="00B92EB4" w:rsidRPr="00B92EB4" w14:paraId="6133A117" w14:textId="77777777" w:rsidTr="00847B6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AD5607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14:paraId="16E2A91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Наименование разделов и тем </w:t>
            </w:r>
            <w:r w:rsidRPr="00B9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0" w:type="auto"/>
            <w:gridSpan w:val="3"/>
            <w:hideMark/>
          </w:tcPr>
          <w:p w14:paraId="107CEA7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33C73C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(цифровые) </w:t>
            </w: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ресурсы</w:t>
            </w:r>
          </w:p>
        </w:tc>
      </w:tr>
      <w:tr w:rsidR="00B92EB4" w:rsidRPr="00B92EB4" w14:paraId="0EF7EDB6" w14:textId="77777777" w:rsidTr="00847B62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4B7E7D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6E45FFF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E789C6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14:paraId="44155CA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290842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7D2BA8C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08717E2A" w14:textId="77777777" w:rsidTr="00847B62">
        <w:trPr>
          <w:tblCellSpacing w:w="15" w:type="dxa"/>
        </w:trPr>
        <w:tc>
          <w:tcPr>
            <w:tcW w:w="0" w:type="auto"/>
            <w:gridSpan w:val="6"/>
            <w:hideMark/>
          </w:tcPr>
          <w:p w14:paraId="586727D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1.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Всеобщая история. История Нового времени. XVIII в.</w:t>
            </w:r>
          </w:p>
        </w:tc>
      </w:tr>
      <w:tr w:rsidR="00B92EB4" w:rsidRPr="00B813E7" w14:paraId="41045841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0501D72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14:paraId="32A8522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7E64919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7332052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0FC851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28B31DA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5030BFC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EBA8A3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14:paraId="3554EFD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Век Просвещения</w:t>
            </w:r>
          </w:p>
        </w:tc>
        <w:tc>
          <w:tcPr>
            <w:tcW w:w="0" w:type="auto"/>
            <w:hideMark/>
          </w:tcPr>
          <w:p w14:paraId="1682DE9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35A2BAA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EE0349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A4DA7F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1CABFCD6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7939754D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hideMark/>
          </w:tcPr>
          <w:p w14:paraId="2C56068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Государства Европы в XVIII в.</w:t>
            </w:r>
          </w:p>
        </w:tc>
        <w:tc>
          <w:tcPr>
            <w:tcW w:w="0" w:type="auto"/>
            <w:hideMark/>
          </w:tcPr>
          <w:p w14:paraId="7B45571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2E2BC6D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07898C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D8AB0C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1F1967AE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0D0F68F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hideMark/>
          </w:tcPr>
          <w:p w14:paraId="233ADA0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Британские колонии в Северной Америке: борьба за независимость</w:t>
            </w:r>
          </w:p>
        </w:tc>
        <w:tc>
          <w:tcPr>
            <w:tcW w:w="0" w:type="auto"/>
            <w:hideMark/>
          </w:tcPr>
          <w:p w14:paraId="23CAC92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3594E1F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BADD56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6E01F3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7AFA52F1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2CAB3FA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hideMark/>
          </w:tcPr>
          <w:p w14:paraId="40B4A68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Французская революция конца XVIII в.</w:t>
            </w:r>
          </w:p>
        </w:tc>
        <w:tc>
          <w:tcPr>
            <w:tcW w:w="0" w:type="auto"/>
            <w:hideMark/>
          </w:tcPr>
          <w:p w14:paraId="6D666FB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0DD8F9C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7F22A2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048914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5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78E218BA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704CD4F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hideMark/>
          </w:tcPr>
          <w:p w14:paraId="4E9237A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Европейская культура в XVIII в.</w:t>
            </w:r>
          </w:p>
        </w:tc>
        <w:tc>
          <w:tcPr>
            <w:tcW w:w="0" w:type="auto"/>
            <w:hideMark/>
          </w:tcPr>
          <w:p w14:paraId="5A6D151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25CF325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8CB917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4987C3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444778D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14DB941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hideMark/>
          </w:tcPr>
          <w:p w14:paraId="46CD7F1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Международные отношения в XVIII в.</w:t>
            </w:r>
          </w:p>
        </w:tc>
        <w:tc>
          <w:tcPr>
            <w:tcW w:w="0" w:type="auto"/>
            <w:hideMark/>
          </w:tcPr>
          <w:p w14:paraId="5491606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682D5C5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F3B48A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05FBFA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39CF709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04F321B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hideMark/>
          </w:tcPr>
          <w:p w14:paraId="7E61A5B2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Страны Востока в XVIII в.</w:t>
            </w:r>
          </w:p>
        </w:tc>
        <w:tc>
          <w:tcPr>
            <w:tcW w:w="0" w:type="auto"/>
            <w:hideMark/>
          </w:tcPr>
          <w:p w14:paraId="031EA8A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4A390CC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9ABD65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0495F0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813E7" w14:paraId="2259E911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661E99D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hideMark/>
          </w:tcPr>
          <w:p w14:paraId="3F015A53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31F2EDF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4FA0892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CB993C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66601A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https://m.edsoo.ru/7f418bce</w:t>
              </w:r>
            </w:hyperlink>
          </w:p>
        </w:tc>
      </w:tr>
      <w:tr w:rsidR="00B92EB4" w:rsidRPr="00B92EB4" w14:paraId="6DF172B6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6E4EE7A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419A72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14:paraId="472EEAC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13655C5A" w14:textId="77777777" w:rsidTr="00847B62">
        <w:trPr>
          <w:tblCellSpacing w:w="15" w:type="dxa"/>
        </w:trPr>
        <w:tc>
          <w:tcPr>
            <w:tcW w:w="0" w:type="auto"/>
            <w:gridSpan w:val="6"/>
            <w:hideMark/>
          </w:tcPr>
          <w:p w14:paraId="62CAA694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rStyle w:val="af0"/>
                <w:sz w:val="28"/>
                <w:szCs w:val="28"/>
              </w:rPr>
              <w:t>Раздел 2.</w:t>
            </w:r>
            <w:r w:rsidRPr="00B92EB4">
              <w:rPr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sz w:val="28"/>
                <w:szCs w:val="28"/>
              </w:rPr>
              <w:t>История России. Россия в конце XVII — XVIII в.: от царства к империи</w:t>
            </w:r>
          </w:p>
        </w:tc>
      </w:tr>
      <w:tr w:rsidR="00B92EB4" w:rsidRPr="00B813E7" w14:paraId="3AADD33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294A15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14:paraId="0AFE6CBC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5D9E31E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18EC467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B578F1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918E249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https://m.edsoo.ru/7f418a34</w:t>
              </w:r>
            </w:hyperlink>
          </w:p>
        </w:tc>
      </w:tr>
      <w:tr w:rsidR="00B92EB4" w:rsidRPr="00B813E7" w14:paraId="18A97D6F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98C2CB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hideMark/>
          </w:tcPr>
          <w:p w14:paraId="519C0C25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Россия в эпоху преобразований Петра I</w:t>
            </w:r>
          </w:p>
        </w:tc>
        <w:tc>
          <w:tcPr>
            <w:tcW w:w="0" w:type="auto"/>
            <w:hideMark/>
          </w:tcPr>
          <w:p w14:paraId="6A8AD2F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hideMark/>
          </w:tcPr>
          <w:p w14:paraId="6ACC1A4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31A149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A9531F0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https://m.edsoo.ru/7f418a34</w:t>
              </w:r>
            </w:hyperlink>
          </w:p>
        </w:tc>
      </w:tr>
      <w:tr w:rsidR="00B92EB4" w:rsidRPr="00B813E7" w14:paraId="4E7B7794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93DDC79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hideMark/>
          </w:tcPr>
          <w:p w14:paraId="153FDCE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Россия после Петра I. Дворцовые перевороты</w:t>
            </w:r>
          </w:p>
        </w:tc>
        <w:tc>
          <w:tcPr>
            <w:tcW w:w="0" w:type="auto"/>
            <w:hideMark/>
          </w:tcPr>
          <w:p w14:paraId="4E0B818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2A752DE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C6EB52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E29A3BD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https://m.edsoo.ru/7f418a34</w:t>
              </w:r>
            </w:hyperlink>
          </w:p>
        </w:tc>
      </w:tr>
      <w:tr w:rsidR="00B92EB4" w:rsidRPr="00B813E7" w14:paraId="3A862D2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71A7549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hideMark/>
          </w:tcPr>
          <w:p w14:paraId="3B64E6F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Россия в 1760-1790-х гг. Правление Екатерины II и Павла I</w:t>
            </w:r>
          </w:p>
        </w:tc>
        <w:tc>
          <w:tcPr>
            <w:tcW w:w="0" w:type="auto"/>
            <w:hideMark/>
          </w:tcPr>
          <w:p w14:paraId="28FC8D7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hideMark/>
          </w:tcPr>
          <w:p w14:paraId="7BCC910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1E4C89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0EFCC86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https://m.edsoo.ru/7f418a34</w:t>
              </w:r>
            </w:hyperlink>
          </w:p>
        </w:tc>
      </w:tr>
      <w:tr w:rsidR="00B92EB4" w:rsidRPr="00B813E7" w14:paraId="6199BBB9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487E665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hideMark/>
          </w:tcPr>
          <w:p w14:paraId="3427F9A8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Культурное пространство Российской империи в XVIII в.</w:t>
            </w:r>
          </w:p>
        </w:tc>
        <w:tc>
          <w:tcPr>
            <w:tcW w:w="0" w:type="auto"/>
            <w:hideMark/>
          </w:tcPr>
          <w:p w14:paraId="7CA17FC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5AAF64F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5C0F46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66DE93E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https://m.edsoo.ru/7f418a34</w:t>
              </w:r>
            </w:hyperlink>
          </w:p>
        </w:tc>
      </w:tr>
      <w:tr w:rsidR="00B92EB4" w:rsidRPr="00B92EB4" w14:paraId="070C7509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61C39DF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hideMark/>
          </w:tcPr>
          <w:p w14:paraId="289107CB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Наш край в XVIII в.</w:t>
            </w:r>
          </w:p>
        </w:tc>
        <w:tc>
          <w:tcPr>
            <w:tcW w:w="0" w:type="auto"/>
            <w:hideMark/>
          </w:tcPr>
          <w:p w14:paraId="5EE4CD8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0AAD017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A1E1B2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003A63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813E7" w14:paraId="51D154F8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03F280B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hideMark/>
          </w:tcPr>
          <w:p w14:paraId="09408091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0A90E1D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7335B50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E6F7E6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651F92F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 xml:space="preserve">Библиотека ЦОК </w:t>
            </w:r>
            <w:hyperlink r:id="rId6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https://m.edsoo.ru/7f418a34</w:t>
              </w:r>
            </w:hyperlink>
          </w:p>
        </w:tc>
      </w:tr>
      <w:tr w:rsidR="00B92EB4" w:rsidRPr="00B92EB4" w14:paraId="14345663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66B58037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C049AD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14:paraId="37B41FC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B4" w:rsidRPr="00B92EB4" w14:paraId="318D5769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36E2CAD0" w14:textId="77777777" w:rsidR="00B92EB4" w:rsidRPr="00B92EB4" w:rsidRDefault="00B92EB4" w:rsidP="00B92EB4">
            <w:pPr>
              <w:pStyle w:val="af1"/>
              <w:rPr>
                <w:sz w:val="28"/>
                <w:szCs w:val="28"/>
              </w:rPr>
            </w:pPr>
            <w:r w:rsidRPr="00B92EB4">
              <w:rPr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8B65E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hideMark/>
          </w:tcPr>
          <w:p w14:paraId="3FD12EA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56F881E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169D748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5F193C" w14:textId="77777777" w:rsidR="00B92EB4" w:rsidRPr="00B92EB4" w:rsidRDefault="00B92EB4" w:rsidP="00B92EB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92EB4">
        <w:rPr>
          <w:rFonts w:ascii="Times New Roman" w:hAnsi="Times New Roman" w:cs="Times New Roman"/>
          <w:b/>
          <w:bCs/>
          <w:caps/>
          <w:sz w:val="28"/>
          <w:szCs w:val="28"/>
        </w:rPr>
        <w:t>9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5682"/>
        <w:gridCol w:w="771"/>
        <w:gridCol w:w="1944"/>
        <w:gridCol w:w="2010"/>
        <w:gridCol w:w="4082"/>
      </w:tblGrid>
      <w:tr w:rsidR="00B92EB4" w:rsidRPr="00B92EB4" w14:paraId="1C1C84F6" w14:textId="77777777" w:rsidTr="00847B62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5957CE3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188EEF6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3E82C03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3916007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(цифровые) </w:t>
            </w: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образовательные ресурсы</w:t>
            </w:r>
          </w:p>
        </w:tc>
      </w:tr>
      <w:tr w:rsidR="00B92EB4" w:rsidRPr="00B92EB4" w14:paraId="2B801981" w14:textId="77777777" w:rsidTr="00847B62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D259FE5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14:paraId="7773D573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1D0A50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14:paraId="2C56AD2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43E1EF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E37BDFB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EB4" w:rsidRPr="00B92EB4" w14:paraId="1D9E2319" w14:textId="77777777" w:rsidTr="00847B62">
        <w:trPr>
          <w:tblCellSpacing w:w="15" w:type="dxa"/>
        </w:trPr>
        <w:tc>
          <w:tcPr>
            <w:tcW w:w="0" w:type="auto"/>
            <w:gridSpan w:val="6"/>
            <w:hideMark/>
          </w:tcPr>
          <w:p w14:paraId="6C5F431A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rStyle w:val="af0"/>
                <w:color w:val="000000"/>
                <w:sz w:val="28"/>
                <w:szCs w:val="28"/>
              </w:rPr>
              <w:t>Раздел 1.</w:t>
            </w:r>
            <w:r w:rsidRPr="00B92EB4">
              <w:rPr>
                <w:color w:val="000000"/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color w:val="000000"/>
                <w:sz w:val="28"/>
                <w:szCs w:val="28"/>
              </w:rPr>
              <w:t>Всеобщая история. История Нового времени. XIХ — начало ХХ в.</w:t>
            </w:r>
          </w:p>
        </w:tc>
      </w:tr>
      <w:tr w:rsidR="00B92EB4" w:rsidRPr="00B813E7" w14:paraId="7FEA8AB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6B54A3A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14:paraId="03ED6C3D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465E197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23045BC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942925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9F4659A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45F4A37B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63D7F959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14:paraId="6F85C324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Европа в начале XIX в.</w:t>
            </w:r>
          </w:p>
        </w:tc>
        <w:tc>
          <w:tcPr>
            <w:tcW w:w="0" w:type="auto"/>
            <w:hideMark/>
          </w:tcPr>
          <w:p w14:paraId="799C26E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768E2CD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75AE66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54512F3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0655D268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5309028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hideMark/>
          </w:tcPr>
          <w:p w14:paraId="43172CA4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0" w:type="auto"/>
            <w:hideMark/>
          </w:tcPr>
          <w:p w14:paraId="6B186EC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235FF63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376192A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4B03108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17ACC89D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257592BC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hideMark/>
          </w:tcPr>
          <w:p w14:paraId="2A8AFD8E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hideMark/>
          </w:tcPr>
          <w:p w14:paraId="312E007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4CD47A7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E6B320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169ECC3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13EF1CE9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A98E55B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0" w:type="auto"/>
            <w:hideMark/>
          </w:tcPr>
          <w:p w14:paraId="36A3C85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Страны Европы и Северной Америки в середине XIX - начале XX в.</w:t>
            </w:r>
          </w:p>
        </w:tc>
        <w:tc>
          <w:tcPr>
            <w:tcW w:w="0" w:type="auto"/>
            <w:hideMark/>
          </w:tcPr>
          <w:p w14:paraId="4449D49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5F6CE7D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007E8A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A75CAB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23D116A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734DA4E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0" w:type="auto"/>
            <w:hideMark/>
          </w:tcPr>
          <w:p w14:paraId="21A7BD00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Страны Латинской Америки в XIX - начале XX в.</w:t>
            </w:r>
          </w:p>
        </w:tc>
        <w:tc>
          <w:tcPr>
            <w:tcW w:w="0" w:type="auto"/>
            <w:hideMark/>
          </w:tcPr>
          <w:p w14:paraId="3B0A7A9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1C0E120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2D582B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4044B7F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63D1D099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275E3A57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0" w:type="auto"/>
            <w:hideMark/>
          </w:tcPr>
          <w:p w14:paraId="64F0EE40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Страны Азии в XIX - начале XX века</w:t>
            </w:r>
          </w:p>
        </w:tc>
        <w:tc>
          <w:tcPr>
            <w:tcW w:w="0" w:type="auto"/>
            <w:hideMark/>
          </w:tcPr>
          <w:p w14:paraId="09F0F48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7BE0B7E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6FB035C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6BCCB5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487FF5A3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033C716D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0" w:type="auto"/>
            <w:hideMark/>
          </w:tcPr>
          <w:p w14:paraId="40D80F08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Народы Африки в ХIХ — начале ХХ в.</w:t>
            </w:r>
          </w:p>
        </w:tc>
        <w:tc>
          <w:tcPr>
            <w:tcW w:w="0" w:type="auto"/>
            <w:hideMark/>
          </w:tcPr>
          <w:p w14:paraId="3BC574B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211C1E1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EBA8735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4E1E0F5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164DA994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6FFF57DC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0" w:type="auto"/>
            <w:hideMark/>
          </w:tcPr>
          <w:p w14:paraId="31DA977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Развитие культуры в XIX — начале ХХ в.</w:t>
            </w:r>
          </w:p>
        </w:tc>
        <w:tc>
          <w:tcPr>
            <w:tcW w:w="0" w:type="auto"/>
            <w:hideMark/>
          </w:tcPr>
          <w:p w14:paraId="29F1BCD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39E78E8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353B0E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CB5676E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1D374AA1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C6F493D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0" w:type="auto"/>
            <w:hideMark/>
          </w:tcPr>
          <w:p w14:paraId="14598506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Международные отношения в XIX - начале XX в.</w:t>
            </w:r>
          </w:p>
        </w:tc>
        <w:tc>
          <w:tcPr>
            <w:tcW w:w="0" w:type="auto"/>
            <w:hideMark/>
          </w:tcPr>
          <w:p w14:paraId="4951052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444092E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C51401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413F8A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7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813E7" w14:paraId="2E2C295D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6D36D728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0" w:type="auto"/>
            <w:hideMark/>
          </w:tcPr>
          <w:p w14:paraId="6BE8FD1C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6443047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7A0E6B3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633389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60E5052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https://m.edsoo.ru/7f41adc0</w:t>
              </w:r>
            </w:hyperlink>
          </w:p>
        </w:tc>
      </w:tr>
      <w:tr w:rsidR="00B92EB4" w:rsidRPr="00B92EB4" w14:paraId="6BBCFA96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6F3BAAE0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F17484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3"/>
            <w:hideMark/>
          </w:tcPr>
          <w:p w14:paraId="1B3C19F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EB4" w:rsidRPr="00B813E7" w14:paraId="58A10DE2" w14:textId="77777777" w:rsidTr="00847B62">
        <w:trPr>
          <w:tblCellSpacing w:w="15" w:type="dxa"/>
        </w:trPr>
        <w:tc>
          <w:tcPr>
            <w:tcW w:w="0" w:type="auto"/>
            <w:gridSpan w:val="6"/>
            <w:hideMark/>
          </w:tcPr>
          <w:p w14:paraId="4BE62EDF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rStyle w:val="af0"/>
                <w:color w:val="000000"/>
                <w:sz w:val="28"/>
                <w:szCs w:val="28"/>
              </w:rPr>
              <w:t>Раздел 2.</w:t>
            </w:r>
            <w:r w:rsidRPr="00B92EB4">
              <w:rPr>
                <w:color w:val="000000"/>
                <w:sz w:val="28"/>
                <w:szCs w:val="28"/>
              </w:rPr>
              <w:t xml:space="preserve"> </w:t>
            </w:r>
            <w:r w:rsidRPr="00B92EB4">
              <w:rPr>
                <w:rStyle w:val="af0"/>
                <w:color w:val="000000"/>
                <w:sz w:val="28"/>
                <w:szCs w:val="28"/>
              </w:rPr>
              <w:t>История России. Российская империя в XIX — начале XX в.</w:t>
            </w:r>
          </w:p>
        </w:tc>
      </w:tr>
      <w:tr w:rsidR="00B92EB4" w:rsidRPr="00B813E7" w14:paraId="1D1B99C2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59E6E05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14:paraId="19EF8445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14B2055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0C84806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23EAB0F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9354EC4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7498E650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46E6782D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hideMark/>
          </w:tcPr>
          <w:p w14:paraId="129D21E1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hideMark/>
          </w:tcPr>
          <w:p w14:paraId="31296BD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14:paraId="1D19D17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284D5D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D0B4668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42C179DB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28C87670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hideMark/>
          </w:tcPr>
          <w:p w14:paraId="2D746567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hideMark/>
          </w:tcPr>
          <w:p w14:paraId="6562FB8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2158657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738CCD6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9170256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3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48526B6F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136C8D85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0" w:type="auto"/>
            <w:hideMark/>
          </w:tcPr>
          <w:p w14:paraId="467DDB51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Культурное пространство империи в первой половине XIX в.</w:t>
            </w:r>
          </w:p>
        </w:tc>
        <w:tc>
          <w:tcPr>
            <w:tcW w:w="0" w:type="auto"/>
            <w:hideMark/>
          </w:tcPr>
          <w:p w14:paraId="65538E8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518F1A7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9F84AFB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5617F03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4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3691468B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1CF056E5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0" w:type="auto"/>
            <w:hideMark/>
          </w:tcPr>
          <w:p w14:paraId="4B42534D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Народы России в первой половине XIX в.</w:t>
            </w:r>
          </w:p>
        </w:tc>
        <w:tc>
          <w:tcPr>
            <w:tcW w:w="0" w:type="auto"/>
            <w:hideMark/>
          </w:tcPr>
          <w:p w14:paraId="4A828F1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0DB7F7D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5ACADF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C9A4D3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5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6B305D3C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7E4C1D3B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0" w:type="auto"/>
            <w:hideMark/>
          </w:tcPr>
          <w:p w14:paraId="490A5F5D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Социальная и правовая модернизация страны при Александре II</w:t>
            </w:r>
          </w:p>
        </w:tc>
        <w:tc>
          <w:tcPr>
            <w:tcW w:w="0" w:type="auto"/>
            <w:hideMark/>
          </w:tcPr>
          <w:p w14:paraId="2DF9413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14:paraId="4E487B7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DB4F71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2791BE8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6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79C60E5B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975AB5A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0" w:type="auto"/>
            <w:hideMark/>
          </w:tcPr>
          <w:p w14:paraId="723B6C8A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Россия в 1880-1890-х гг.</w:t>
            </w:r>
          </w:p>
        </w:tc>
        <w:tc>
          <w:tcPr>
            <w:tcW w:w="0" w:type="auto"/>
            <w:hideMark/>
          </w:tcPr>
          <w:p w14:paraId="6CBFE9F5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197F57B7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554B6C3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DF421EB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7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4CB15BC2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E21BF08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0" w:type="auto"/>
            <w:hideMark/>
          </w:tcPr>
          <w:p w14:paraId="2FAA670E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Культурное пространство империи во второй половине XIX в.</w:t>
            </w:r>
          </w:p>
        </w:tc>
        <w:tc>
          <w:tcPr>
            <w:tcW w:w="0" w:type="auto"/>
            <w:hideMark/>
          </w:tcPr>
          <w:p w14:paraId="3740531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39BF518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BA74AC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BEDCBD4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8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2B3C8B86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4B19EFDA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2.9</w:t>
            </w:r>
          </w:p>
        </w:tc>
        <w:tc>
          <w:tcPr>
            <w:tcW w:w="0" w:type="auto"/>
            <w:hideMark/>
          </w:tcPr>
          <w:p w14:paraId="3D1357E3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0" w:type="auto"/>
            <w:hideMark/>
          </w:tcPr>
          <w:p w14:paraId="2A1F6334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112D7D29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9275B6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5E91E4F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89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5D5CD107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4CC170D1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0" w:type="auto"/>
            <w:hideMark/>
          </w:tcPr>
          <w:p w14:paraId="3411D34D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hideMark/>
          </w:tcPr>
          <w:p w14:paraId="2AE3EE7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0541102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C143F8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FD58505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0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24084190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4CCBECEF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0" w:type="auto"/>
            <w:hideMark/>
          </w:tcPr>
          <w:p w14:paraId="464D5C2C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Россия на пороге XX в.</w:t>
            </w:r>
          </w:p>
        </w:tc>
        <w:tc>
          <w:tcPr>
            <w:tcW w:w="0" w:type="auto"/>
            <w:hideMark/>
          </w:tcPr>
          <w:p w14:paraId="20D5EB8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14:paraId="49B9C1A8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6473088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41DBDD4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1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813E7" w14:paraId="34597B4B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6BC7F917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0" w:type="auto"/>
            <w:hideMark/>
          </w:tcPr>
          <w:p w14:paraId="71ABE801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0" w:type="auto"/>
            <w:hideMark/>
          </w:tcPr>
          <w:p w14:paraId="6AF069EB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241C4A7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C60A472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291899F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2" w:history="1">
              <w:r w:rsidRPr="00B92EB4">
                <w:rPr>
                  <w:rStyle w:val="ab"/>
                  <w:rFonts w:eastAsiaTheme="majorEastAsia"/>
                  <w:sz w:val="28"/>
                  <w:szCs w:val="28"/>
                </w:rPr>
                <w:t>https://m.edsoo.ru/7f41ac44</w:t>
              </w:r>
            </w:hyperlink>
          </w:p>
        </w:tc>
      </w:tr>
      <w:tr w:rsidR="00B92EB4" w:rsidRPr="00B92EB4" w14:paraId="6B986B3A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67DBC09D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479351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14:paraId="68F7202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EB4" w:rsidRPr="00B92EB4" w14:paraId="7D156B59" w14:textId="77777777" w:rsidTr="00847B62">
        <w:trPr>
          <w:tblCellSpacing w:w="15" w:type="dxa"/>
        </w:trPr>
        <w:tc>
          <w:tcPr>
            <w:tcW w:w="0" w:type="auto"/>
            <w:gridSpan w:val="6"/>
            <w:hideMark/>
          </w:tcPr>
          <w:p w14:paraId="515676B9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rStyle w:val="af0"/>
                <w:color w:val="000000"/>
                <w:sz w:val="28"/>
                <w:szCs w:val="28"/>
              </w:rPr>
              <w:t>Раздел 3.</w:t>
            </w:r>
            <w:r w:rsidRPr="00B92EB4">
              <w:rPr>
                <w:color w:val="000000"/>
                <w:sz w:val="28"/>
                <w:szCs w:val="28"/>
              </w:rPr>
              <w:t xml:space="preserve"> Учебный модуль. </w:t>
            </w:r>
            <w:r w:rsidRPr="00B92EB4">
              <w:rPr>
                <w:rStyle w:val="af0"/>
                <w:color w:val="000000"/>
                <w:sz w:val="28"/>
                <w:szCs w:val="28"/>
              </w:rPr>
              <w:t>"Введение в Новейшую историю России"</w:t>
            </w:r>
          </w:p>
        </w:tc>
      </w:tr>
      <w:tr w:rsidR="00B92EB4" w:rsidRPr="00B92EB4" w14:paraId="74BA570B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9C434DC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hideMark/>
          </w:tcPr>
          <w:p w14:paraId="372CBBC2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hideMark/>
          </w:tcPr>
          <w:p w14:paraId="4A2BC12A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14:paraId="0B9E513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39F30A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D19756B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92EB4" w:rsidRPr="00B92EB4" w14:paraId="2E0CA03E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2BAA44A6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hideMark/>
          </w:tcPr>
          <w:p w14:paraId="3E184D53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Российская революция 1917—1922 гг.</w:t>
            </w:r>
          </w:p>
        </w:tc>
        <w:tc>
          <w:tcPr>
            <w:tcW w:w="0" w:type="auto"/>
            <w:hideMark/>
          </w:tcPr>
          <w:p w14:paraId="455B4BC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14:paraId="5A762CD0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2A21184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E86A24A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92EB4" w:rsidRPr="00B92EB4" w14:paraId="597CBF7D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356C2D36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0" w:type="auto"/>
            <w:hideMark/>
          </w:tcPr>
          <w:p w14:paraId="120F3D6C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Великая Отечественная война 1941—1945 гг.</w:t>
            </w:r>
          </w:p>
        </w:tc>
        <w:tc>
          <w:tcPr>
            <w:tcW w:w="0" w:type="auto"/>
            <w:hideMark/>
          </w:tcPr>
          <w:p w14:paraId="6DB412A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14:paraId="303D6AC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F3594AE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595A8E3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92EB4" w:rsidRPr="00B92EB4" w14:paraId="6DCFA786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21CB1300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0" w:type="auto"/>
            <w:hideMark/>
          </w:tcPr>
          <w:p w14:paraId="06A4B2C2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hideMark/>
          </w:tcPr>
          <w:p w14:paraId="776A6216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4741ED3D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73711C1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6B0F5BA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92EB4" w:rsidRPr="00B92EB4" w14:paraId="2FF7CC9E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25AC068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0" w:type="auto"/>
            <w:hideMark/>
          </w:tcPr>
          <w:p w14:paraId="7E943204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Возрождение страны с 2000-х гг. Воссоединение Крыма с Россией</w:t>
            </w:r>
          </w:p>
        </w:tc>
        <w:tc>
          <w:tcPr>
            <w:tcW w:w="0" w:type="auto"/>
            <w:hideMark/>
          </w:tcPr>
          <w:p w14:paraId="164FB44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14:paraId="0AC4905E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1E327F0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27FE818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92EB4" w:rsidRPr="00B92EB4" w14:paraId="141666C2" w14:textId="77777777" w:rsidTr="00847B62">
        <w:trPr>
          <w:tblCellSpacing w:w="15" w:type="dxa"/>
        </w:trPr>
        <w:tc>
          <w:tcPr>
            <w:tcW w:w="0" w:type="auto"/>
            <w:hideMark/>
          </w:tcPr>
          <w:p w14:paraId="50719274" w14:textId="77777777" w:rsidR="00B92EB4" w:rsidRPr="00B92EB4" w:rsidRDefault="00B92E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0" w:type="auto"/>
            <w:hideMark/>
          </w:tcPr>
          <w:p w14:paraId="300C49CD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14:paraId="6278194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14:paraId="346DE65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72BABD7" w14:textId="77777777" w:rsidR="00B92EB4" w:rsidRPr="00B92EB4" w:rsidRDefault="00B92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16C556F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B92EB4" w:rsidRPr="00B92EB4" w14:paraId="00BDF339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3A70D560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Итого по модулю</w:t>
            </w:r>
          </w:p>
        </w:tc>
        <w:tc>
          <w:tcPr>
            <w:tcW w:w="0" w:type="auto"/>
            <w:hideMark/>
          </w:tcPr>
          <w:p w14:paraId="15B6A6DC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14:paraId="1B2BF761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EB4" w:rsidRPr="00B92EB4" w14:paraId="47F9C207" w14:textId="77777777" w:rsidTr="00847B62">
        <w:trPr>
          <w:tblCellSpacing w:w="15" w:type="dxa"/>
        </w:trPr>
        <w:tc>
          <w:tcPr>
            <w:tcW w:w="0" w:type="auto"/>
            <w:gridSpan w:val="2"/>
            <w:hideMark/>
          </w:tcPr>
          <w:p w14:paraId="122880EA" w14:textId="77777777" w:rsidR="00B92EB4" w:rsidRPr="00B92EB4" w:rsidRDefault="00B92EB4" w:rsidP="00B92EB4">
            <w:pPr>
              <w:pStyle w:val="af1"/>
              <w:rPr>
                <w:color w:val="000000"/>
                <w:sz w:val="28"/>
                <w:szCs w:val="28"/>
              </w:rPr>
            </w:pPr>
            <w:r w:rsidRPr="00B92EB4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6E6551F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hideMark/>
          </w:tcPr>
          <w:p w14:paraId="3D5C498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187CEE13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14:paraId="0BC60D52" w14:textId="77777777" w:rsidR="00B92EB4" w:rsidRPr="00B92EB4" w:rsidRDefault="00B92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7E7CBF2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6B00A48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A8775B9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9BC26EE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622E4170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239162BF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1B85F2EF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CC5817A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bookmarkEnd w:id="7"/>
    <w:p w14:paraId="4005308A" w14:textId="77777777" w:rsidR="00B92EB4" w:rsidRDefault="00B92EB4" w:rsidP="006E36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sectPr w:rsidR="00B92EB4" w:rsidSect="00847B62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4E148" w14:textId="77777777" w:rsidR="00AB794B" w:rsidRDefault="00AB794B" w:rsidP="00D1745D">
      <w:pPr>
        <w:spacing w:after="0" w:line="240" w:lineRule="auto"/>
      </w:pPr>
      <w:r>
        <w:separator/>
      </w:r>
    </w:p>
  </w:endnote>
  <w:endnote w:type="continuationSeparator" w:id="0">
    <w:p w14:paraId="2E98573D" w14:textId="77777777" w:rsidR="00AB794B" w:rsidRDefault="00AB794B" w:rsidP="00D1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C14A" w14:textId="77777777" w:rsidR="00AB794B" w:rsidRDefault="00AB794B" w:rsidP="00D1745D">
      <w:pPr>
        <w:spacing w:after="0" w:line="240" w:lineRule="auto"/>
      </w:pPr>
      <w:r>
        <w:separator/>
      </w:r>
    </w:p>
  </w:footnote>
  <w:footnote w:type="continuationSeparator" w:id="0">
    <w:p w14:paraId="45035CB6" w14:textId="77777777" w:rsidR="00AB794B" w:rsidRDefault="00AB794B" w:rsidP="00D1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AA9"/>
    <w:multiLevelType w:val="multilevel"/>
    <w:tmpl w:val="86C24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835DD"/>
    <w:multiLevelType w:val="multilevel"/>
    <w:tmpl w:val="4A783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23DAA"/>
    <w:multiLevelType w:val="multilevel"/>
    <w:tmpl w:val="DB76B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03EB1"/>
    <w:multiLevelType w:val="multilevel"/>
    <w:tmpl w:val="8DE89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D01ED"/>
    <w:multiLevelType w:val="multilevel"/>
    <w:tmpl w:val="3216F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72D28"/>
    <w:multiLevelType w:val="multilevel"/>
    <w:tmpl w:val="43E86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965B1"/>
    <w:multiLevelType w:val="multilevel"/>
    <w:tmpl w:val="E392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B24A4F"/>
    <w:multiLevelType w:val="multilevel"/>
    <w:tmpl w:val="E086E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ED74A3"/>
    <w:multiLevelType w:val="multilevel"/>
    <w:tmpl w:val="D6A63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4261B0"/>
    <w:multiLevelType w:val="multilevel"/>
    <w:tmpl w:val="B1DE3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80157B"/>
    <w:multiLevelType w:val="multilevel"/>
    <w:tmpl w:val="73C4A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A5A9F"/>
    <w:multiLevelType w:val="multilevel"/>
    <w:tmpl w:val="B4221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3938DE"/>
    <w:multiLevelType w:val="multilevel"/>
    <w:tmpl w:val="A7EEE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A6C97"/>
    <w:multiLevelType w:val="multilevel"/>
    <w:tmpl w:val="32764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8F7120"/>
    <w:multiLevelType w:val="multilevel"/>
    <w:tmpl w:val="527CC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B64408"/>
    <w:multiLevelType w:val="multilevel"/>
    <w:tmpl w:val="53041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DD4055"/>
    <w:multiLevelType w:val="multilevel"/>
    <w:tmpl w:val="5734C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9D325E"/>
    <w:multiLevelType w:val="multilevel"/>
    <w:tmpl w:val="1F509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C23F5D"/>
    <w:multiLevelType w:val="multilevel"/>
    <w:tmpl w:val="2F4CE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8D3F64"/>
    <w:multiLevelType w:val="multilevel"/>
    <w:tmpl w:val="4F2A4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AF3614"/>
    <w:multiLevelType w:val="multilevel"/>
    <w:tmpl w:val="A8FE8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031B96"/>
    <w:multiLevelType w:val="multilevel"/>
    <w:tmpl w:val="06EA8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A41D52"/>
    <w:multiLevelType w:val="multilevel"/>
    <w:tmpl w:val="262E2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B85478"/>
    <w:multiLevelType w:val="multilevel"/>
    <w:tmpl w:val="98101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FE2D0A"/>
    <w:multiLevelType w:val="multilevel"/>
    <w:tmpl w:val="40C07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40AD2"/>
    <w:multiLevelType w:val="multilevel"/>
    <w:tmpl w:val="75AE2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1D0B43"/>
    <w:multiLevelType w:val="multilevel"/>
    <w:tmpl w:val="80945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E06B2C"/>
    <w:multiLevelType w:val="multilevel"/>
    <w:tmpl w:val="9B3E2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11526D"/>
    <w:multiLevelType w:val="multilevel"/>
    <w:tmpl w:val="DF021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FD485E"/>
    <w:multiLevelType w:val="multilevel"/>
    <w:tmpl w:val="F580B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017710"/>
    <w:multiLevelType w:val="multilevel"/>
    <w:tmpl w:val="01522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2B3117"/>
    <w:multiLevelType w:val="multilevel"/>
    <w:tmpl w:val="137A7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B04C32"/>
    <w:multiLevelType w:val="multilevel"/>
    <w:tmpl w:val="AD287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A4A50"/>
    <w:multiLevelType w:val="multilevel"/>
    <w:tmpl w:val="263C3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5A049A"/>
    <w:multiLevelType w:val="multilevel"/>
    <w:tmpl w:val="50227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D781D"/>
    <w:multiLevelType w:val="multilevel"/>
    <w:tmpl w:val="699CE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6A18D3"/>
    <w:multiLevelType w:val="multilevel"/>
    <w:tmpl w:val="0D805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C81BFA"/>
    <w:multiLevelType w:val="multilevel"/>
    <w:tmpl w:val="19D0B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7"/>
  </w:num>
  <w:num w:numId="3">
    <w:abstractNumId w:val="27"/>
  </w:num>
  <w:num w:numId="4">
    <w:abstractNumId w:val="9"/>
  </w:num>
  <w:num w:numId="5">
    <w:abstractNumId w:val="28"/>
  </w:num>
  <w:num w:numId="6">
    <w:abstractNumId w:val="32"/>
  </w:num>
  <w:num w:numId="7">
    <w:abstractNumId w:val="19"/>
  </w:num>
  <w:num w:numId="8">
    <w:abstractNumId w:val="3"/>
  </w:num>
  <w:num w:numId="9">
    <w:abstractNumId w:val="34"/>
  </w:num>
  <w:num w:numId="10">
    <w:abstractNumId w:val="31"/>
  </w:num>
  <w:num w:numId="11">
    <w:abstractNumId w:val="26"/>
  </w:num>
  <w:num w:numId="12">
    <w:abstractNumId w:val="14"/>
  </w:num>
  <w:num w:numId="13">
    <w:abstractNumId w:val="2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22"/>
  </w:num>
  <w:num w:numId="19">
    <w:abstractNumId w:val="12"/>
  </w:num>
  <w:num w:numId="20">
    <w:abstractNumId w:val="24"/>
  </w:num>
  <w:num w:numId="21">
    <w:abstractNumId w:val="16"/>
  </w:num>
  <w:num w:numId="22">
    <w:abstractNumId w:val="17"/>
  </w:num>
  <w:num w:numId="23">
    <w:abstractNumId w:val="5"/>
  </w:num>
  <w:num w:numId="24">
    <w:abstractNumId w:val="10"/>
  </w:num>
  <w:num w:numId="25">
    <w:abstractNumId w:val="4"/>
  </w:num>
  <w:num w:numId="26">
    <w:abstractNumId w:val="23"/>
  </w:num>
  <w:num w:numId="27">
    <w:abstractNumId w:val="29"/>
  </w:num>
  <w:num w:numId="28">
    <w:abstractNumId w:val="6"/>
  </w:num>
  <w:num w:numId="29">
    <w:abstractNumId w:val="33"/>
  </w:num>
  <w:num w:numId="30">
    <w:abstractNumId w:val="30"/>
  </w:num>
  <w:num w:numId="31">
    <w:abstractNumId w:val="20"/>
  </w:num>
  <w:num w:numId="32">
    <w:abstractNumId w:val="7"/>
  </w:num>
  <w:num w:numId="33">
    <w:abstractNumId w:val="35"/>
  </w:num>
  <w:num w:numId="34">
    <w:abstractNumId w:val="11"/>
  </w:num>
  <w:num w:numId="35">
    <w:abstractNumId w:val="2"/>
  </w:num>
  <w:num w:numId="36">
    <w:abstractNumId w:val="36"/>
  </w:num>
  <w:num w:numId="37">
    <w:abstractNumId w:val="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37D10"/>
    <w:rsid w:val="0014336B"/>
    <w:rsid w:val="001B00C5"/>
    <w:rsid w:val="00337536"/>
    <w:rsid w:val="00476D7F"/>
    <w:rsid w:val="006E36A1"/>
    <w:rsid w:val="0076004F"/>
    <w:rsid w:val="00837D10"/>
    <w:rsid w:val="00847B62"/>
    <w:rsid w:val="008D2ABA"/>
    <w:rsid w:val="00987602"/>
    <w:rsid w:val="00A72E61"/>
    <w:rsid w:val="00AB794B"/>
    <w:rsid w:val="00B813E7"/>
    <w:rsid w:val="00B92EB4"/>
    <w:rsid w:val="00C2635E"/>
    <w:rsid w:val="00C83059"/>
    <w:rsid w:val="00D1745D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9A4F"/>
  <w15:docId w15:val="{6717E758-6C8F-4A66-871B-B3353D2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1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745D"/>
  </w:style>
  <w:style w:type="character" w:styleId="af0">
    <w:name w:val="Strong"/>
    <w:basedOn w:val="a0"/>
    <w:uiPriority w:val="22"/>
    <w:qFormat/>
    <w:rsid w:val="00B92EB4"/>
    <w:rPr>
      <w:b/>
      <w:bCs/>
    </w:rPr>
  </w:style>
  <w:style w:type="paragraph" w:styleId="af1">
    <w:name w:val="Normal (Web)"/>
    <w:basedOn w:val="a"/>
    <w:uiPriority w:val="99"/>
    <w:semiHidden/>
    <w:unhideWhenUsed/>
    <w:rsid w:val="00B9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1ac44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8a3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17356</Words>
  <Characters>98931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Петрова ЛБ</cp:lastModifiedBy>
  <cp:revision>13</cp:revision>
  <dcterms:created xsi:type="dcterms:W3CDTF">2023-08-24T13:25:00Z</dcterms:created>
  <dcterms:modified xsi:type="dcterms:W3CDTF">2023-09-26T07:21:00Z</dcterms:modified>
</cp:coreProperties>
</file>