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val="ru-RU" w:eastAsia="ar-SA"/>
        </w:rPr>
      </w:pPr>
      <w:r w:rsidRPr="00E20A52">
        <w:rPr>
          <w:rFonts w:ascii="Times New Roman" w:hAnsi="Times New Roman"/>
          <w:sz w:val="32"/>
          <w:szCs w:val="24"/>
          <w:lang w:val="ru-RU" w:eastAsia="ar-SA"/>
        </w:rPr>
        <w:t>Муниципальное бюджетное общеобразовательное учреждение</w:t>
      </w: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val="ru-RU" w:eastAsia="ar-SA"/>
        </w:rPr>
      </w:pPr>
      <w:r w:rsidRPr="00E20A52">
        <w:rPr>
          <w:rFonts w:ascii="Times New Roman" w:hAnsi="Times New Roman"/>
          <w:sz w:val="32"/>
          <w:szCs w:val="24"/>
          <w:lang w:val="ru-RU" w:eastAsia="ar-SA"/>
        </w:rPr>
        <w:t>«Средняя школа №45</w:t>
      </w: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val="ru-RU" w:eastAsia="ar-SA"/>
        </w:rPr>
      </w:pPr>
      <w:r w:rsidRPr="00E20A52">
        <w:rPr>
          <w:rFonts w:ascii="Times New Roman" w:hAnsi="Times New Roman"/>
          <w:sz w:val="32"/>
          <w:szCs w:val="24"/>
          <w:lang w:val="ru-RU" w:eastAsia="ar-SA"/>
        </w:rPr>
        <w:t>с углубленным изучением отдельных предметов</w:t>
      </w: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val="ru-RU" w:eastAsia="ar-SA"/>
        </w:rPr>
      </w:pPr>
      <w:r w:rsidRPr="00E20A52">
        <w:rPr>
          <w:rFonts w:ascii="Times New Roman" w:hAnsi="Times New Roman"/>
          <w:sz w:val="32"/>
          <w:szCs w:val="24"/>
          <w:lang w:val="ru-RU" w:eastAsia="ar-SA"/>
        </w:rPr>
        <w:t>естественнонаучной направленности»</w:t>
      </w: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4"/>
          <w:lang w:val="ru-RU" w:eastAsia="ar-SA"/>
        </w:rPr>
      </w:pPr>
    </w:p>
    <w:p w:rsidR="00BF3A06" w:rsidRDefault="00BF3A06" w:rsidP="00BF3A06">
      <w:pPr>
        <w:spacing w:after="0"/>
        <w:jc w:val="center"/>
        <w:rPr>
          <w:rFonts w:ascii="Times New Roman" w:hAnsi="Times New Roman"/>
          <w:sz w:val="28"/>
          <w:lang w:val="ru-RU"/>
        </w:rPr>
      </w:pPr>
      <w:r w:rsidRPr="00BF3A06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Приложение к ООП СОО, </w:t>
      </w:r>
    </w:p>
    <w:p w:rsidR="00BF3A06" w:rsidRPr="00BF3A06" w:rsidRDefault="00BF3A06" w:rsidP="00BF3A06">
      <w:pPr>
        <w:spacing w:after="0"/>
        <w:jc w:val="right"/>
        <w:rPr>
          <w:rFonts w:ascii="Times New Roman" w:hAnsi="Times New Roman"/>
          <w:sz w:val="28"/>
          <w:lang w:val="ru-RU"/>
        </w:rPr>
      </w:pPr>
      <w:r w:rsidRPr="00BF3A06">
        <w:rPr>
          <w:rFonts w:ascii="Times New Roman" w:hAnsi="Times New Roman"/>
          <w:sz w:val="28"/>
          <w:lang w:val="ru-RU"/>
        </w:rPr>
        <w:t xml:space="preserve">утверждённой </w:t>
      </w:r>
    </w:p>
    <w:p w:rsidR="00BF3A06" w:rsidRPr="00BF3A06" w:rsidRDefault="00BF3A06" w:rsidP="00BF3A06">
      <w:pPr>
        <w:spacing w:after="0"/>
        <w:jc w:val="right"/>
        <w:rPr>
          <w:rFonts w:ascii="Times New Roman" w:hAnsi="Times New Roman"/>
          <w:sz w:val="28"/>
          <w:lang w:val="ru-RU"/>
        </w:rPr>
      </w:pPr>
      <w:r w:rsidRPr="00BF3A06">
        <w:rPr>
          <w:rFonts w:ascii="Times New Roman" w:hAnsi="Times New Roman"/>
          <w:sz w:val="28"/>
          <w:lang w:val="ru-RU"/>
        </w:rPr>
        <w:t xml:space="preserve">приказом № 82 – од  от 30.08.2023       </w:t>
      </w:r>
    </w:p>
    <w:p w:rsidR="00BF3A06" w:rsidRPr="00BF3A06" w:rsidRDefault="00BF3A06" w:rsidP="00BF3A06">
      <w:pPr>
        <w:spacing w:after="0"/>
        <w:jc w:val="right"/>
        <w:rPr>
          <w:rFonts w:ascii="Times New Roman" w:hAnsi="Times New Roman"/>
          <w:sz w:val="28"/>
          <w:lang w:val="ru-RU"/>
        </w:rPr>
      </w:pPr>
      <w:r w:rsidRPr="00BF3A06">
        <w:rPr>
          <w:rFonts w:ascii="Times New Roman" w:hAnsi="Times New Roman"/>
          <w:sz w:val="28"/>
          <w:lang w:val="ru-RU"/>
        </w:rPr>
        <w:t>директор МБОУ СШ №45</w:t>
      </w:r>
    </w:p>
    <w:p w:rsidR="00BF3A06" w:rsidRPr="00BF3A06" w:rsidRDefault="00BF3A06" w:rsidP="00BF3A06">
      <w:pPr>
        <w:spacing w:after="0"/>
        <w:jc w:val="right"/>
        <w:rPr>
          <w:rFonts w:ascii="Times New Roman" w:hAnsi="Times New Roman"/>
          <w:sz w:val="28"/>
          <w:lang w:val="ru-RU"/>
        </w:rPr>
      </w:pPr>
      <w:r w:rsidRPr="00BF3A06">
        <w:rPr>
          <w:rFonts w:ascii="Times New Roman" w:hAnsi="Times New Roman"/>
          <w:sz w:val="28"/>
          <w:lang w:val="ru-RU"/>
        </w:rPr>
        <w:t xml:space="preserve">________________/Н.Н. </w:t>
      </w:r>
      <w:proofErr w:type="spellStart"/>
      <w:r w:rsidRPr="00BF3A06">
        <w:rPr>
          <w:rFonts w:ascii="Times New Roman" w:hAnsi="Times New Roman"/>
          <w:sz w:val="28"/>
          <w:lang w:val="ru-RU"/>
        </w:rPr>
        <w:t>Раклистова</w:t>
      </w:r>
      <w:proofErr w:type="spellEnd"/>
      <w:r w:rsidRPr="00BF3A06">
        <w:rPr>
          <w:rFonts w:ascii="Times New Roman" w:hAnsi="Times New Roman"/>
          <w:sz w:val="28"/>
          <w:lang w:val="ru-RU"/>
        </w:rPr>
        <w:t xml:space="preserve">         </w:t>
      </w:r>
    </w:p>
    <w:p w:rsidR="00BF3A06" w:rsidRPr="00BF3A06" w:rsidRDefault="00BF3A06" w:rsidP="00BF3A06">
      <w:pPr>
        <w:spacing w:after="0"/>
        <w:rPr>
          <w:rFonts w:ascii="Times New Roman" w:hAnsi="Times New Roman"/>
          <w:sz w:val="32"/>
          <w:lang w:val="ru-RU"/>
        </w:rPr>
      </w:pPr>
    </w:p>
    <w:p w:rsidR="00E20A52" w:rsidRPr="00E20A52" w:rsidRDefault="00E20A52" w:rsidP="00E20A5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72"/>
          <w:szCs w:val="72"/>
          <w:lang w:val="ru-RU" w:eastAsia="ar-SA"/>
        </w:rPr>
      </w:pPr>
      <w:r w:rsidRPr="00E20A52">
        <w:rPr>
          <w:rFonts w:ascii="Times New Roman" w:hAnsi="Times New Roman"/>
          <w:sz w:val="72"/>
          <w:szCs w:val="72"/>
          <w:lang w:val="ru-RU" w:eastAsia="ar-SA"/>
        </w:rPr>
        <w:t>ПРОГРАММА</w:t>
      </w: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72"/>
          <w:szCs w:val="72"/>
          <w:lang w:val="ru-RU" w:eastAsia="ar-SA"/>
        </w:rPr>
      </w:pPr>
      <w:r w:rsidRPr="00E20A52">
        <w:rPr>
          <w:rFonts w:ascii="Times New Roman" w:hAnsi="Times New Roman"/>
          <w:sz w:val="72"/>
          <w:szCs w:val="72"/>
          <w:lang w:val="ru-RU" w:eastAsia="ar-SA"/>
        </w:rPr>
        <w:t>курса по выбору</w:t>
      </w: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72"/>
          <w:szCs w:val="72"/>
          <w:lang w:val="ru-RU" w:eastAsia="ar-SA"/>
        </w:rPr>
      </w:pPr>
      <w:r w:rsidRPr="00E20A52">
        <w:rPr>
          <w:rFonts w:ascii="Times New Roman" w:hAnsi="Times New Roman"/>
          <w:sz w:val="72"/>
          <w:szCs w:val="72"/>
          <w:lang w:val="ru-RU" w:eastAsia="ar-SA"/>
        </w:rPr>
        <w:t>"</w:t>
      </w:r>
      <w:r>
        <w:rPr>
          <w:rFonts w:ascii="Times New Roman" w:hAnsi="Times New Roman"/>
          <w:sz w:val="72"/>
          <w:szCs w:val="72"/>
          <w:lang w:val="ru-RU" w:eastAsia="ar-SA"/>
        </w:rPr>
        <w:t>Страноведение</w:t>
      </w:r>
      <w:r w:rsidRPr="00E20A52">
        <w:rPr>
          <w:rFonts w:ascii="Times New Roman" w:hAnsi="Times New Roman"/>
          <w:sz w:val="72"/>
          <w:szCs w:val="72"/>
          <w:lang w:val="ru-RU" w:eastAsia="ar-SA"/>
        </w:rPr>
        <w:t xml:space="preserve">" </w:t>
      </w: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72"/>
          <w:szCs w:val="72"/>
          <w:lang w:val="ru-RU" w:eastAsia="ar-SA"/>
        </w:rPr>
      </w:pPr>
      <w:r w:rsidRPr="00E20A52">
        <w:rPr>
          <w:rFonts w:ascii="Times New Roman" w:hAnsi="Times New Roman"/>
          <w:sz w:val="72"/>
          <w:szCs w:val="72"/>
          <w:lang w:val="ru-RU" w:eastAsia="ar-SA"/>
        </w:rPr>
        <w:t>(11 класс)</w:t>
      </w: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Pr="00E20A52" w:rsidRDefault="00B838E3" w:rsidP="00E20A5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154940</wp:posOffset>
            </wp:positionV>
            <wp:extent cx="3333750" cy="1285875"/>
            <wp:effectExtent l="19050" t="0" r="0" b="0"/>
            <wp:wrapThrough wrapText="bothSides">
              <wp:wrapPolygon edited="0">
                <wp:start x="-123" y="0"/>
                <wp:lineTo x="-123" y="21440"/>
                <wp:lineTo x="21600" y="21440"/>
                <wp:lineTo x="21600" y="0"/>
                <wp:lineTo x="-123" y="0"/>
              </wp:wrapPolygon>
            </wp:wrapThrough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P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E20A52" w:rsidRDefault="00E20A52" w:rsidP="00E20A5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  <w:r w:rsidRPr="00A92733">
        <w:rPr>
          <w:rFonts w:ascii="Times New Roman" w:hAnsi="Times New Roman"/>
          <w:sz w:val="32"/>
          <w:szCs w:val="24"/>
          <w:lang w:eastAsia="ar-SA"/>
        </w:rPr>
        <w:t xml:space="preserve">г. </w:t>
      </w:r>
      <w:proofErr w:type="spellStart"/>
      <w:r w:rsidRPr="00A92733">
        <w:rPr>
          <w:rFonts w:ascii="Times New Roman" w:hAnsi="Times New Roman"/>
          <w:sz w:val="32"/>
          <w:szCs w:val="24"/>
          <w:lang w:eastAsia="ar-SA"/>
        </w:rPr>
        <w:t>Тверь</w:t>
      </w:r>
      <w:proofErr w:type="spellEnd"/>
    </w:p>
    <w:p w:rsidR="00BF3A06" w:rsidRPr="00BF3A06" w:rsidRDefault="00BF3A06" w:rsidP="00E20A5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val="ru-RU" w:eastAsia="ar-SA"/>
        </w:rPr>
      </w:pPr>
      <w:r>
        <w:rPr>
          <w:rFonts w:ascii="Times New Roman" w:hAnsi="Times New Roman"/>
          <w:sz w:val="32"/>
          <w:szCs w:val="24"/>
          <w:lang w:val="ru-RU" w:eastAsia="ar-SA"/>
        </w:rPr>
        <w:t>2023</w:t>
      </w:r>
    </w:p>
    <w:p w:rsidR="00C50984" w:rsidRPr="00D07A29" w:rsidRDefault="00C50984" w:rsidP="00D07A29">
      <w:pPr>
        <w:pStyle w:val="a3"/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7A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«СТРАНОВЕДЕНИЕ»</w:t>
      </w:r>
    </w:p>
    <w:p w:rsidR="00C50984" w:rsidRPr="006E45B5" w:rsidRDefault="00C50984" w:rsidP="00C50984">
      <w:pPr>
        <w:spacing w:after="0" w:line="264" w:lineRule="auto"/>
        <w:ind w:left="12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50984" w:rsidRDefault="00C50984" w:rsidP="00C5098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C50984" w:rsidRPr="006E45B5" w:rsidRDefault="00C50984" w:rsidP="00C5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50984" w:rsidRPr="006E45B5" w:rsidRDefault="00C50984" w:rsidP="00C5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C50984" w:rsidRPr="006E45B5" w:rsidRDefault="00C50984" w:rsidP="00C5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50984" w:rsidRPr="006E45B5" w:rsidRDefault="00C50984" w:rsidP="00C5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C50984" w:rsidRPr="006E45B5" w:rsidRDefault="00C50984" w:rsidP="00C5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50984" w:rsidRPr="006E45B5" w:rsidRDefault="00C50984" w:rsidP="00C50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50984" w:rsidRDefault="00C50984" w:rsidP="00C5098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C50984" w:rsidRDefault="00C50984" w:rsidP="00C5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C50984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C50984" w:rsidRPr="006E45B5" w:rsidRDefault="00C50984" w:rsidP="00C5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50984" w:rsidRPr="006E45B5" w:rsidRDefault="00C50984" w:rsidP="00C50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50984" w:rsidRDefault="00C50984" w:rsidP="00C5098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50984" w:rsidRPr="006E45B5" w:rsidRDefault="00C50984" w:rsidP="00C5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50984" w:rsidRPr="006E45B5" w:rsidRDefault="00C50984" w:rsidP="00C5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50984" w:rsidRPr="006E45B5" w:rsidRDefault="00C50984" w:rsidP="00C5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C50984" w:rsidRPr="006E45B5" w:rsidRDefault="00C50984" w:rsidP="00C50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50984" w:rsidRDefault="00C50984" w:rsidP="00C5098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C50984" w:rsidRPr="006E45B5" w:rsidRDefault="00C50984" w:rsidP="00C5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50984" w:rsidRPr="006E45B5" w:rsidRDefault="00C50984" w:rsidP="00C5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50984" w:rsidRPr="006E45B5" w:rsidRDefault="00C50984" w:rsidP="00C50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C50984" w:rsidRDefault="00C50984" w:rsidP="00C5098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C50984" w:rsidRPr="006E45B5" w:rsidRDefault="00C50984" w:rsidP="00C50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50984" w:rsidRPr="006E45B5" w:rsidRDefault="00C50984" w:rsidP="00C50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50984" w:rsidRDefault="00C50984" w:rsidP="00C5098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50984" w:rsidRPr="006E45B5" w:rsidRDefault="00C50984" w:rsidP="00C50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50984" w:rsidRPr="006E45B5" w:rsidRDefault="00C50984" w:rsidP="00C50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C50984" w:rsidRPr="006E45B5" w:rsidRDefault="00C50984" w:rsidP="00C50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50984" w:rsidRDefault="00C50984" w:rsidP="00C5098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C50984" w:rsidRPr="006E45B5" w:rsidRDefault="00C50984" w:rsidP="00C5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50984" w:rsidRPr="006E45B5" w:rsidRDefault="00C50984" w:rsidP="00C5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C50984" w:rsidRPr="006E45B5" w:rsidRDefault="00C50984" w:rsidP="00C5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C50984" w:rsidRPr="006E45B5" w:rsidRDefault="00C50984" w:rsidP="00C50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C50984" w:rsidRDefault="00C50984" w:rsidP="00C5098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C50984" w:rsidRPr="006E45B5" w:rsidRDefault="00C50984" w:rsidP="00C50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C50984" w:rsidRPr="006E45B5" w:rsidRDefault="00C50984" w:rsidP="00C50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C50984" w:rsidRDefault="00C50984" w:rsidP="00C50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C50984" w:rsidRPr="006E45B5" w:rsidRDefault="00C50984" w:rsidP="00C50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C50984" w:rsidRPr="006E45B5" w:rsidRDefault="00C50984" w:rsidP="00C50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C50984" w:rsidRPr="006E45B5" w:rsidRDefault="00C50984" w:rsidP="00C50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C50984" w:rsidRPr="006E45B5" w:rsidRDefault="00C50984" w:rsidP="00C50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выявлять закономерности и противоречия в рассматриваемых явлениях с учётом предложенной географической задачи;</w:t>
      </w:r>
    </w:p>
    <w:p w:rsidR="00C50984" w:rsidRPr="006E45B5" w:rsidRDefault="00C50984" w:rsidP="00C50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C50984" w:rsidRPr="006E45B5" w:rsidRDefault="00C50984" w:rsidP="00C50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C50984" w:rsidRPr="006E45B5" w:rsidRDefault="00C50984" w:rsidP="00C50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C50984" w:rsidRDefault="00C50984" w:rsidP="00C50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50984" w:rsidRPr="006E45B5" w:rsidRDefault="00C50984" w:rsidP="00C50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C50984" w:rsidRDefault="00C50984" w:rsidP="00C50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</w:t>
      </w: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анализа, систематизации и интерпретации информации различных видов и форм представления;</w:t>
      </w:r>
    </w:p>
    <w:p w:rsidR="00C50984" w:rsidRPr="006E45B5" w:rsidRDefault="00C50984" w:rsidP="00C50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C50984" w:rsidRDefault="00C50984" w:rsidP="00C5098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50984" w:rsidRPr="006E45B5" w:rsidRDefault="00C50984" w:rsidP="00C50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0984" w:rsidRPr="006E45B5" w:rsidRDefault="00C50984" w:rsidP="00C50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C50984" w:rsidRPr="006E45B5" w:rsidRDefault="00C50984" w:rsidP="00C50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C50984" w:rsidRPr="006E45B5" w:rsidRDefault="00C50984" w:rsidP="00C50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C50984" w:rsidRPr="006E45B5" w:rsidRDefault="00C50984" w:rsidP="00C50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C50984" w:rsidRPr="006E45B5" w:rsidRDefault="00C50984" w:rsidP="00C50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C50984" w:rsidRDefault="00C50984" w:rsidP="00C50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C50984" w:rsidRPr="006E45B5" w:rsidRDefault="00C50984" w:rsidP="00C50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C50984" w:rsidRPr="006E45B5" w:rsidRDefault="00C50984" w:rsidP="00C50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C50984" w:rsidRPr="006E45B5" w:rsidRDefault="00C50984" w:rsidP="00C50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50984" w:rsidRPr="006E45B5" w:rsidRDefault="00C50984" w:rsidP="00C50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50984" w:rsidRPr="006E45B5" w:rsidRDefault="00C50984" w:rsidP="00C50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C50984" w:rsidRPr="006E45B5" w:rsidRDefault="00C50984" w:rsidP="00C50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50984" w:rsidRPr="006E45B5" w:rsidRDefault="00C50984" w:rsidP="00C50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50984" w:rsidRDefault="00C50984" w:rsidP="00C50984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50984" w:rsidRPr="006E45B5" w:rsidRDefault="00C50984" w:rsidP="00C50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50984" w:rsidRPr="006E45B5" w:rsidRDefault="00C50984" w:rsidP="00C50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50984" w:rsidRDefault="00C50984" w:rsidP="00C50984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50984" w:rsidRPr="006E45B5" w:rsidRDefault="00C50984" w:rsidP="00C50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C50984" w:rsidRDefault="00C50984" w:rsidP="00C50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C50984" w:rsidRPr="006E45B5" w:rsidRDefault="00C50984" w:rsidP="00C50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C50984" w:rsidRPr="006E45B5" w:rsidRDefault="00C50984" w:rsidP="00C50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50984" w:rsidRPr="006E45B5" w:rsidRDefault="00C50984" w:rsidP="00C50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C50984" w:rsidRPr="006E45B5" w:rsidRDefault="00C50984" w:rsidP="00C50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50984" w:rsidRPr="006E45B5" w:rsidRDefault="00C50984" w:rsidP="00C50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6E45B5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50984" w:rsidRPr="006E45B5" w:rsidRDefault="00C50984" w:rsidP="00C50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50984" w:rsidRPr="006E45B5" w:rsidRDefault="00C50984" w:rsidP="00C50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50984" w:rsidRPr="006E45B5" w:rsidRDefault="00C50984" w:rsidP="00C50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50984" w:rsidRPr="006E45B5" w:rsidRDefault="00C50984" w:rsidP="00C50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50984" w:rsidRPr="006E45B5" w:rsidRDefault="00C50984" w:rsidP="00C50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C50984" w:rsidRPr="006E45B5" w:rsidRDefault="00C50984" w:rsidP="00C50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50984" w:rsidRPr="006E45B5" w:rsidRDefault="00C50984" w:rsidP="00C50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C50984" w:rsidRPr="006E45B5" w:rsidRDefault="00C50984" w:rsidP="00C50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50984" w:rsidRPr="006E45B5" w:rsidRDefault="00C50984" w:rsidP="00C50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Требования к предметным резу</w:t>
      </w:r>
      <w:r>
        <w:rPr>
          <w:rFonts w:ascii="Times New Roman" w:hAnsi="Times New Roman"/>
          <w:color w:val="000000"/>
          <w:sz w:val="28"/>
          <w:lang w:val="ru-RU"/>
        </w:rPr>
        <w:t xml:space="preserve">льтатам освоения курса </w:t>
      </w:r>
      <w:r w:rsidRPr="006E45B5">
        <w:rPr>
          <w:rFonts w:ascii="Times New Roman" w:hAnsi="Times New Roman"/>
          <w:color w:val="000000"/>
          <w:sz w:val="28"/>
          <w:lang w:val="ru-RU"/>
        </w:rPr>
        <w:t xml:space="preserve"> на базовом уровне должны отражать: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 xml:space="preserve"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</w:t>
      </w: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</w:t>
      </w: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C50984" w:rsidRPr="006E45B5" w:rsidRDefault="00C50984" w:rsidP="00C50984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C50984" w:rsidRDefault="00C50984" w:rsidP="00C509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3D3115" w:rsidRDefault="003D3115" w:rsidP="00C509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D3115" w:rsidRPr="003D3115" w:rsidRDefault="003D3115" w:rsidP="003D3115">
      <w:pPr>
        <w:pStyle w:val="a3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3115">
        <w:rPr>
          <w:rFonts w:ascii="Times New Roman" w:hAnsi="Times New Roman"/>
          <w:b/>
          <w:sz w:val="28"/>
          <w:szCs w:val="28"/>
          <w:lang w:val="ru-RU"/>
        </w:rPr>
        <w:t>СОДЕРЖАНИЕ КУРСА «СТРАНОВЕДЕНИЕ» 11 КЛАСС</w:t>
      </w:r>
    </w:p>
    <w:p w:rsidR="003D3115" w:rsidRPr="006E45B5" w:rsidRDefault="003D3115" w:rsidP="003D3115">
      <w:pPr>
        <w:spacing w:after="0" w:line="264" w:lineRule="auto"/>
        <w:ind w:left="120"/>
        <w:jc w:val="both"/>
        <w:rPr>
          <w:lang w:val="ru-RU"/>
        </w:rPr>
      </w:pP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6E45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6E45B5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6E45B5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</w:t>
      </w: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капитала, населения, хозяйства стран зарубежной Азии, современные проблемы (на примере Индии, Китая, Японии). 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6E45B5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6E45B5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6E45B5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45B5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6E45B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E45B5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C50984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C50984"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</w:t>
      </w:r>
      <w:r w:rsidRPr="006E45B5">
        <w:rPr>
          <w:rFonts w:ascii="Times New Roman" w:hAnsi="Times New Roman"/>
          <w:color w:val="000000"/>
          <w:sz w:val="28"/>
          <w:lang w:val="ru-RU"/>
        </w:rPr>
        <w:t xml:space="preserve">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6E45B5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6E45B5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6E45B5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lastRenderedPageBreak/>
        <w:t>Группы глобальных проблем: геополитические, экологические, демографические.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3D3115" w:rsidRPr="006E45B5" w:rsidRDefault="003D3115" w:rsidP="003D3115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F695B" w:rsidRPr="00D07A29" w:rsidRDefault="003D3115" w:rsidP="00D07A29">
      <w:pPr>
        <w:spacing w:after="0" w:line="264" w:lineRule="auto"/>
        <w:ind w:firstLine="600"/>
        <w:jc w:val="both"/>
        <w:rPr>
          <w:lang w:val="ru-RU"/>
        </w:rPr>
      </w:pPr>
      <w:r w:rsidRPr="006E45B5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C50984" w:rsidRPr="003D3115" w:rsidRDefault="00C50984" w:rsidP="003D3115">
      <w:pPr>
        <w:pStyle w:val="a3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D3115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C50984" w:rsidRDefault="00C50984" w:rsidP="00C50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1"/>
        <w:gridCol w:w="3930"/>
        <w:gridCol w:w="1291"/>
        <w:gridCol w:w="1841"/>
        <w:gridCol w:w="1913"/>
      </w:tblGrid>
      <w:tr w:rsidR="00EF695B" w:rsidRPr="00E47F71" w:rsidTr="00C50984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95B" w:rsidRPr="00E47F71" w:rsidRDefault="00EF695B" w:rsidP="000F7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95B" w:rsidRPr="00E47F71" w:rsidRDefault="00EF695B" w:rsidP="000F759A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0F759A">
        <w:trPr>
          <w:trHeight w:val="144"/>
          <w:tblCellSpacing w:w="20" w:type="nil"/>
        </w:trPr>
        <w:tc>
          <w:tcPr>
            <w:tcW w:w="10949" w:type="dxa"/>
            <w:gridSpan w:val="5"/>
            <w:tcBorders>
              <w:top w:val="nil"/>
            </w:tcBorders>
            <w:tcMar>
              <w:top w:w="50" w:type="dxa"/>
              <w:left w:w="100" w:type="dxa"/>
            </w:tcMar>
          </w:tcPr>
          <w:p w:rsidR="00EF695B" w:rsidRPr="00E47F71" w:rsidRDefault="00EF695B" w:rsidP="00EF695B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47F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Регионы и страны</w:t>
            </w: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геоэкономической и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/>
        </w:tc>
      </w:tr>
      <w:tr w:rsidR="00EF695B" w:rsidRPr="00E47F71" w:rsidTr="000F759A">
        <w:trPr>
          <w:trHeight w:val="144"/>
          <w:tblCellSpacing w:w="20" w:type="nil"/>
        </w:trPr>
        <w:tc>
          <w:tcPr>
            <w:tcW w:w="10949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EF695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7F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Глобальные проблемы человечества</w:t>
            </w: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/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EF695B" w:rsidRDefault="00EF695B" w:rsidP="00D07A2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F695B" w:rsidRDefault="00EF695B" w:rsidP="00C509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0984" w:rsidRDefault="00C50984" w:rsidP="00C509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ПЛАНИРОВНИЕ</w:t>
      </w:r>
    </w:p>
    <w:p w:rsidR="00C50984" w:rsidRDefault="00C50984" w:rsidP="00C50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4277"/>
        <w:gridCol w:w="1483"/>
        <w:gridCol w:w="1811"/>
        <w:gridCol w:w="99"/>
        <w:gridCol w:w="1248"/>
        <w:gridCol w:w="76"/>
      </w:tblGrid>
      <w:tr w:rsidR="00EF695B" w:rsidRPr="00E47F71" w:rsidTr="00EF695B">
        <w:trPr>
          <w:gridAfter w:val="1"/>
          <w:wAfter w:w="99" w:type="dxa"/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  <w:tc>
          <w:tcPr>
            <w:tcW w:w="4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  <w:tc>
          <w:tcPr>
            <w:tcW w:w="3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3D3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95B" w:rsidRPr="00E47F71" w:rsidRDefault="00EF695B" w:rsidP="000F7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95B" w:rsidRPr="00E47F71" w:rsidRDefault="00EF695B" w:rsidP="000F759A"/>
        </w:tc>
        <w:tc>
          <w:tcPr>
            <w:tcW w:w="15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47F7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95B" w:rsidRPr="00E47F71" w:rsidRDefault="00EF695B" w:rsidP="000F759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EF695B" w:rsidRPr="00E47F71" w:rsidRDefault="00EF695B" w:rsidP="000F759A"/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3377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</w:t>
            </w: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природно-ресурсного капитала, населения и хозяйства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Современные </w:t>
            </w: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</w:t>
            </w: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804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</w:pPr>
          </w:p>
        </w:tc>
      </w:tr>
      <w:tr w:rsidR="00EF695B" w:rsidRPr="00E47F71" w:rsidTr="00EF69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rPr>
                <w:lang w:val="ru-RU"/>
              </w:rPr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>
            <w:pPr>
              <w:spacing w:after="0"/>
              <w:ind w:left="135"/>
              <w:jc w:val="center"/>
            </w:pPr>
            <w:r w:rsidRPr="00E47F7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F695B" w:rsidRPr="00E47F71" w:rsidRDefault="00EF695B" w:rsidP="000F759A"/>
        </w:tc>
      </w:tr>
    </w:tbl>
    <w:p w:rsidR="00C50984" w:rsidRDefault="00C50984" w:rsidP="00C50984">
      <w:pPr>
        <w:sectPr w:rsidR="00C50984" w:rsidSect="00B838E3">
          <w:pgSz w:w="11906" w:h="16383"/>
          <w:pgMar w:top="850" w:right="1134" w:bottom="1276" w:left="1134" w:header="720" w:footer="720" w:gutter="0"/>
          <w:cols w:space="720"/>
          <w:docGrid w:linePitch="299"/>
        </w:sectPr>
      </w:pPr>
    </w:p>
    <w:p w:rsidR="00C50984" w:rsidRDefault="00C50984" w:rsidP="00C50984">
      <w:pPr>
        <w:rPr>
          <w:lang w:val="ru-RU"/>
        </w:rPr>
      </w:pPr>
    </w:p>
    <w:p w:rsidR="00C50984" w:rsidRPr="00C50984" w:rsidRDefault="00C50984" w:rsidP="00C50984">
      <w:pPr>
        <w:rPr>
          <w:lang w:val="ru-RU"/>
        </w:rPr>
        <w:sectPr w:rsidR="00C50984" w:rsidRPr="00C509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984" w:rsidRPr="00C50984" w:rsidRDefault="00C50984" w:rsidP="00C50984">
      <w:pPr>
        <w:rPr>
          <w:lang w:val="ru-RU"/>
        </w:rPr>
      </w:pPr>
    </w:p>
    <w:sectPr w:rsidR="00C50984" w:rsidRPr="00C50984" w:rsidSect="00E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58D"/>
    <w:multiLevelType w:val="multilevel"/>
    <w:tmpl w:val="1EDEB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50EA9"/>
    <w:multiLevelType w:val="hybridMultilevel"/>
    <w:tmpl w:val="C338BF1C"/>
    <w:lvl w:ilvl="0" w:tplc="EA824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2EB6"/>
    <w:multiLevelType w:val="multilevel"/>
    <w:tmpl w:val="5066D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82509"/>
    <w:multiLevelType w:val="multilevel"/>
    <w:tmpl w:val="2850F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E1FE1"/>
    <w:multiLevelType w:val="multilevel"/>
    <w:tmpl w:val="7A385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A5BC9"/>
    <w:multiLevelType w:val="multilevel"/>
    <w:tmpl w:val="F2567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87055"/>
    <w:multiLevelType w:val="multilevel"/>
    <w:tmpl w:val="60D43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B4D92"/>
    <w:multiLevelType w:val="multilevel"/>
    <w:tmpl w:val="6052C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F5EAC"/>
    <w:multiLevelType w:val="hybridMultilevel"/>
    <w:tmpl w:val="5D6A3E86"/>
    <w:lvl w:ilvl="0" w:tplc="C2108B6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B9416EF"/>
    <w:multiLevelType w:val="multilevel"/>
    <w:tmpl w:val="E5382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F1126"/>
    <w:multiLevelType w:val="hybridMultilevel"/>
    <w:tmpl w:val="050267DC"/>
    <w:lvl w:ilvl="0" w:tplc="3536B6F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ABE1D08"/>
    <w:multiLevelType w:val="multilevel"/>
    <w:tmpl w:val="EF205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5D4A74"/>
    <w:multiLevelType w:val="multilevel"/>
    <w:tmpl w:val="356C0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FC0538"/>
    <w:multiLevelType w:val="multilevel"/>
    <w:tmpl w:val="C6067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CB6E0A"/>
    <w:multiLevelType w:val="multilevel"/>
    <w:tmpl w:val="69C8A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B05C54"/>
    <w:multiLevelType w:val="multilevel"/>
    <w:tmpl w:val="8E2A7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3B5290"/>
    <w:multiLevelType w:val="multilevel"/>
    <w:tmpl w:val="4E14B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05392A"/>
    <w:multiLevelType w:val="multilevel"/>
    <w:tmpl w:val="98825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311767"/>
    <w:multiLevelType w:val="hybridMultilevel"/>
    <w:tmpl w:val="A0A450F0"/>
    <w:lvl w:ilvl="0" w:tplc="5FA472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7B7D2AA3"/>
    <w:multiLevelType w:val="multilevel"/>
    <w:tmpl w:val="BFF0D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6464BC"/>
    <w:multiLevelType w:val="multilevel"/>
    <w:tmpl w:val="8C3A2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20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5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8"/>
  </w:num>
  <w:num w:numId="19">
    <w:abstractNumId w:val="10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984"/>
    <w:rsid w:val="000F759A"/>
    <w:rsid w:val="001355A6"/>
    <w:rsid w:val="003D3115"/>
    <w:rsid w:val="00B838E3"/>
    <w:rsid w:val="00BF3A06"/>
    <w:rsid w:val="00C3404C"/>
    <w:rsid w:val="00C50984"/>
    <w:rsid w:val="00D07A29"/>
    <w:rsid w:val="00E011E6"/>
    <w:rsid w:val="00E20A52"/>
    <w:rsid w:val="00E47F71"/>
    <w:rsid w:val="00EC6F01"/>
    <w:rsid w:val="00EF520E"/>
    <w:rsid w:val="00E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aMu1DLYEpytf6cvxoqm3YufgOqwfiZ2SiTS+n0JISlY=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3SqWCUpjqyGLnVdMwZmsO3ROkYl+3t/WPWtjKampbgfBeLs3gRS/jI1HmmcsSzya
3D2Z4rO+9b8G1KDM8YQFcA==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nfowoEPs0S+PSCvl8RVMqBdd7s0=</DigestValue>
      </Reference>
      <Reference URI="/word/fontTable.xml?ContentType=application/vnd.openxmlformats-officedocument.wordprocessingml.fontTable+xml">
        <DigestMethod Algorithm="http://www.w3.org/2000/09/xmldsig#sha1"/>
        <DigestValue>Mva4cjFMUisr/AjU06ywiCYwIhA=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cEJ3KhPlbhU3mpXFmAXFuXeF9H8=</DigestValue>
      </Reference>
      <Reference URI="/word/settings.xml?ContentType=application/vnd.openxmlformats-officedocument.wordprocessingml.settings+xml">
        <DigestMethod Algorithm="http://www.w3.org/2000/09/xmldsig#sha1"/>
        <DigestValue>xP3hLSdltHiJU2pm7Sh5VFO1Fz0=</DigestValue>
      </Reference>
      <Reference URI="/word/styles.xml?ContentType=application/vnd.openxmlformats-officedocument.wordprocessingml.styles+xml">
        <DigestMethod Algorithm="http://www.w3.org/2000/09/xmldsig#sha1"/>
        <DigestValue>vkwDppzRQEiGAm71Ncvli52pdm4=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rzbghpPRf3DziGOszV5kzG5ruz4=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2023-09-29T17:40:12Z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пк10</cp:lastModifiedBy>
  <cp:revision>3</cp:revision>
  <dcterms:created xsi:type="dcterms:W3CDTF">2023-09-29T17:39:00Z</dcterms:created>
  <dcterms:modified xsi:type="dcterms:W3CDTF">2023-09-29T17:40:00Z</dcterms:modified>
</cp:coreProperties>
</file>