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F7" w:rsidRDefault="005E40F7">
      <w:pPr>
        <w:pStyle w:val="a3"/>
        <w:ind w:left="116"/>
        <w:jc w:val="left"/>
        <w:rPr>
          <w:sz w:val="20"/>
        </w:rPr>
      </w:pPr>
    </w:p>
    <w:p w:rsidR="004E0BC9" w:rsidRDefault="004E0BC9" w:rsidP="004E0BC9">
      <w:pPr>
        <w:spacing w:line="408" w:lineRule="auto"/>
        <w:ind w:left="120"/>
        <w:jc w:val="center"/>
      </w:pPr>
      <w:r>
        <w:rPr>
          <w:b/>
          <w:sz w:val="28"/>
        </w:rPr>
        <w:t>МИНИСТЕРСТВО ОБРАЗОВАНИЯ РОССИЙСКОЙ ФЕДЕРАЦИИ</w:t>
      </w:r>
    </w:p>
    <w:p w:rsidR="004E0BC9" w:rsidRDefault="004E0BC9" w:rsidP="004E0BC9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4E0BC9" w:rsidRDefault="004E0BC9" w:rsidP="004E0BC9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 xml:space="preserve">Управление образования администрации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4E0BC9" w:rsidRDefault="004E0BC9" w:rsidP="004E0BC9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4E0BC9" w:rsidRDefault="004E0BC9" w:rsidP="004E0BC9">
      <w:pPr>
        <w:ind w:left="120"/>
        <w:jc w:val="center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E0BC9" w:rsidTr="00B66937">
        <w:tc>
          <w:tcPr>
            <w:tcW w:w="3114" w:type="dxa"/>
          </w:tcPr>
          <w:p w:rsidR="004E0BC9" w:rsidRDefault="004E0BC9" w:rsidP="00B6693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E0BC9" w:rsidRDefault="004E0BC9" w:rsidP="00B6693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E0BC9" w:rsidRDefault="004E0BC9" w:rsidP="00B6693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E0BC9" w:rsidRDefault="004E0BC9" w:rsidP="00B6693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4E0BC9" w:rsidRDefault="004E0BC9" w:rsidP="00B669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4E0BC9" w:rsidRDefault="004E0BC9" w:rsidP="00B66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4E0BC9" w:rsidRDefault="004E0BC9" w:rsidP="00B66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2C228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4E0BC9" w:rsidRDefault="004E0BC9" w:rsidP="00B6693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  <w:r>
        <w:rPr>
          <w:sz w:val="28"/>
        </w:rPr>
        <w:t>‌</w:t>
      </w: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spacing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:rsidR="004E0BC9" w:rsidRDefault="004E0BC9" w:rsidP="004E0BC9">
      <w:pPr>
        <w:spacing w:line="408" w:lineRule="auto"/>
        <w:ind w:left="120"/>
        <w:jc w:val="center"/>
      </w:pPr>
    </w:p>
    <w:p w:rsidR="004E0BC9" w:rsidRDefault="004E0BC9" w:rsidP="004E0BC9">
      <w:pPr>
        <w:ind w:left="120"/>
        <w:jc w:val="center"/>
      </w:pPr>
    </w:p>
    <w:p w:rsidR="004E0BC9" w:rsidRDefault="004E0BC9" w:rsidP="004E0BC9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«Вероятность и статистика (базовый уровень)»</w:t>
      </w:r>
    </w:p>
    <w:p w:rsidR="004E0BC9" w:rsidRPr="00105390" w:rsidRDefault="004E0BC9" w:rsidP="004E0BC9">
      <w:pPr>
        <w:spacing w:line="408" w:lineRule="auto"/>
        <w:ind w:left="120"/>
        <w:jc w:val="center"/>
      </w:pPr>
      <w:r>
        <w:rPr>
          <w:sz w:val="28"/>
        </w:rPr>
        <w:t>для обучающихся 10  классов</w:t>
      </w: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both"/>
      </w:pPr>
    </w:p>
    <w:p w:rsidR="004E0BC9" w:rsidRDefault="004E0BC9" w:rsidP="004E0BC9">
      <w:pPr>
        <w:ind w:left="120"/>
        <w:jc w:val="center"/>
        <w:rPr>
          <w:sz w:val="28"/>
        </w:rPr>
      </w:pPr>
      <w:r>
        <w:rPr>
          <w:sz w:val="28"/>
        </w:rPr>
        <w:t>​</w:t>
      </w:r>
      <w:bookmarkStart w:id="2" w:name="f2c43a12-b9c9-4b37-9744-c920e7f73666"/>
      <w:r>
        <w:rPr>
          <w:b/>
          <w:sz w:val="28"/>
        </w:rPr>
        <w:t>Тверь</w:t>
      </w:r>
      <w:bookmarkEnd w:id="2"/>
      <w:r>
        <w:rPr>
          <w:b/>
          <w:sz w:val="28"/>
        </w:rPr>
        <w:t xml:space="preserve">‌ </w:t>
      </w:r>
      <w:bookmarkStart w:id="3" w:name="103bf842-6d95-4604-82c0-b807550353a4"/>
      <w:r>
        <w:rPr>
          <w:b/>
          <w:sz w:val="28"/>
        </w:rPr>
        <w:t>2023</w:t>
      </w:r>
      <w:bookmarkEnd w:id="3"/>
      <w:r>
        <w:rPr>
          <w:b/>
          <w:sz w:val="28"/>
        </w:rPr>
        <w:t>‌</w:t>
      </w:r>
      <w:r>
        <w:rPr>
          <w:sz w:val="28"/>
        </w:rPr>
        <w:t>​</w:t>
      </w:r>
    </w:p>
    <w:p w:rsidR="005E40F7" w:rsidRDefault="005E40F7">
      <w:pPr>
        <w:rPr>
          <w:sz w:val="20"/>
        </w:rPr>
        <w:sectPr w:rsidR="005E40F7">
          <w:type w:val="continuous"/>
          <w:pgSz w:w="12240" w:h="15840"/>
          <w:pgMar w:top="100" w:right="620" w:bottom="0" w:left="620" w:header="720" w:footer="720" w:gutter="0"/>
          <w:cols w:space="720"/>
        </w:sectPr>
      </w:pPr>
    </w:p>
    <w:p w:rsidR="005E40F7" w:rsidRDefault="004E0BC9">
      <w:pPr>
        <w:pStyle w:val="Heading1"/>
        <w:spacing w:before="75"/>
        <w:ind w:left="22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E40F7" w:rsidRDefault="005E40F7">
      <w:pPr>
        <w:pStyle w:val="a3"/>
        <w:jc w:val="left"/>
        <w:rPr>
          <w:b/>
        </w:rPr>
      </w:pPr>
    </w:p>
    <w:p w:rsidR="005E40F7" w:rsidRDefault="004E0BC9">
      <w:pPr>
        <w:pStyle w:val="a3"/>
        <w:spacing w:line="264" w:lineRule="auto"/>
        <w:ind w:left="100" w:right="118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 уровня для обучающихся 10 –11 классов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математическому образованию, и традиций российского</w:t>
      </w:r>
      <w:r>
        <w:rPr>
          <w:spacing w:val="1"/>
        </w:rPr>
        <w:t xml:space="preserve"> </w:t>
      </w:r>
      <w:r>
        <w:t>образования. Реализация программы обеспечивает овладение ключевыми</w:t>
      </w:r>
      <w:r>
        <w:rPr>
          <w:spacing w:val="1"/>
        </w:rPr>
        <w:t xml:space="preserve"> </w:t>
      </w:r>
      <w:r>
        <w:t>компетенциями, составляющими основу для саморазвития и непрерывного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 развития</w:t>
      </w:r>
      <w:r>
        <w:rPr>
          <w:spacing w:val="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>.</w:t>
      </w:r>
    </w:p>
    <w:p w:rsidR="005E40F7" w:rsidRDefault="005E40F7">
      <w:pPr>
        <w:pStyle w:val="a3"/>
        <w:spacing w:before="4"/>
        <w:jc w:val="left"/>
        <w:rPr>
          <w:sz w:val="26"/>
        </w:rPr>
      </w:pPr>
    </w:p>
    <w:p w:rsidR="005E40F7" w:rsidRDefault="004E0BC9">
      <w:pPr>
        <w:pStyle w:val="Heading1"/>
        <w:ind w:left="220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5E40F7" w:rsidRDefault="005E40F7">
      <w:pPr>
        <w:pStyle w:val="a3"/>
        <w:spacing w:before="11"/>
        <w:jc w:val="left"/>
        <w:rPr>
          <w:b/>
          <w:sz w:val="27"/>
        </w:rPr>
      </w:pPr>
    </w:p>
    <w:p w:rsidR="005E40F7" w:rsidRDefault="004E0BC9">
      <w:pPr>
        <w:pStyle w:val="a3"/>
        <w:spacing w:line="264" w:lineRule="auto"/>
        <w:ind w:left="100" w:right="124" w:firstLine="600"/>
      </w:pPr>
      <w:r>
        <w:t>Учебный курс «Вероятность и статистика» базового уровня является</w:t>
      </w:r>
      <w:r>
        <w:rPr>
          <w:spacing w:val="1"/>
        </w:rPr>
        <w:t xml:space="preserve"> </w:t>
      </w:r>
      <w:r>
        <w:t>продолжением и развитием одноимённого учебного курса базового уровня</w:t>
      </w:r>
      <w:r>
        <w:rPr>
          <w:spacing w:val="-67"/>
        </w:rPr>
        <w:t xml:space="preserve"> </w:t>
      </w:r>
      <w:r>
        <w:t>основной школы. Курс предназначен для формирования у обучающихся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математического инструмента для</w:t>
      </w:r>
      <w:r>
        <w:rPr>
          <w:spacing w:val="1"/>
        </w:rPr>
        <w:t xml:space="preserve"> </w:t>
      </w:r>
      <w:r>
        <w:t>изучения случайных событий,</w:t>
      </w:r>
      <w:r>
        <w:rPr>
          <w:spacing w:val="70"/>
        </w:rPr>
        <w:t xml:space="preserve"> </w:t>
      </w:r>
      <w:r>
        <w:t>величин</w:t>
      </w:r>
      <w:r>
        <w:rPr>
          <w:spacing w:val="-67"/>
        </w:rPr>
        <w:t xml:space="preserve"> </w:t>
      </w:r>
      <w:r>
        <w:t>и процессов. При изучении курса обогащаются представления учащихся 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4"/>
        </w:rPr>
        <w:t xml:space="preserve"> </w:t>
      </w:r>
      <w:r>
        <w:t>мировоззрения.</w:t>
      </w:r>
    </w:p>
    <w:p w:rsidR="005E40F7" w:rsidRDefault="004E0BC9">
      <w:pPr>
        <w:pStyle w:val="a3"/>
        <w:spacing w:before="1" w:line="264" w:lineRule="auto"/>
        <w:ind w:left="100" w:right="124" w:firstLine="600"/>
      </w:pPr>
      <w:r>
        <w:t>Содержание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 величинах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</w:t>
      </w:r>
      <w:r>
        <w:rPr>
          <w:spacing w:val="-4"/>
        </w:rPr>
        <w:t xml:space="preserve"> </w:t>
      </w:r>
      <w:r>
        <w:t>почерпнуты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5E40F7" w:rsidRDefault="004E0BC9">
      <w:pPr>
        <w:pStyle w:val="a3"/>
        <w:ind w:left="701"/>
      </w:pP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указанными</w:t>
      </w:r>
      <w:r>
        <w:rPr>
          <w:spacing w:val="66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структуре</w:t>
      </w:r>
      <w:r>
        <w:rPr>
          <w:spacing w:val="72"/>
        </w:rPr>
        <w:t xml:space="preserve"> </w:t>
      </w:r>
      <w:r>
        <w:t>учебного</w:t>
      </w:r>
      <w:r>
        <w:rPr>
          <w:spacing w:val="66"/>
        </w:rPr>
        <w:t xml:space="preserve"> </w:t>
      </w:r>
      <w:r>
        <w:t>курса</w:t>
      </w:r>
    </w:p>
    <w:p w:rsidR="005E40F7" w:rsidRDefault="004E0BC9">
      <w:pPr>
        <w:pStyle w:val="a3"/>
        <w:spacing w:before="33" w:line="264" w:lineRule="auto"/>
        <w:ind w:left="100" w:right="120"/>
      </w:pPr>
      <w:r>
        <w:t>«Вероятность и статистика» средней школы на базовом уровне 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вероятности»,</w:t>
      </w:r>
      <w:r>
        <w:rPr>
          <w:spacing w:val="6"/>
        </w:rPr>
        <w:t xml:space="preserve"> </w:t>
      </w:r>
      <w:r>
        <w:t>«Случайные величины и</w:t>
      </w:r>
      <w:r>
        <w:rPr>
          <w:spacing w:val="-1"/>
        </w:rPr>
        <w:t xml:space="preserve"> </w:t>
      </w:r>
      <w:r>
        <w:t>закон больших</w:t>
      </w:r>
      <w:r>
        <w:rPr>
          <w:spacing w:val="-5"/>
        </w:rPr>
        <w:t xml:space="preserve"> </w:t>
      </w:r>
      <w:r>
        <w:t>чисел».</w:t>
      </w:r>
    </w:p>
    <w:p w:rsidR="005E40F7" w:rsidRDefault="004E0BC9">
      <w:pPr>
        <w:pStyle w:val="a3"/>
        <w:spacing w:before="3" w:line="264" w:lineRule="auto"/>
        <w:ind w:left="100" w:right="126" w:firstLine="600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показательным и нормальным распределениями.</w:t>
      </w:r>
    </w:p>
    <w:p w:rsidR="005E40F7" w:rsidRDefault="004E0BC9">
      <w:pPr>
        <w:pStyle w:val="a3"/>
        <w:spacing w:line="264" w:lineRule="auto"/>
        <w:ind w:left="100" w:right="123" w:firstLine="60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 для формирования представлений о распределении вероятностей</w:t>
      </w:r>
      <w:r>
        <w:rPr>
          <w:spacing w:val="1"/>
        </w:rPr>
        <w:t xml:space="preserve"> </w:t>
      </w:r>
      <w:r>
        <w:t>между значениями случайных величин, а также эта линия необходима как</w:t>
      </w:r>
      <w:r>
        <w:rPr>
          <w:spacing w:val="1"/>
        </w:rPr>
        <w:t xml:space="preserve"> </w:t>
      </w:r>
      <w:r>
        <w:t>база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больших</w:t>
      </w:r>
      <w:r>
        <w:rPr>
          <w:spacing w:val="8"/>
        </w:rPr>
        <w:t xml:space="preserve"> </w:t>
      </w:r>
      <w:r>
        <w:t>чисел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фундаментального</w:t>
      </w:r>
      <w:r>
        <w:rPr>
          <w:spacing w:val="13"/>
        </w:rPr>
        <w:t xml:space="preserve"> </w:t>
      </w:r>
      <w:r>
        <w:t>закона,</w:t>
      </w:r>
    </w:p>
    <w:p w:rsidR="005E40F7" w:rsidRDefault="005E40F7">
      <w:pPr>
        <w:spacing w:line="264" w:lineRule="auto"/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64" w:lineRule="auto"/>
        <w:ind w:left="100" w:right="126"/>
      </w:pPr>
      <w:proofErr w:type="gramStart"/>
      <w:r>
        <w:lastRenderedPageBreak/>
        <w:t>действующего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67"/>
        </w:rPr>
        <w:t xml:space="preserve"> </w:t>
      </w:r>
      <w:r>
        <w:t>формализацию. Сам закон больших чисел предлагается в ознакомительной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минимальным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5E40F7" w:rsidRDefault="004E0BC9">
      <w:pPr>
        <w:pStyle w:val="a3"/>
        <w:spacing w:line="264" w:lineRule="auto"/>
        <w:ind w:left="100" w:right="125" w:firstLine="600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 внимание школьников на описании и изучении случайных</w:t>
      </w:r>
      <w:r>
        <w:rPr>
          <w:spacing w:val="1"/>
        </w:rPr>
        <w:t xml:space="preserve"> </w:t>
      </w:r>
      <w:r>
        <w:t>явлений с помощью непрерывных функций. Основное внимание уделяется</w:t>
      </w:r>
      <w:r>
        <w:rPr>
          <w:spacing w:val="-67"/>
        </w:rPr>
        <w:t xml:space="preserve"> </w:t>
      </w:r>
      <w:r>
        <w:t>показательному и нормальному распределениям, при этом предполагается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именяемых</w:t>
      </w:r>
      <w:r>
        <w:rPr>
          <w:spacing w:val="1"/>
        </w:rPr>
        <w:t xml:space="preserve"> </w:t>
      </w:r>
      <w:r>
        <w:t>фактов.</w:t>
      </w:r>
    </w:p>
    <w:p w:rsidR="005E40F7" w:rsidRDefault="005E40F7">
      <w:pPr>
        <w:pStyle w:val="a3"/>
        <w:spacing w:before="4"/>
        <w:jc w:val="left"/>
        <w:rPr>
          <w:sz w:val="26"/>
        </w:rPr>
      </w:pPr>
    </w:p>
    <w:p w:rsidR="005E40F7" w:rsidRDefault="004E0BC9">
      <w:pPr>
        <w:pStyle w:val="Heading1"/>
        <w:ind w:left="220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5E40F7" w:rsidRDefault="005E40F7">
      <w:pPr>
        <w:pStyle w:val="a3"/>
        <w:spacing w:before="10"/>
        <w:jc w:val="left"/>
        <w:rPr>
          <w:b/>
          <w:sz w:val="27"/>
        </w:rPr>
      </w:pPr>
    </w:p>
    <w:p w:rsidR="005E40F7" w:rsidRDefault="004E0BC9">
      <w:pPr>
        <w:pStyle w:val="a3"/>
        <w:spacing w:before="1" w:line="264" w:lineRule="auto"/>
        <w:ind w:left="220" w:right="132" w:firstLine="72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 1 час в неделю в течение каждого года обучения, всего 68</w:t>
      </w:r>
      <w:r>
        <w:rPr>
          <w:spacing w:val="1"/>
        </w:rPr>
        <w:t xml:space="preserve"> </w:t>
      </w:r>
      <w:r>
        <w:t>учебных часов.</w:t>
      </w:r>
    </w:p>
    <w:p w:rsidR="005E40F7" w:rsidRDefault="005E40F7">
      <w:pPr>
        <w:spacing w:line="264" w:lineRule="auto"/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Heading1"/>
        <w:spacing w:before="75" w:line="504" w:lineRule="auto"/>
        <w:ind w:left="220" w:right="3979"/>
      </w:pPr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10 КЛАСС</w:t>
      </w:r>
    </w:p>
    <w:p w:rsidR="005E40F7" w:rsidRDefault="004E0BC9">
      <w:pPr>
        <w:pStyle w:val="a3"/>
        <w:spacing w:before="2" w:line="276" w:lineRule="auto"/>
        <w:ind w:left="100" w:right="123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</w:t>
      </w:r>
      <w:r>
        <w:rPr>
          <w:spacing w:val="1"/>
        </w:rPr>
        <w:t xml:space="preserve"> </w:t>
      </w:r>
      <w:r>
        <w:t>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</w:p>
    <w:p w:rsidR="005E40F7" w:rsidRDefault="004E0BC9">
      <w:pPr>
        <w:pStyle w:val="a3"/>
        <w:spacing w:line="276" w:lineRule="auto"/>
        <w:ind w:left="100" w:right="116" w:firstLine="600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 элементарными событиями.</w:t>
      </w:r>
    </w:p>
    <w:p w:rsidR="005E40F7" w:rsidRDefault="004E0BC9">
      <w:pPr>
        <w:pStyle w:val="a3"/>
        <w:spacing w:before="1" w:line="276" w:lineRule="auto"/>
        <w:ind w:left="100" w:right="119" w:firstLine="600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5E40F7" w:rsidRDefault="004E0BC9">
      <w:pPr>
        <w:pStyle w:val="a3"/>
        <w:spacing w:line="278" w:lineRule="auto"/>
        <w:ind w:left="100" w:right="130" w:firstLine="600"/>
      </w:pPr>
      <w:r>
        <w:t>Условная вероятность. Умножение вероятностей. Дерево случайного</w:t>
      </w:r>
      <w:r>
        <w:rPr>
          <w:spacing w:val="1"/>
        </w:rPr>
        <w:t xml:space="preserve"> </w:t>
      </w:r>
      <w:r>
        <w:t>эксперимента. Формула</w:t>
      </w:r>
      <w:r>
        <w:rPr>
          <w:spacing w:val="-2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вероятности.</w:t>
      </w:r>
      <w:r>
        <w:rPr>
          <w:spacing w:val="-1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5E40F7" w:rsidRDefault="004E0BC9">
      <w:pPr>
        <w:pStyle w:val="a3"/>
        <w:spacing w:line="319" w:lineRule="exact"/>
        <w:ind w:left="701"/>
      </w:pPr>
      <w:r>
        <w:t>Комбинаторное</w:t>
      </w:r>
      <w:r>
        <w:rPr>
          <w:spacing w:val="54"/>
        </w:rPr>
        <w:t xml:space="preserve"> </w:t>
      </w:r>
      <w:r>
        <w:t>правило</w:t>
      </w:r>
      <w:r>
        <w:rPr>
          <w:spacing w:val="126"/>
        </w:rPr>
        <w:t xml:space="preserve"> </w:t>
      </w:r>
      <w:r>
        <w:t>умножения.</w:t>
      </w:r>
      <w:r>
        <w:rPr>
          <w:spacing w:val="124"/>
        </w:rPr>
        <w:t xml:space="preserve"> </w:t>
      </w:r>
      <w:r>
        <w:t>Перестановки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факториал.</w:t>
      </w:r>
    </w:p>
    <w:p w:rsidR="005E40F7" w:rsidRDefault="004E0BC9">
      <w:pPr>
        <w:pStyle w:val="a3"/>
        <w:spacing w:before="45"/>
        <w:ind w:left="100"/>
      </w:pPr>
      <w:r>
        <w:t>Число</w:t>
      </w:r>
      <w:r>
        <w:rPr>
          <w:spacing w:val="-6"/>
        </w:rPr>
        <w:t xml:space="preserve"> </w:t>
      </w:r>
      <w:r>
        <w:t>сочетаний.</w:t>
      </w:r>
      <w:r>
        <w:rPr>
          <w:spacing w:val="-5"/>
        </w:rPr>
        <w:t xml:space="preserve"> </w:t>
      </w:r>
      <w:r>
        <w:t>Треугольник</w:t>
      </w:r>
      <w:r>
        <w:rPr>
          <w:spacing w:val="-7"/>
        </w:rPr>
        <w:t xml:space="preserve"> </w:t>
      </w:r>
      <w:r>
        <w:t>Паскаля.</w:t>
      </w:r>
      <w:r>
        <w:rPr>
          <w:spacing w:val="-4"/>
        </w:rPr>
        <w:t xml:space="preserve"> </w:t>
      </w:r>
      <w:r>
        <w:t>Формула</w:t>
      </w:r>
      <w:r>
        <w:rPr>
          <w:spacing w:val="-6"/>
        </w:rPr>
        <w:t xml:space="preserve"> </w:t>
      </w:r>
      <w:r>
        <w:t>бинома</w:t>
      </w:r>
      <w:r>
        <w:rPr>
          <w:spacing w:val="-6"/>
        </w:rPr>
        <w:t xml:space="preserve"> </w:t>
      </w:r>
      <w:r>
        <w:t>Ньютона.</w:t>
      </w:r>
    </w:p>
    <w:p w:rsidR="005E40F7" w:rsidRDefault="004E0BC9">
      <w:pPr>
        <w:pStyle w:val="a3"/>
        <w:spacing w:before="48" w:line="276" w:lineRule="auto"/>
        <w:ind w:left="100" w:right="126" w:firstLine="600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5"/>
        </w:rPr>
        <w:t xml:space="preserve"> </w:t>
      </w:r>
      <w:r>
        <w:t>Бернулли.</w:t>
      </w:r>
    </w:p>
    <w:p w:rsidR="005E40F7" w:rsidRDefault="004E0BC9">
      <w:pPr>
        <w:pStyle w:val="a3"/>
        <w:spacing w:line="278" w:lineRule="auto"/>
        <w:ind w:left="100" w:right="126" w:firstLine="600"/>
      </w:pPr>
      <w:r>
        <w:t>Случайная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 xml:space="preserve">распределения. Примеры распределений, в том числе, </w:t>
      </w:r>
      <w:proofErr w:type="gramStart"/>
      <w:r>
        <w:t>геометрическое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биномиальное.</w:t>
      </w:r>
    </w:p>
    <w:p w:rsidR="005E40F7" w:rsidRDefault="005E40F7">
      <w:pPr>
        <w:pStyle w:val="a3"/>
        <w:spacing w:before="5"/>
        <w:jc w:val="left"/>
        <w:rPr>
          <w:sz w:val="26"/>
        </w:rPr>
      </w:pPr>
    </w:p>
    <w:p w:rsidR="005E40F7" w:rsidRDefault="004E0BC9">
      <w:pPr>
        <w:pStyle w:val="Heading1"/>
        <w:ind w:left="220"/>
        <w:jc w:val="both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E40F7" w:rsidRDefault="005E40F7">
      <w:pPr>
        <w:pStyle w:val="a3"/>
        <w:spacing w:before="10"/>
        <w:jc w:val="left"/>
        <w:rPr>
          <w:b/>
          <w:sz w:val="30"/>
        </w:rPr>
      </w:pPr>
    </w:p>
    <w:p w:rsidR="005E40F7" w:rsidRDefault="004E0BC9">
      <w:pPr>
        <w:pStyle w:val="a3"/>
        <w:spacing w:line="276" w:lineRule="auto"/>
        <w:ind w:left="100" w:right="120" w:firstLine="60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 ожидания, в том числе в задачах из повседневной 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биномиального</w:t>
      </w:r>
      <w:r>
        <w:rPr>
          <w:spacing w:val="-5"/>
        </w:rPr>
        <w:t xml:space="preserve"> </w:t>
      </w:r>
      <w:r>
        <w:t>распределений.</w:t>
      </w:r>
    </w:p>
    <w:p w:rsidR="005E40F7" w:rsidRDefault="004E0BC9">
      <w:pPr>
        <w:pStyle w:val="a3"/>
        <w:spacing w:before="1"/>
        <w:ind w:left="701"/>
      </w:pPr>
      <w:r>
        <w:t>Закон</w:t>
      </w:r>
      <w:r>
        <w:rPr>
          <w:spacing w:val="29"/>
        </w:rPr>
        <w:t xml:space="preserve"> </w:t>
      </w:r>
      <w:r>
        <w:t>больших</w:t>
      </w:r>
      <w:r>
        <w:rPr>
          <w:spacing w:val="93"/>
        </w:rPr>
        <w:t xml:space="preserve"> </w:t>
      </w:r>
      <w:r>
        <w:t>чисел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его</w:t>
      </w:r>
      <w:r>
        <w:rPr>
          <w:spacing w:val="98"/>
        </w:rPr>
        <w:t xml:space="preserve"> </w:t>
      </w:r>
      <w:r>
        <w:t>роль</w:t>
      </w:r>
      <w:r>
        <w:rPr>
          <w:spacing w:val="97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науке,</w:t>
      </w:r>
      <w:r>
        <w:rPr>
          <w:spacing w:val="100"/>
        </w:rPr>
        <w:t xml:space="preserve"> </w:t>
      </w:r>
      <w:r>
        <w:t>природе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обществе.</w:t>
      </w:r>
    </w:p>
    <w:p w:rsidR="005E40F7" w:rsidRDefault="004E0BC9">
      <w:pPr>
        <w:pStyle w:val="a3"/>
        <w:spacing w:before="48"/>
        <w:ind w:left="100"/>
      </w:pPr>
      <w:r>
        <w:t>Выборочный</w:t>
      </w:r>
      <w:r>
        <w:rPr>
          <w:spacing w:val="-8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исследований.</w:t>
      </w:r>
    </w:p>
    <w:p w:rsidR="005E40F7" w:rsidRDefault="005E40F7">
      <w:pPr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76" w:lineRule="auto"/>
        <w:ind w:left="100" w:right="127" w:firstLine="600"/>
      </w:pPr>
      <w:r>
        <w:lastRenderedPageBreak/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распределению.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распределении.</w:t>
      </w:r>
    </w:p>
    <w:p w:rsidR="005E40F7" w:rsidRDefault="005E40F7">
      <w:pPr>
        <w:spacing w:line="276" w:lineRule="auto"/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Heading1"/>
        <w:spacing w:before="75" w:line="482" w:lineRule="auto"/>
        <w:ind w:left="220" w:right="4631"/>
      </w:pPr>
      <w:r>
        <w:lastRenderedPageBreak/>
        <w:t>ПЛАНИРУЕМЫЕ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5E40F7" w:rsidRDefault="004E0BC9">
      <w:pPr>
        <w:pStyle w:val="a3"/>
        <w:spacing w:before="3"/>
        <w:ind w:left="701"/>
      </w:pPr>
      <w:r>
        <w:t>Личностные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116"/>
        </w:rPr>
        <w:t xml:space="preserve"> </w:t>
      </w:r>
      <w:r>
        <w:t>освоения</w:t>
      </w:r>
      <w:r>
        <w:rPr>
          <w:spacing w:val="117"/>
        </w:rPr>
        <w:t xml:space="preserve"> </w:t>
      </w:r>
      <w:r>
        <w:t>программы</w:t>
      </w:r>
      <w:r>
        <w:rPr>
          <w:spacing w:val="117"/>
        </w:rPr>
        <w:t xml:space="preserve"> </w:t>
      </w:r>
      <w:r>
        <w:t>учебного</w:t>
      </w:r>
      <w:r>
        <w:rPr>
          <w:spacing w:val="116"/>
        </w:rPr>
        <w:t xml:space="preserve"> </w:t>
      </w:r>
      <w:r>
        <w:t>предмета</w:t>
      </w:r>
    </w:p>
    <w:p w:rsidR="005E40F7" w:rsidRDefault="004E0BC9">
      <w:pPr>
        <w:pStyle w:val="a3"/>
        <w:spacing w:before="28"/>
        <w:ind w:right="5228"/>
        <w:jc w:val="right"/>
      </w:pPr>
      <w:r>
        <w:rPr>
          <w:w w:val="95"/>
        </w:rPr>
        <w:t>«Математика»</w:t>
      </w:r>
      <w:r>
        <w:rPr>
          <w:spacing w:val="173"/>
        </w:rPr>
        <w:t xml:space="preserve"> </w:t>
      </w:r>
      <w:r>
        <w:rPr>
          <w:w w:val="95"/>
        </w:rPr>
        <w:t>характеризуются:</w:t>
      </w:r>
    </w:p>
    <w:p w:rsidR="005E40F7" w:rsidRDefault="004E0BC9">
      <w:pPr>
        <w:pStyle w:val="Heading1"/>
        <w:spacing w:before="38"/>
        <w:ind w:left="0" w:right="5254"/>
        <w:jc w:val="right"/>
      </w:pPr>
      <w:r>
        <w:rPr>
          <w:spacing w:val="-1"/>
        </w:rPr>
        <w:t>Гражданское</w:t>
      </w:r>
      <w:r>
        <w:rPr>
          <w:spacing w:val="-8"/>
        </w:rPr>
        <w:t xml:space="preserve"> </w:t>
      </w:r>
      <w:r>
        <w:t>воспитание:</w:t>
      </w:r>
    </w:p>
    <w:p w:rsidR="005E40F7" w:rsidRDefault="004E0BC9">
      <w:pPr>
        <w:pStyle w:val="a3"/>
        <w:spacing w:before="29" w:line="264" w:lineRule="auto"/>
        <w:ind w:left="100" w:right="123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 и ответственного члена российского общества, 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 взаимодействовать с социальными институтами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назначением.</w:t>
      </w:r>
    </w:p>
    <w:p w:rsidR="005E40F7" w:rsidRDefault="004E0BC9">
      <w:pPr>
        <w:pStyle w:val="Heading1"/>
        <w:spacing w:before="7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5E40F7" w:rsidRDefault="004E0BC9">
      <w:pPr>
        <w:pStyle w:val="a3"/>
        <w:spacing w:before="28" w:line="264" w:lineRule="auto"/>
        <w:ind w:left="100" w:right="119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уважения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3"/>
        </w:rPr>
        <w:t xml:space="preserve"> </w:t>
      </w:r>
      <w:r>
        <w:t>технологиях,</w:t>
      </w:r>
      <w:r>
        <w:rPr>
          <w:spacing w:val="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экономики.</w:t>
      </w:r>
    </w:p>
    <w:p w:rsidR="005E40F7" w:rsidRDefault="004E0BC9">
      <w:pPr>
        <w:pStyle w:val="Heading1"/>
        <w:spacing w:before="1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5E40F7" w:rsidRDefault="004E0BC9">
      <w:pPr>
        <w:pStyle w:val="a3"/>
        <w:spacing w:before="28" w:line="264" w:lineRule="auto"/>
        <w:ind w:left="100" w:right="123" w:firstLine="600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 будущего.</w:t>
      </w:r>
    </w:p>
    <w:p w:rsidR="005E40F7" w:rsidRDefault="004E0BC9">
      <w:pPr>
        <w:pStyle w:val="Heading1"/>
        <w:spacing w:before="6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E40F7" w:rsidRDefault="004E0BC9">
      <w:pPr>
        <w:pStyle w:val="a3"/>
        <w:spacing w:before="28" w:line="264" w:lineRule="auto"/>
        <w:ind w:left="100" w:right="113" w:firstLine="600"/>
      </w:pPr>
      <w:r>
        <w:t>эстетическим отношением к миру, включая эстетику 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рассуждений;</w:t>
      </w:r>
      <w:r>
        <w:rPr>
          <w:spacing w:val="-67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</w:p>
    <w:p w:rsidR="005E40F7" w:rsidRDefault="004E0BC9">
      <w:pPr>
        <w:pStyle w:val="Heading1"/>
        <w:spacing w:before="5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воспитание:</w:t>
      </w:r>
    </w:p>
    <w:p w:rsidR="005E40F7" w:rsidRDefault="004E0BC9">
      <w:pPr>
        <w:pStyle w:val="a3"/>
        <w:spacing w:before="29" w:line="264" w:lineRule="auto"/>
        <w:ind w:left="100" w:right="120" w:firstLine="600"/>
      </w:pP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физического</w:t>
      </w:r>
      <w:r>
        <w:rPr>
          <w:spacing w:val="-67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деятельностью.</w:t>
      </w:r>
    </w:p>
    <w:p w:rsidR="005E40F7" w:rsidRDefault="004E0BC9">
      <w:pPr>
        <w:pStyle w:val="Heading1"/>
        <w:spacing w:before="7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E40F7" w:rsidRDefault="005E40F7">
      <w:pPr>
        <w:jc w:val="both"/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64" w:lineRule="auto"/>
        <w:ind w:left="100" w:right="121" w:firstLine="600"/>
      </w:pPr>
      <w:proofErr w:type="gramStart"/>
      <w:r>
        <w:lastRenderedPageBreak/>
        <w:t>готовностью к труду, осознанием ценности трудолюбия; интересом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 и её приложениями, умением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 на протяжении всей жизни; готовностью к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направленности.</w:t>
      </w:r>
      <w:proofErr w:type="gramEnd"/>
    </w:p>
    <w:p w:rsidR="005E40F7" w:rsidRDefault="004E0BC9">
      <w:pPr>
        <w:pStyle w:val="Heading1"/>
        <w:spacing w:before="3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E40F7" w:rsidRDefault="004E0BC9">
      <w:pPr>
        <w:pStyle w:val="a3"/>
        <w:spacing w:before="29" w:line="264" w:lineRule="auto"/>
        <w:ind w:left="100" w:right="121" w:firstLine="600"/>
      </w:pPr>
      <w:proofErr w:type="spellStart"/>
      <w:r>
        <w:t>сформированностью</w:t>
      </w:r>
      <w:proofErr w:type="spellEnd"/>
      <w:r>
        <w:t xml:space="preserve"> экологической культуры, пониманием 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 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 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среды.</w:t>
      </w:r>
    </w:p>
    <w:p w:rsidR="005E40F7" w:rsidRDefault="004E0BC9">
      <w:pPr>
        <w:pStyle w:val="Heading1"/>
        <w:spacing w:before="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5E40F7" w:rsidRDefault="004E0BC9">
      <w:pPr>
        <w:pStyle w:val="a3"/>
        <w:tabs>
          <w:tab w:val="left" w:pos="4097"/>
          <w:tab w:val="left" w:pos="6894"/>
        </w:tabs>
        <w:spacing w:before="29" w:line="264" w:lineRule="auto"/>
        <w:ind w:left="100" w:right="125" w:firstLine="600"/>
      </w:pPr>
      <w:proofErr w:type="spellStart"/>
      <w:r>
        <w:t>сформированностью</w:t>
      </w:r>
      <w:proofErr w:type="spellEnd"/>
      <w:r>
        <w:tab/>
        <w:t>мировоззрения,</w:t>
      </w:r>
      <w:r>
        <w:tab/>
      </w:r>
      <w:r>
        <w:rPr>
          <w:spacing w:val="-1"/>
        </w:rPr>
        <w:t>соответствующего</w:t>
      </w:r>
      <w:r>
        <w:rPr>
          <w:spacing w:val="-68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</w:t>
      </w:r>
      <w:r>
        <w:rPr>
          <w:spacing w:val="-67"/>
        </w:rPr>
        <w:t xml:space="preserve"> </w:t>
      </w:r>
      <w:r>
        <w:t>этапов её развития и значимости для развития цивилизации; овладением</w:t>
      </w:r>
      <w:r>
        <w:rPr>
          <w:spacing w:val="1"/>
        </w:rPr>
        <w:t xml:space="preserve"> </w:t>
      </w:r>
      <w:r>
        <w:t>языком математики и математической культурой как средством 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5E40F7" w:rsidRDefault="005E40F7">
      <w:pPr>
        <w:pStyle w:val="a3"/>
        <w:spacing w:before="1"/>
        <w:jc w:val="left"/>
        <w:rPr>
          <w:sz w:val="26"/>
        </w:rPr>
      </w:pPr>
    </w:p>
    <w:p w:rsidR="005E40F7" w:rsidRDefault="004E0BC9">
      <w:pPr>
        <w:pStyle w:val="Heading1"/>
        <w:spacing w:before="1"/>
        <w:ind w:left="220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E40F7" w:rsidRDefault="005E40F7">
      <w:pPr>
        <w:pStyle w:val="a3"/>
        <w:spacing w:before="10"/>
        <w:jc w:val="left"/>
        <w:rPr>
          <w:b/>
          <w:sz w:val="27"/>
        </w:rPr>
      </w:pPr>
    </w:p>
    <w:p w:rsidR="005E40F7" w:rsidRDefault="004E0BC9">
      <w:pPr>
        <w:pStyle w:val="a3"/>
        <w:ind w:left="701"/>
      </w:pPr>
      <w:proofErr w:type="spellStart"/>
      <w:r>
        <w:t>Метапредметные</w:t>
      </w:r>
      <w:proofErr w:type="spellEnd"/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:rsidR="005E40F7" w:rsidRDefault="004E0BC9">
      <w:pPr>
        <w:spacing w:before="34" w:line="264" w:lineRule="auto"/>
        <w:ind w:left="100" w:right="125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универсальными регулятивными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действиями.</w:t>
      </w:r>
    </w:p>
    <w:p w:rsidR="005E40F7" w:rsidRDefault="004E0BC9">
      <w:pPr>
        <w:pStyle w:val="a4"/>
        <w:numPr>
          <w:ilvl w:val="0"/>
          <w:numId w:val="1"/>
        </w:numPr>
        <w:tabs>
          <w:tab w:val="left" w:pos="1282"/>
        </w:tabs>
        <w:spacing w:line="264" w:lineRule="auto"/>
        <w:ind w:right="120" w:firstLine="600"/>
        <w:jc w:val="both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 операций,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информацией)</w:t>
      </w:r>
      <w:r>
        <w:rPr>
          <w:sz w:val="28"/>
        </w:rPr>
        <w:t>.</w:t>
      </w:r>
    </w:p>
    <w:p w:rsidR="005E40F7" w:rsidRDefault="004E0BC9">
      <w:pPr>
        <w:pStyle w:val="Heading1"/>
        <w:spacing w:before="3"/>
        <w:jc w:val="both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8" w:line="264" w:lineRule="auto"/>
        <w:ind w:right="11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объектов, понятий, отношений между 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устанавливать</w:t>
      </w:r>
    </w:p>
    <w:p w:rsidR="005E40F7" w:rsidRDefault="005E40F7">
      <w:pPr>
        <w:spacing w:line="264" w:lineRule="auto"/>
        <w:jc w:val="both"/>
        <w:rPr>
          <w:sz w:val="28"/>
        </w:rPr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64" w:lineRule="auto"/>
        <w:ind w:left="1027" w:right="127"/>
      </w:pPr>
      <w:r>
        <w:lastRenderedPageBreak/>
        <w:t>существенный признак классификации, основания для обобщения</w:t>
      </w:r>
      <w:r>
        <w:rPr>
          <w:spacing w:val="1"/>
        </w:rPr>
        <w:t xml:space="preserve"> </w:t>
      </w:r>
      <w:r>
        <w:t>и сравнения,</w:t>
      </w:r>
      <w:r>
        <w:rPr>
          <w:spacing w:val="3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 и отрицательные, единичные, частные и общие;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8"/>
        <w:rPr>
          <w:sz w:val="28"/>
        </w:rPr>
      </w:pPr>
      <w:r>
        <w:rPr>
          <w:sz w:val="28"/>
        </w:rPr>
        <w:t>делать выводы с использованием законов логики, дедуктивных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выводы;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30"/>
        <w:rPr>
          <w:sz w:val="28"/>
        </w:rPr>
      </w:pPr>
      <w:r>
        <w:rPr>
          <w:sz w:val="28"/>
        </w:rPr>
        <w:t>выбирать способ решения учебной задачи (сравнивать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5E40F7" w:rsidRDefault="004E0BC9">
      <w:pPr>
        <w:pStyle w:val="Heading1"/>
        <w:spacing w:before="4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8" w:line="264" w:lineRule="auto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познания; формулировать вопросы, фиксирующие 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устанавливать искомое и данное, формировать гипотезу,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процессами;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1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проведённого наблюдения, исследования,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3" w:line="261" w:lineRule="auto"/>
        <w:ind w:right="126"/>
        <w:rPr>
          <w:sz w:val="28"/>
        </w:rPr>
      </w:pPr>
      <w:r>
        <w:rPr>
          <w:sz w:val="28"/>
        </w:rPr>
        <w:t>прогнозировать возможное развитие процесса, а также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5E40F7" w:rsidRDefault="004E0BC9">
      <w:pPr>
        <w:pStyle w:val="Heading1"/>
        <w:spacing w:before="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8" w:line="264" w:lineRule="auto"/>
        <w:ind w:right="125"/>
        <w:rPr>
          <w:sz w:val="28"/>
        </w:rPr>
      </w:pPr>
      <w:r>
        <w:rPr>
          <w:sz w:val="28"/>
        </w:rPr>
        <w:t>выявлять дефициты информации, данных, необходимых для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"/>
          <w:sz w:val="28"/>
        </w:rPr>
        <w:t xml:space="preserve"> </w:t>
      </w:r>
      <w:r>
        <w:rPr>
          <w:sz w:val="28"/>
        </w:rPr>
        <w:t>и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5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5E40F7" w:rsidRDefault="005E40F7">
      <w:pPr>
        <w:spacing w:line="264" w:lineRule="auto"/>
        <w:jc w:val="both"/>
        <w:rPr>
          <w:sz w:val="28"/>
        </w:rPr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4"/>
        <w:numPr>
          <w:ilvl w:val="0"/>
          <w:numId w:val="2"/>
        </w:numPr>
        <w:tabs>
          <w:tab w:val="left" w:pos="1027"/>
          <w:tab w:val="left" w:pos="1028"/>
          <w:tab w:val="left" w:pos="3266"/>
          <w:tab w:val="left" w:pos="5150"/>
          <w:tab w:val="left" w:pos="6967"/>
          <w:tab w:val="left" w:pos="7471"/>
          <w:tab w:val="left" w:pos="7845"/>
        </w:tabs>
        <w:spacing w:before="71" w:line="264" w:lineRule="auto"/>
        <w:ind w:right="115"/>
        <w:jc w:val="left"/>
        <w:rPr>
          <w:sz w:val="28"/>
        </w:rPr>
      </w:pPr>
      <w:r>
        <w:rPr>
          <w:sz w:val="28"/>
        </w:rPr>
        <w:lastRenderedPageBreak/>
        <w:t>структурировать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представлять</w:t>
      </w:r>
      <w:r>
        <w:rPr>
          <w:sz w:val="28"/>
        </w:rPr>
        <w:tab/>
        <w:t>её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7"/>
          <w:tab w:val="left" w:pos="1028"/>
          <w:tab w:val="left" w:pos="2692"/>
          <w:tab w:val="left" w:pos="4538"/>
          <w:tab w:val="left" w:pos="6500"/>
          <w:tab w:val="left" w:pos="7238"/>
        </w:tabs>
        <w:spacing w:before="2" w:line="261" w:lineRule="auto"/>
        <w:ind w:right="129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надёжность</w:t>
      </w:r>
      <w:r>
        <w:rPr>
          <w:sz w:val="28"/>
        </w:rPr>
        <w:tab/>
        <w:t>информации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5E40F7" w:rsidRDefault="004E0BC9">
      <w:pPr>
        <w:pStyle w:val="a4"/>
        <w:numPr>
          <w:ilvl w:val="0"/>
          <w:numId w:val="1"/>
        </w:numPr>
        <w:tabs>
          <w:tab w:val="left" w:pos="1204"/>
          <w:tab w:val="left" w:pos="1205"/>
          <w:tab w:val="left" w:pos="3298"/>
          <w:tab w:val="left" w:pos="5929"/>
          <w:tab w:val="left" w:pos="7392"/>
        </w:tabs>
        <w:spacing w:before="4" w:line="264" w:lineRule="auto"/>
        <w:ind w:firstLine="60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5E40F7" w:rsidRDefault="004E0BC9">
      <w:pPr>
        <w:pStyle w:val="Heading1"/>
        <w:spacing w:before="7"/>
      </w:pPr>
      <w:r>
        <w:t>Общение: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4" w:line="264" w:lineRule="auto"/>
        <w:ind w:right="121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 по ходу решения задачи, комментировать 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1" w:line="264" w:lineRule="auto"/>
        <w:ind w:right="120"/>
        <w:rPr>
          <w:sz w:val="28"/>
        </w:rPr>
      </w:pPr>
      <w:r>
        <w:rPr>
          <w:sz w:val="28"/>
        </w:rPr>
        <w:t>в ходе обсуждения задавать вопросы по существу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 проблемы, решаемой задачи, высказывать идеи, 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в корректной форме формулировать 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2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5E40F7" w:rsidRDefault="004E0BC9">
      <w:pPr>
        <w:pStyle w:val="Heading1"/>
        <w:spacing w:before="4"/>
      </w:pPr>
      <w:r>
        <w:t>Сотрудничество: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 учебных задач;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" w:line="264" w:lineRule="auto"/>
        <w:ind w:right="123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 оценивать качество своего вклада в общий продукт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сформулированным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5E40F7" w:rsidRDefault="004E0BC9">
      <w:pPr>
        <w:pStyle w:val="a4"/>
        <w:numPr>
          <w:ilvl w:val="0"/>
          <w:numId w:val="1"/>
        </w:numPr>
        <w:tabs>
          <w:tab w:val="left" w:pos="1358"/>
          <w:tab w:val="left" w:pos="1359"/>
          <w:tab w:val="left" w:pos="3601"/>
          <w:tab w:val="left" w:pos="5785"/>
          <w:tab w:val="left" w:pos="7401"/>
        </w:tabs>
        <w:spacing w:line="261" w:lineRule="auto"/>
        <w:ind w:right="118" w:firstLine="600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регулятивные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sz w:val="28"/>
        </w:rPr>
        <w:t>.</w:t>
      </w:r>
    </w:p>
    <w:p w:rsidR="005E40F7" w:rsidRDefault="004E0BC9">
      <w:pPr>
        <w:pStyle w:val="Heading1"/>
        <w:spacing w:before="9"/>
      </w:pPr>
      <w:r>
        <w:t>Самоорганизация:</w:t>
      </w:r>
    </w:p>
    <w:p w:rsidR="005E40F7" w:rsidRDefault="005E40F7">
      <w:pPr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64" w:lineRule="auto"/>
        <w:ind w:left="100" w:right="125" w:firstLine="600"/>
      </w:pPr>
      <w:r>
        <w:lastRenderedPageBreak/>
        <w:t>составлять план, алгоритм решения задачи, выбирать способ решения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5E40F7" w:rsidRDefault="004E0BC9">
      <w:pPr>
        <w:pStyle w:val="Heading1"/>
        <w:spacing w:before="4"/>
      </w:pPr>
      <w:r>
        <w:t>Самоконтроль: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before="29" w:line="264" w:lineRule="auto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 решения 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3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5E40F7" w:rsidRDefault="004E0BC9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2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причины достижения или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5E40F7" w:rsidRDefault="005E40F7">
      <w:pPr>
        <w:pStyle w:val="a3"/>
        <w:spacing w:before="1"/>
        <w:jc w:val="left"/>
        <w:rPr>
          <w:sz w:val="26"/>
        </w:rPr>
      </w:pPr>
    </w:p>
    <w:p w:rsidR="005E40F7" w:rsidRDefault="004E0BC9">
      <w:pPr>
        <w:pStyle w:val="Heading1"/>
        <w:spacing w:before="1" w:line="482" w:lineRule="auto"/>
        <w:ind w:left="220" w:right="4899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5E40F7" w:rsidRDefault="004E0BC9">
      <w:pPr>
        <w:pStyle w:val="a3"/>
        <w:spacing w:before="1"/>
        <w:ind w:left="701"/>
      </w:pP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диаграммы.</w:t>
      </w:r>
    </w:p>
    <w:p w:rsidR="005E40F7" w:rsidRDefault="004E0BC9">
      <w:pPr>
        <w:pStyle w:val="a3"/>
        <w:spacing w:before="34" w:line="261" w:lineRule="auto"/>
        <w:ind w:left="100" w:right="128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 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размах</w:t>
      </w:r>
      <w:r>
        <w:rPr>
          <w:spacing w:val="-7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данных.</w:t>
      </w:r>
    </w:p>
    <w:p w:rsidR="005E40F7" w:rsidRDefault="004E0BC9">
      <w:pPr>
        <w:pStyle w:val="a3"/>
        <w:spacing w:before="4" w:line="264" w:lineRule="auto"/>
        <w:ind w:left="100" w:right="126" w:firstLine="600"/>
      </w:pPr>
      <w:r>
        <w:t>Оперировать понятиями: случайный эксперимент (опыт) и случайное</w:t>
      </w:r>
      <w:r>
        <w:rPr>
          <w:spacing w:val="1"/>
        </w:rPr>
        <w:t xml:space="preserve"> </w:t>
      </w:r>
      <w:r>
        <w:t>событие, элементарное событие (элементарный исход) случайного опыта;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экспериментах.</w:t>
      </w:r>
    </w:p>
    <w:p w:rsidR="005E40F7" w:rsidRDefault="004E0BC9">
      <w:pPr>
        <w:pStyle w:val="a3"/>
        <w:spacing w:before="1" w:line="264" w:lineRule="auto"/>
        <w:ind w:left="100" w:right="120" w:firstLine="60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Эйлера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70"/>
        </w:rPr>
        <w:t xml:space="preserve"> </w:t>
      </w:r>
      <w:r>
        <w:t>вероятностей</w:t>
      </w:r>
      <w:r>
        <w:rPr>
          <w:spacing w:val="-67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задач.</w:t>
      </w:r>
    </w:p>
    <w:p w:rsidR="005E40F7" w:rsidRDefault="004E0BC9">
      <w:pPr>
        <w:pStyle w:val="a3"/>
        <w:spacing w:line="264" w:lineRule="auto"/>
        <w:ind w:left="100" w:right="126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2"/>
        </w:rPr>
        <w:t xml:space="preserve"> </w:t>
      </w:r>
      <w:r>
        <w:t>случайного опыта.</w:t>
      </w:r>
    </w:p>
    <w:p w:rsidR="005E40F7" w:rsidRDefault="004E0BC9">
      <w:pPr>
        <w:pStyle w:val="a3"/>
        <w:spacing w:before="3"/>
        <w:ind w:left="701"/>
      </w:pPr>
      <w:r>
        <w:t>Применять</w:t>
      </w:r>
      <w:r>
        <w:rPr>
          <w:spacing w:val="-6"/>
        </w:rPr>
        <w:t xml:space="preserve"> </w:t>
      </w:r>
      <w:r>
        <w:t>комбинаторное</w:t>
      </w:r>
      <w:r>
        <w:rPr>
          <w:spacing w:val="-4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5E40F7" w:rsidRDefault="005E40F7">
      <w:pPr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4E0BC9">
      <w:pPr>
        <w:pStyle w:val="a3"/>
        <w:spacing w:before="71" w:line="264" w:lineRule="auto"/>
        <w:ind w:left="100" w:right="126" w:firstLine="600"/>
      </w:pPr>
      <w:r>
        <w:lastRenderedPageBreak/>
        <w:t>Оперировать понятиями: испытание, независимые испытания, серия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успеха;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в серии испытаний</w:t>
      </w:r>
      <w:r>
        <w:rPr>
          <w:spacing w:val="1"/>
        </w:rPr>
        <w:t xml:space="preserve"> </w:t>
      </w:r>
      <w:r>
        <w:t>Бернулли.</w:t>
      </w:r>
    </w:p>
    <w:p w:rsidR="005E40F7" w:rsidRDefault="004E0BC9">
      <w:pPr>
        <w:pStyle w:val="a3"/>
        <w:spacing w:line="264" w:lineRule="auto"/>
        <w:ind w:left="100" w:right="125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2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</w:p>
    <w:p w:rsidR="005E40F7" w:rsidRDefault="005E40F7">
      <w:pPr>
        <w:pStyle w:val="a3"/>
        <w:jc w:val="left"/>
        <w:rPr>
          <w:sz w:val="26"/>
        </w:rPr>
      </w:pPr>
    </w:p>
    <w:p w:rsidR="005E40F7" w:rsidRDefault="004E0BC9">
      <w:pPr>
        <w:pStyle w:val="Heading1"/>
        <w:ind w:left="2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E40F7" w:rsidRDefault="005E40F7">
      <w:pPr>
        <w:pStyle w:val="a3"/>
        <w:spacing w:before="5"/>
        <w:jc w:val="left"/>
        <w:rPr>
          <w:b/>
        </w:rPr>
      </w:pPr>
    </w:p>
    <w:p w:rsidR="005E40F7" w:rsidRDefault="004E0BC9">
      <w:pPr>
        <w:pStyle w:val="a3"/>
        <w:spacing w:line="261" w:lineRule="auto"/>
        <w:ind w:left="100" w:right="127" w:firstLine="600"/>
      </w:pP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диаграмм.</w:t>
      </w:r>
    </w:p>
    <w:p w:rsidR="005E40F7" w:rsidRDefault="004E0BC9">
      <w:pPr>
        <w:pStyle w:val="a3"/>
        <w:spacing w:before="3" w:line="264" w:lineRule="auto"/>
        <w:ind w:left="100" w:right="120" w:firstLine="600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примеры, как применяется математическое ожидание случайной величины</w:t>
      </w:r>
      <w:r>
        <w:rPr>
          <w:spacing w:val="-6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ожидание 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распределению.</w:t>
      </w:r>
    </w:p>
    <w:p w:rsidR="005E40F7" w:rsidRDefault="004E0BC9">
      <w:pPr>
        <w:pStyle w:val="a3"/>
        <w:spacing w:before="4" w:line="261" w:lineRule="auto"/>
        <w:ind w:left="701" w:right="2310"/>
      </w:pPr>
      <w:r>
        <w:t>Иметь представление о законе больших чисел.</w:t>
      </w:r>
      <w:r>
        <w:rPr>
          <w:spacing w:val="1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нормальном</w:t>
      </w:r>
      <w:r>
        <w:rPr>
          <w:spacing w:val="-7"/>
        </w:rPr>
        <w:t xml:space="preserve"> </w:t>
      </w:r>
      <w:r>
        <w:t>распределении.</w:t>
      </w:r>
    </w:p>
    <w:p w:rsidR="005E40F7" w:rsidRDefault="005E40F7">
      <w:pPr>
        <w:spacing w:line="261" w:lineRule="auto"/>
        <w:sectPr w:rsidR="005E40F7">
          <w:pgSz w:w="11910" w:h="16390"/>
          <w:pgMar w:top="1360" w:right="1320" w:bottom="280" w:left="1340" w:header="720" w:footer="720" w:gutter="0"/>
          <w:cols w:space="720"/>
        </w:sectPr>
      </w:pPr>
    </w:p>
    <w:p w:rsidR="005E40F7" w:rsidRDefault="005E40F7">
      <w:pPr>
        <w:pStyle w:val="a3"/>
        <w:spacing w:before="6"/>
        <w:jc w:val="left"/>
        <w:rPr>
          <w:sz w:val="21"/>
        </w:rPr>
      </w:pPr>
    </w:p>
    <w:p w:rsidR="005E40F7" w:rsidRDefault="004E0BC9">
      <w:pPr>
        <w:pStyle w:val="Heading1"/>
        <w:spacing w:before="86" w:after="2" w:line="276" w:lineRule="auto"/>
        <w:ind w:left="412" w:right="8537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8"/>
        <w:gridCol w:w="1546"/>
        <w:gridCol w:w="1839"/>
        <w:gridCol w:w="1911"/>
        <w:gridCol w:w="2665"/>
      </w:tblGrid>
      <w:tr w:rsidR="005E40F7">
        <w:trPr>
          <w:trHeight w:val="364"/>
        </w:trPr>
        <w:tc>
          <w:tcPr>
            <w:tcW w:w="1066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8" w:type="dxa"/>
            <w:vMerge w:val="restart"/>
          </w:tcPr>
          <w:p w:rsidR="005E40F7" w:rsidRDefault="005E40F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spacing w:before="1" w:line="276" w:lineRule="auto"/>
              <w:ind w:left="237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:rsidR="005E40F7" w:rsidRDefault="004E0BC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5" w:type="dxa"/>
            <w:vMerge w:val="restart"/>
          </w:tcPr>
          <w:p w:rsidR="005E40F7" w:rsidRDefault="004E0BC9">
            <w:pPr>
              <w:pStyle w:val="TableParagraph"/>
              <w:spacing w:before="44" w:line="276" w:lineRule="auto"/>
              <w:ind w:left="236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40F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5E40F7" w:rsidRDefault="005E40F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E40F7" w:rsidRDefault="004E0BC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74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</w:tr>
      <w:tr w:rsidR="005E40F7">
        <w:trPr>
          <w:trHeight w:val="677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4" w:line="318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Представление данных и 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193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66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11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исходами</w:t>
            </w:r>
          </w:p>
        </w:tc>
        <w:tc>
          <w:tcPr>
            <w:tcW w:w="1546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6" w:line="316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194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3"/>
        </w:trPr>
        <w:tc>
          <w:tcPr>
            <w:tcW w:w="1066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35" w:line="276" w:lineRule="auto"/>
              <w:ind w:left="237" w:right="729"/>
              <w:rPr>
                <w:sz w:val="24"/>
              </w:rPr>
            </w:pPr>
            <w:r>
              <w:rPr>
                <w:sz w:val="24"/>
              </w:rPr>
              <w:t>Условная вероятность,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полной</w:t>
            </w:r>
            <w:proofErr w:type="gramEnd"/>
          </w:p>
          <w:p w:rsidR="005E40F7" w:rsidRDefault="004E0BC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46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40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3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5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40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66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8" w:type="dxa"/>
          </w:tcPr>
          <w:p w:rsidR="005E40F7" w:rsidRDefault="004E0BC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3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547"/>
        </w:trPr>
        <w:tc>
          <w:tcPr>
            <w:tcW w:w="5714" w:type="dxa"/>
            <w:gridSpan w:val="2"/>
          </w:tcPr>
          <w:p w:rsidR="005E40F7" w:rsidRDefault="004E0BC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5E40F7" w:rsidRDefault="004E0BC9">
            <w:pPr>
              <w:pStyle w:val="TableParagraph"/>
              <w:spacing w:before="13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3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5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6"/>
        <w:jc w:val="left"/>
        <w:rPr>
          <w:b/>
          <w:sz w:val="21"/>
        </w:rPr>
      </w:pPr>
    </w:p>
    <w:p w:rsidR="005E40F7" w:rsidRDefault="004E0BC9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67"/>
        <w:gridCol w:w="4470"/>
        <w:gridCol w:w="1585"/>
        <w:gridCol w:w="1839"/>
        <w:gridCol w:w="1911"/>
        <w:gridCol w:w="2747"/>
      </w:tblGrid>
      <w:tr w:rsidR="005E40F7">
        <w:trPr>
          <w:trHeight w:val="365"/>
        </w:trPr>
        <w:tc>
          <w:tcPr>
            <w:tcW w:w="1167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5E40F7" w:rsidRDefault="005E40F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spacing w:line="276" w:lineRule="auto"/>
              <w:ind w:left="237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5" w:type="dxa"/>
            <w:gridSpan w:val="3"/>
          </w:tcPr>
          <w:p w:rsidR="005E40F7" w:rsidRDefault="004E0BC9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7" w:type="dxa"/>
            <w:vMerge w:val="restart"/>
          </w:tcPr>
          <w:p w:rsidR="005E40F7" w:rsidRDefault="004E0BC9">
            <w:pPr>
              <w:pStyle w:val="TableParagraph"/>
              <w:spacing w:before="45" w:line="276" w:lineRule="auto"/>
              <w:ind w:left="236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40F7">
        <w:trPr>
          <w:trHeight w:val="1252"/>
        </w:trPr>
        <w:tc>
          <w:tcPr>
            <w:tcW w:w="1167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5E40F7" w:rsidRDefault="005E40F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E40F7" w:rsidRDefault="004E0BC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</w:tr>
      <w:tr w:rsidR="005E40F7">
        <w:trPr>
          <w:trHeight w:val="681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11" w:line="316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198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2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2" w:line="322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Дисперсия и стандартное 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199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 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3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9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(распределения)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198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Нормальное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35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16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:rsidR="005E40F7" w:rsidRDefault="004E0BC9">
            <w:pPr>
              <w:pStyle w:val="TableParagraph"/>
              <w:spacing w:before="11" w:line="316" w:lineRule="exact"/>
              <w:ind w:left="237" w:right="153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198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5637" w:type="dxa"/>
            <w:gridSpan w:val="2"/>
          </w:tcPr>
          <w:p w:rsidR="005E40F7" w:rsidRDefault="004E0BC9">
            <w:pPr>
              <w:pStyle w:val="TableParagraph"/>
              <w:spacing w:before="1" w:line="322" w:lineRule="exact"/>
              <w:ind w:left="237" w:right="158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5" w:type="dxa"/>
          </w:tcPr>
          <w:p w:rsidR="005E40F7" w:rsidRDefault="004E0BC9">
            <w:pPr>
              <w:pStyle w:val="TableParagraph"/>
              <w:spacing w:before="198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4"/>
        <w:jc w:val="left"/>
        <w:rPr>
          <w:b/>
          <w:sz w:val="17"/>
        </w:rPr>
      </w:pPr>
    </w:p>
    <w:p w:rsidR="005E40F7" w:rsidRDefault="005E40F7">
      <w:pPr>
        <w:rPr>
          <w:sz w:val="17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6"/>
        <w:jc w:val="left"/>
        <w:rPr>
          <w:b/>
          <w:sz w:val="21"/>
        </w:rPr>
      </w:pPr>
    </w:p>
    <w:p w:rsidR="005E40F7" w:rsidRDefault="004E0BC9">
      <w:pPr>
        <w:pStyle w:val="Heading1"/>
        <w:spacing w:before="86" w:after="2" w:line="276" w:lineRule="auto"/>
        <w:ind w:left="412" w:right="9138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364"/>
        </w:trPr>
        <w:tc>
          <w:tcPr>
            <w:tcW w:w="1027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7" w:type="dxa"/>
            <w:gridSpan w:val="3"/>
          </w:tcPr>
          <w:p w:rsidR="005E40F7" w:rsidRDefault="004E0BC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5E40F7" w:rsidRDefault="005E40F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E40F7" w:rsidRDefault="004E0BC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5E40F7" w:rsidRDefault="004E0BC9">
            <w:pPr>
              <w:pStyle w:val="TableParagraph"/>
              <w:spacing w:before="4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40F7">
        <w:trPr>
          <w:trHeight w:val="1257"/>
        </w:trPr>
        <w:tc>
          <w:tcPr>
            <w:tcW w:w="1027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E40F7" w:rsidRDefault="004E0BC9">
            <w:pPr>
              <w:pStyle w:val="TableParagraph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</w:tr>
      <w:tr w:rsidR="005E40F7">
        <w:trPr>
          <w:trHeight w:val="677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" w:line="318" w:lineRule="exact"/>
              <w:ind w:left="238" w:right="25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0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наборов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0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наборов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0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наборов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3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58"/>
              <w:rPr>
                <w:sz w:val="24"/>
              </w:rPr>
            </w:pPr>
            <w:r>
              <w:rPr>
                <w:sz w:val="24"/>
              </w:rPr>
              <w:t>Случайные эксперименты (опыты)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8" w:lineRule="auto"/>
              <w:ind w:left="238" w:right="237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 опытах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5E40F7" w:rsidRDefault="004E0BC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" w:line="318" w:lineRule="exact"/>
              <w:ind w:left="238" w:right="334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0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 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  <w:p w:rsidR="005E40F7" w:rsidRDefault="004E0BC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3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5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682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" w:line="322" w:lineRule="exact"/>
              <w:ind w:left="238" w:right="720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0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584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48"/>
              <w:rPr>
                <w:sz w:val="24"/>
              </w:rPr>
            </w:pPr>
            <w:r>
              <w:rPr>
                <w:sz w:val="24"/>
              </w:rPr>
              <w:t>Бинарный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(испытание), успех и неудача.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 испытания. 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62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555"/>
              <w:rPr>
                <w:sz w:val="24"/>
              </w:rPr>
            </w:pPr>
            <w:r>
              <w:rPr>
                <w:sz w:val="24"/>
              </w:rPr>
              <w:t>Серия независимых испытаний.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5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818"/>
              <w:rPr>
                <w:sz w:val="24"/>
              </w:rPr>
            </w:pPr>
            <w:r>
              <w:rPr>
                <w:sz w:val="24"/>
              </w:rPr>
              <w:t>Распределение вероятностей.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9" w:line="318" w:lineRule="exact"/>
              <w:ind w:left="238" w:right="33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33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Примеры распределений,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5E40F7" w:rsidRDefault="004E0BC9">
            <w:pPr>
              <w:pStyle w:val="TableParagraph"/>
              <w:spacing w:before="12" w:line="310" w:lineRule="atLeast"/>
              <w:ind w:left="238" w:right="1384"/>
              <w:rPr>
                <w:sz w:val="24"/>
              </w:rPr>
            </w:pP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геометрическое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608"/>
              <w:rPr>
                <w:sz w:val="24"/>
              </w:rPr>
            </w:pPr>
            <w:r>
              <w:rPr>
                <w:sz w:val="24"/>
              </w:rPr>
              <w:t>Примеры распределений,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геометрическое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биномиальное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2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9" w:line="318" w:lineRule="exact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5118" w:type="dxa"/>
            <w:gridSpan w:val="2"/>
          </w:tcPr>
          <w:p w:rsidR="005E40F7" w:rsidRDefault="004E0BC9">
            <w:pPr>
              <w:pStyle w:val="TableParagraph"/>
              <w:spacing w:before="1" w:line="322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  <w:gridSpan w:val="2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6"/>
        <w:jc w:val="left"/>
        <w:rPr>
          <w:b/>
          <w:sz w:val="21"/>
        </w:rPr>
      </w:pPr>
    </w:p>
    <w:p w:rsidR="005E40F7" w:rsidRDefault="004E0BC9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365"/>
        </w:trPr>
        <w:tc>
          <w:tcPr>
            <w:tcW w:w="1027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7" w:type="dxa"/>
            <w:gridSpan w:val="3"/>
          </w:tcPr>
          <w:p w:rsidR="005E40F7" w:rsidRDefault="004E0BC9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5E40F7" w:rsidRDefault="005E40F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E40F7" w:rsidRDefault="004E0BC9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5E40F7" w:rsidRDefault="004E0BC9">
            <w:pPr>
              <w:pStyle w:val="TableParagraph"/>
              <w:spacing w:before="45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40F7">
        <w:trPr>
          <w:trHeight w:val="1252"/>
        </w:trPr>
        <w:tc>
          <w:tcPr>
            <w:tcW w:w="1027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E40F7" w:rsidRDefault="004E0BC9">
            <w:pPr>
              <w:pStyle w:val="TableParagraph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40F7" w:rsidRDefault="005E40F7">
            <w:pPr>
              <w:rPr>
                <w:sz w:val="2"/>
                <w:szCs w:val="2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63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682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" w:line="322" w:lineRule="exact"/>
              <w:ind w:left="238" w:right="1007"/>
              <w:rPr>
                <w:sz w:val="24"/>
              </w:rPr>
            </w:pPr>
            <w:r>
              <w:rPr>
                <w:sz w:val="24"/>
              </w:rPr>
              <w:t>математического ожидания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(страхование,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лотерея)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323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9" w:line="318" w:lineRule="exact"/>
              <w:ind w:left="238" w:right="284"/>
              <w:rPr>
                <w:sz w:val="24"/>
              </w:rPr>
            </w:pPr>
            <w:r>
              <w:rPr>
                <w:sz w:val="24"/>
              </w:rPr>
              <w:t>Математическое 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</w:p>
          <w:p w:rsidR="005E40F7" w:rsidRDefault="004E0BC9">
            <w:pPr>
              <w:pStyle w:val="TableParagraph"/>
              <w:spacing w:before="7" w:line="310" w:lineRule="atLeast"/>
              <w:ind w:left="238" w:right="284"/>
              <w:rPr>
                <w:sz w:val="24"/>
              </w:rPr>
            </w:pP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Дисперсия и стандартное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Дисперсия и стандартное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686"/>
              <w:rPr>
                <w:sz w:val="24"/>
              </w:rPr>
            </w:pPr>
            <w:r>
              <w:rPr>
                <w:sz w:val="24"/>
              </w:rPr>
              <w:t>Дисперсии геометрического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6" w:line="316" w:lineRule="exact"/>
              <w:ind w:left="238" w:right="7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7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7" w:line="316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Закон больших чисел. 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81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Закон больших чисел. 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3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7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5E40F7" w:rsidRDefault="004E0BC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таблиц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1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7" w:line="316" w:lineRule="exact"/>
              <w:ind w:left="238" w:right="25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2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25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 Функция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00"/>
              <w:jc w:val="both"/>
              <w:rPr>
                <w:sz w:val="24"/>
              </w:rPr>
            </w:pPr>
            <w:r>
              <w:rPr>
                <w:sz w:val="24"/>
              </w:rPr>
              <w:t>Задачи, приводящие к нормальному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распределению. Функция 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 нормального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11" w:line="316" w:lineRule="exact"/>
              <w:ind w:left="238" w:right="7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80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31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0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23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Опыты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59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Опыты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40F7" w:rsidRDefault="004E0BC9">
            <w:pPr>
              <w:pStyle w:val="TableParagraph"/>
              <w:spacing w:before="12" w:line="310" w:lineRule="atLeast"/>
              <w:ind w:left="238" w:right="237"/>
              <w:rPr>
                <w:sz w:val="24"/>
              </w:rPr>
            </w:pP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2266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6" w:lineRule="auto"/>
              <w:ind w:left="238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Вычисление вероятностей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proofErr w:type="gramEnd"/>
          </w:p>
          <w:p w:rsidR="005E40F7" w:rsidRDefault="004E0BC9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2266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80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6" w:lineRule="auto"/>
              <w:ind w:left="238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Вычисление вероятностей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2270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6" w:lineRule="auto"/>
              <w:ind w:left="238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Вычисление вероятностей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proofErr w:type="gramEnd"/>
          </w:p>
          <w:p w:rsidR="005E40F7" w:rsidRDefault="004E0BC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5E40F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40F7" w:rsidRDefault="004E0BC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89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2" w:after="1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8" w:lineRule="auto"/>
              <w:ind w:left="238" w:right="68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proofErr w:type="gramEnd"/>
          </w:p>
          <w:p w:rsidR="005E40F7" w:rsidRDefault="004E0BC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8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</w:p>
          <w:p w:rsidR="005E40F7" w:rsidRDefault="004E0BC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994"/>
        </w:trPr>
        <w:tc>
          <w:tcPr>
            <w:tcW w:w="102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</w:p>
          <w:p w:rsidR="005E40F7" w:rsidRDefault="004E0BC9">
            <w:pPr>
              <w:pStyle w:val="TableParagraph"/>
              <w:spacing w:before="7" w:line="310" w:lineRule="atLeast"/>
              <w:ind w:left="238" w:right="18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E40F7" w:rsidRDefault="004E0BC9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</w:p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случайной величины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1315"/>
        </w:trPr>
        <w:tc>
          <w:tcPr>
            <w:tcW w:w="102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 w:line="276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E40F7" w:rsidRDefault="004E0BC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</w:p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77" w:type="dxa"/>
          </w:tcPr>
          <w:p w:rsidR="005E40F7" w:rsidRDefault="005E40F7">
            <w:pPr>
              <w:pStyle w:val="TableParagraph"/>
              <w:rPr>
                <w:b/>
                <w:sz w:val="26"/>
              </w:rPr>
            </w:pPr>
          </w:p>
          <w:p w:rsidR="005E40F7" w:rsidRDefault="004E0BC9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364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7"/>
        </w:trPr>
        <w:tc>
          <w:tcPr>
            <w:tcW w:w="1027" w:type="dxa"/>
          </w:tcPr>
          <w:p w:rsidR="005E40F7" w:rsidRDefault="004E0BC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91" w:type="dxa"/>
          </w:tcPr>
          <w:p w:rsidR="005E40F7" w:rsidRDefault="004E0BC9">
            <w:pPr>
              <w:pStyle w:val="TableParagraph"/>
              <w:spacing w:before="4" w:line="318" w:lineRule="exact"/>
              <w:ind w:left="238" w:right="115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  <w:tr w:rsidR="005E40F7">
        <w:trPr>
          <w:trHeight w:val="676"/>
        </w:trPr>
        <w:tc>
          <w:tcPr>
            <w:tcW w:w="5118" w:type="dxa"/>
            <w:gridSpan w:val="2"/>
          </w:tcPr>
          <w:p w:rsidR="005E40F7" w:rsidRDefault="004E0BC9">
            <w:pPr>
              <w:pStyle w:val="TableParagraph"/>
              <w:spacing w:before="11" w:line="316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 w:rsidR="005E40F7" w:rsidRDefault="004E0BC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5E40F7" w:rsidRDefault="004E0BC9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5E40F7" w:rsidRDefault="004E0BC9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  <w:gridSpan w:val="2"/>
          </w:tcPr>
          <w:p w:rsidR="005E40F7" w:rsidRDefault="005E40F7">
            <w:pPr>
              <w:pStyle w:val="TableParagraph"/>
              <w:rPr>
                <w:sz w:val="24"/>
              </w:rPr>
            </w:pPr>
          </w:p>
        </w:tc>
      </w:tr>
    </w:tbl>
    <w:p w:rsidR="005E40F7" w:rsidRDefault="005E40F7">
      <w:pPr>
        <w:rPr>
          <w:sz w:val="24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5E40F7">
      <w:pPr>
        <w:pStyle w:val="a3"/>
        <w:spacing w:before="4"/>
        <w:jc w:val="left"/>
        <w:rPr>
          <w:b/>
          <w:sz w:val="17"/>
        </w:rPr>
      </w:pPr>
    </w:p>
    <w:p w:rsidR="005E40F7" w:rsidRDefault="005E40F7">
      <w:pPr>
        <w:rPr>
          <w:sz w:val="17"/>
        </w:rPr>
        <w:sectPr w:rsidR="005E40F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E40F7" w:rsidRDefault="004E0BC9">
      <w:pPr>
        <w:pStyle w:val="Heading1"/>
        <w:spacing w:before="75" w:line="276" w:lineRule="auto"/>
        <w:ind w:left="100" w:right="2925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E40F7" w:rsidRDefault="004E0BC9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spacing w:before="8"/>
        <w:jc w:val="left"/>
        <w:rPr>
          <w:b/>
        </w:rPr>
      </w:pPr>
    </w:p>
    <w:p w:rsidR="005E40F7" w:rsidRDefault="004E0BC9">
      <w:pPr>
        <w:pStyle w:val="Heading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jc w:val="left"/>
        <w:rPr>
          <w:b/>
          <w:sz w:val="30"/>
        </w:rPr>
      </w:pPr>
    </w:p>
    <w:p w:rsidR="005E40F7" w:rsidRDefault="005E40F7">
      <w:pPr>
        <w:pStyle w:val="a3"/>
        <w:spacing w:before="5"/>
        <w:jc w:val="left"/>
        <w:rPr>
          <w:b/>
          <w:sz w:val="41"/>
        </w:rPr>
      </w:pPr>
    </w:p>
    <w:p w:rsidR="005E40F7" w:rsidRDefault="004E0BC9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5E40F7" w:rsidRDefault="005E40F7">
      <w:pPr>
        <w:spacing w:line="480" w:lineRule="auto"/>
        <w:rPr>
          <w:sz w:val="28"/>
        </w:rPr>
        <w:sectPr w:rsidR="005E40F7">
          <w:pgSz w:w="11910" w:h="16390"/>
          <w:pgMar w:top="1360" w:right="1360" w:bottom="280" w:left="1460" w:header="720" w:footer="720" w:gutter="0"/>
          <w:cols w:space="720"/>
        </w:sectPr>
      </w:pPr>
    </w:p>
    <w:p w:rsidR="005E40F7" w:rsidRDefault="005E40F7">
      <w:pPr>
        <w:pStyle w:val="a3"/>
        <w:spacing w:before="4"/>
        <w:jc w:val="left"/>
        <w:rPr>
          <w:b/>
          <w:sz w:val="17"/>
        </w:rPr>
      </w:pPr>
    </w:p>
    <w:sectPr w:rsidR="005E40F7" w:rsidSect="005E40F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44"/>
    <w:multiLevelType w:val="hybridMultilevel"/>
    <w:tmpl w:val="49049C6C"/>
    <w:lvl w:ilvl="0" w:tplc="8AC67346">
      <w:start w:val="1"/>
      <w:numFmt w:val="decimal"/>
      <w:lvlText w:val="%1)"/>
      <w:lvlJc w:val="left"/>
      <w:pPr>
        <w:ind w:left="100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D267A8">
      <w:numFmt w:val="bullet"/>
      <w:lvlText w:val="•"/>
      <w:lvlJc w:val="left"/>
      <w:pPr>
        <w:ind w:left="1014" w:hanging="581"/>
      </w:pPr>
      <w:rPr>
        <w:rFonts w:hint="default"/>
        <w:lang w:val="ru-RU" w:eastAsia="en-US" w:bidi="ar-SA"/>
      </w:rPr>
    </w:lvl>
    <w:lvl w:ilvl="2" w:tplc="F162E98E">
      <w:numFmt w:val="bullet"/>
      <w:lvlText w:val="•"/>
      <w:lvlJc w:val="left"/>
      <w:pPr>
        <w:ind w:left="1928" w:hanging="581"/>
      </w:pPr>
      <w:rPr>
        <w:rFonts w:hint="default"/>
        <w:lang w:val="ru-RU" w:eastAsia="en-US" w:bidi="ar-SA"/>
      </w:rPr>
    </w:lvl>
    <w:lvl w:ilvl="3" w:tplc="8C0AD8CC">
      <w:numFmt w:val="bullet"/>
      <w:lvlText w:val="•"/>
      <w:lvlJc w:val="left"/>
      <w:pPr>
        <w:ind w:left="2843" w:hanging="581"/>
      </w:pPr>
      <w:rPr>
        <w:rFonts w:hint="default"/>
        <w:lang w:val="ru-RU" w:eastAsia="en-US" w:bidi="ar-SA"/>
      </w:rPr>
    </w:lvl>
    <w:lvl w:ilvl="4" w:tplc="C3FAE372">
      <w:numFmt w:val="bullet"/>
      <w:lvlText w:val="•"/>
      <w:lvlJc w:val="left"/>
      <w:pPr>
        <w:ind w:left="3757" w:hanging="581"/>
      </w:pPr>
      <w:rPr>
        <w:rFonts w:hint="default"/>
        <w:lang w:val="ru-RU" w:eastAsia="en-US" w:bidi="ar-SA"/>
      </w:rPr>
    </w:lvl>
    <w:lvl w:ilvl="5" w:tplc="45148DCA">
      <w:numFmt w:val="bullet"/>
      <w:lvlText w:val="•"/>
      <w:lvlJc w:val="left"/>
      <w:pPr>
        <w:ind w:left="4672" w:hanging="581"/>
      </w:pPr>
      <w:rPr>
        <w:rFonts w:hint="default"/>
        <w:lang w:val="ru-RU" w:eastAsia="en-US" w:bidi="ar-SA"/>
      </w:rPr>
    </w:lvl>
    <w:lvl w:ilvl="6" w:tplc="F1B2F126">
      <w:numFmt w:val="bullet"/>
      <w:lvlText w:val="•"/>
      <w:lvlJc w:val="left"/>
      <w:pPr>
        <w:ind w:left="5586" w:hanging="581"/>
      </w:pPr>
      <w:rPr>
        <w:rFonts w:hint="default"/>
        <w:lang w:val="ru-RU" w:eastAsia="en-US" w:bidi="ar-SA"/>
      </w:rPr>
    </w:lvl>
    <w:lvl w:ilvl="7" w:tplc="F3C8FFE2">
      <w:numFmt w:val="bullet"/>
      <w:lvlText w:val="•"/>
      <w:lvlJc w:val="left"/>
      <w:pPr>
        <w:ind w:left="6500" w:hanging="581"/>
      </w:pPr>
      <w:rPr>
        <w:rFonts w:hint="default"/>
        <w:lang w:val="ru-RU" w:eastAsia="en-US" w:bidi="ar-SA"/>
      </w:rPr>
    </w:lvl>
    <w:lvl w:ilvl="8" w:tplc="0AFA6C2E">
      <w:numFmt w:val="bullet"/>
      <w:lvlText w:val="•"/>
      <w:lvlJc w:val="left"/>
      <w:pPr>
        <w:ind w:left="7415" w:hanging="581"/>
      </w:pPr>
      <w:rPr>
        <w:rFonts w:hint="default"/>
        <w:lang w:val="ru-RU" w:eastAsia="en-US" w:bidi="ar-SA"/>
      </w:rPr>
    </w:lvl>
  </w:abstractNum>
  <w:abstractNum w:abstractNumId="1">
    <w:nsid w:val="4C483BF1"/>
    <w:multiLevelType w:val="hybridMultilevel"/>
    <w:tmpl w:val="91D891FA"/>
    <w:lvl w:ilvl="0" w:tplc="8EC6D664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06B87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6C7C62BA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3" w:tplc="F9D8829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378C5046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1C4284A6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49CEEBA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B484B8FA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E9FE6B20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40F7"/>
    <w:rsid w:val="002C2286"/>
    <w:rsid w:val="004E0BC9"/>
    <w:rsid w:val="005E40F7"/>
    <w:rsid w:val="0099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0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0F7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40F7"/>
    <w:pPr>
      <w:ind w:left="7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40F7"/>
    <w:pPr>
      <w:ind w:left="1027" w:right="1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40F7"/>
  </w:style>
  <w:style w:type="paragraph" w:styleId="a5">
    <w:name w:val="Balloon Text"/>
    <w:basedOn w:val="a"/>
    <w:link w:val="a6"/>
    <w:uiPriority w:val="99"/>
    <w:semiHidden/>
    <w:unhideWhenUsed/>
    <w:rsid w:val="004E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B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3336</Words>
  <Characters>19018</Characters>
  <Application>Microsoft Office Word</Application>
  <DocSecurity>0</DocSecurity>
  <Lines>158</Lines>
  <Paragraphs>44</Paragraphs>
  <ScaleCrop>false</ScaleCrop>
  <Company/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2023-09-28T16:15:00Z</dcterms:created>
  <dcterms:modified xsi:type="dcterms:W3CDTF">2023-09-30T11:52:00Z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