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D6" w:rsidRDefault="00462AD6" w:rsidP="00462AD6">
      <w:pPr>
        <w:spacing w:after="0" w:line="240" w:lineRule="auto"/>
        <w:ind w:right="57"/>
        <w:jc w:val="center"/>
        <w:rPr>
          <w:rFonts w:ascii="Times New Roman" w:hAnsi="Times New Roman"/>
          <w:sz w:val="28"/>
          <w:szCs w:val="28"/>
        </w:rPr>
      </w:pPr>
    </w:p>
    <w:p w:rsidR="00462AD6" w:rsidRPr="00685B84" w:rsidRDefault="00462AD6" w:rsidP="00462AD6">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RPr="0053135D" w:rsidTr="003B41C7">
        <w:trPr>
          <w:gridAfter w:val="1"/>
          <w:wAfter w:w="157" w:type="dxa"/>
          <w:cantSplit/>
          <w:trHeight w:val="1047"/>
        </w:trPr>
        <w:tc>
          <w:tcPr>
            <w:tcW w:w="4679" w:type="dxa"/>
            <w:gridSpan w:val="12"/>
          </w:tcPr>
          <w:p w:rsidR="00462AD6"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tc>
        <w:tc>
          <w:tcPr>
            <w:tcW w:w="5144" w:type="dxa"/>
            <w:gridSpan w:val="14"/>
          </w:tcPr>
          <w:p w:rsidR="00462AD6" w:rsidRDefault="00462AD6" w:rsidP="003B41C7">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462AD6" w:rsidRPr="0053135D" w:rsidRDefault="00462AD6" w:rsidP="003B41C7">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462AD6" w:rsidRPr="005876CF" w:rsidRDefault="00462AD6" w:rsidP="003B41C7">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462AD6" w:rsidRPr="0053135D" w:rsidRDefault="00462AD6" w:rsidP="003B41C7">
            <w:pPr>
              <w:spacing w:after="0" w:line="240" w:lineRule="atLeast"/>
              <w:ind w:firstLine="675"/>
              <w:rPr>
                <w:rFonts w:ascii="Times New Roman" w:hAnsi="Times New Roman"/>
                <w:sz w:val="26"/>
                <w:szCs w:val="26"/>
              </w:rPr>
            </w:pPr>
          </w:p>
        </w:tc>
      </w:tr>
      <w:tr w:rsidR="00462AD6" w:rsidRPr="0053135D" w:rsidTr="003B41C7">
        <w:trPr>
          <w:gridAfter w:val="13"/>
          <w:wAfter w:w="4642" w:type="dxa"/>
          <w:trHeight w:hRule="exact" w:val="415"/>
        </w:trPr>
        <w:tc>
          <w:tcPr>
            <w:tcW w:w="5338" w:type="dxa"/>
            <w:gridSpan w:val="14"/>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Заявление</w:t>
            </w:r>
          </w:p>
        </w:tc>
      </w:tr>
      <w:tr w:rsidR="00462AD6" w:rsidRPr="0053135D" w:rsidTr="003B41C7">
        <w:trPr>
          <w:trHeight w:hRule="exact" w:val="355"/>
        </w:trPr>
        <w:tc>
          <w:tcPr>
            <w:tcW w:w="542" w:type="dxa"/>
            <w:tcBorders>
              <w:right w:val="single" w:sz="4" w:space="0" w:color="auto"/>
            </w:tcBorders>
          </w:tcPr>
          <w:p w:rsidR="00462AD6" w:rsidRPr="0053135D" w:rsidRDefault="00462AD6" w:rsidP="003B41C7">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w:rsidR="00462AD6" w:rsidRPr="0053135D" w:rsidTr="003B41C7">
        <w:trPr>
          <w:trHeight w:hRule="exact" w:val="340"/>
        </w:trPr>
        <w:tc>
          <w:tcPr>
            <w:tcW w:w="1834"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462AD6" w:rsidRPr="0053135D" w:rsidRDefault="00462AD6" w:rsidP="00462AD6">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462AD6" w:rsidRPr="0053135D" w:rsidRDefault="00462AD6" w:rsidP="00462AD6">
      <w:pPr>
        <w:jc w:val="both"/>
        <w:rPr>
          <w:rFonts w:ascii="Times New Roman" w:hAnsi="Times New Roman"/>
          <w:b/>
          <w:sz w:val="26"/>
          <w:szCs w:val="26"/>
        </w:rPr>
      </w:pPr>
    </w:p>
    <w:p w:rsidR="00462AD6" w:rsidRPr="0053135D" w:rsidRDefault="00462AD6" w:rsidP="00462AD6">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Мужской</w:t>
            </w:r>
          </w:p>
        </w:tc>
        <w:tc>
          <w:tcPr>
            <w:tcW w:w="397" w:type="dxa"/>
          </w:tcPr>
          <w:p w:rsidR="00462AD6" w:rsidRPr="0053135D" w:rsidRDefault="00462AD6" w:rsidP="003B41C7">
            <w:pPr>
              <w:jc w:val="both"/>
              <w:rPr>
                <w:rFonts w:ascii="Times New Roman" w:hAnsi="Times New Roman"/>
                <w:sz w:val="26"/>
                <w:szCs w:val="26"/>
              </w:rPr>
            </w:pPr>
          </w:p>
        </w:tc>
        <w:tc>
          <w:tcPr>
            <w:tcW w:w="1583" w:type="dxa"/>
            <w:tcBorders>
              <w:top w:val="nil"/>
              <w:bottom w:val="nil"/>
              <w:right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Женский,</w:t>
            </w: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r w:rsidRPr="0053135D">
              <w:rPr>
                <w:rFonts w:ascii="Times New Roman" w:hAnsi="Times New Roman"/>
                <w:sz w:val="26"/>
                <w:szCs w:val="26"/>
              </w:rPr>
              <w:t>Нам</w:t>
            </w:r>
          </w:p>
        </w:tc>
      </w:tr>
    </w:tbl>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462AD6" w:rsidRPr="0053135D" w:rsidTr="003B41C7">
        <w:trPr>
          <w:trHeight w:val="858"/>
        </w:trPr>
        <w:tc>
          <w:tcPr>
            <w:tcW w:w="4172" w:type="dxa"/>
            <w:vAlign w:val="center"/>
          </w:tcPr>
          <w:p w:rsidR="00462AD6" w:rsidRPr="0053135D" w:rsidRDefault="00462AD6" w:rsidP="003B41C7">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Физика</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Химия</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302"/>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lastRenderedPageBreak/>
              <w:t>Литература</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bl>
    <w:p w:rsidR="00462AD6" w:rsidRPr="0053135D" w:rsidRDefault="00462AD6" w:rsidP="00462AD6">
      <w:pPr>
        <w:pBdr>
          <w:bottom w:val="single" w:sz="12" w:space="1" w:color="auto"/>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462AD6" w:rsidRPr="0053135D" w:rsidRDefault="00462AD6" w:rsidP="00462AD6">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62AD6" w:rsidRPr="0053135D" w:rsidRDefault="00462AD6" w:rsidP="00462AD6">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1" locked="0" layoutInCell="1" allowOverlap="1" wp14:anchorId="54DC5344" wp14:editId="23733763">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w:rsidR="00462AD6" w:rsidRPr="0053135D" w:rsidRDefault="00462AD6" w:rsidP="00462AD6">
      <w:pPr>
        <w:pBdr>
          <w:bottom w:val="single" w:sz="12" w:space="1" w:color="auto"/>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9504" behindDoc="1" locked="0" layoutInCell="1" allowOverlap="1" wp14:anchorId="1620A915" wp14:editId="7E03557B">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3135D">
        <w:rPr>
          <w:rFonts w:ascii="Times New Roman" w:hAnsi="Times New Roman"/>
          <w:sz w:val="24"/>
          <w:szCs w:val="24"/>
        </w:rPr>
        <w:t>медико-социальной</w:t>
      </w:r>
      <w:proofErr w:type="gramEnd"/>
      <w:r w:rsidRPr="0053135D">
        <w:rPr>
          <w:rFonts w:ascii="Times New Roman" w:hAnsi="Times New Roman"/>
          <w:sz w:val="24"/>
          <w:szCs w:val="24"/>
        </w:rPr>
        <w:t xml:space="preserve"> экспертизы</w:t>
      </w:r>
    </w:p>
    <w:p w:rsidR="00462AD6" w:rsidRPr="0053135D" w:rsidRDefault="00462AD6" w:rsidP="00462AD6">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462AD6" w:rsidRPr="0053135D" w:rsidRDefault="00462AD6" w:rsidP="00462AD6">
      <w:pPr>
        <w:spacing w:before="240" w:after="120"/>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70528" behindDoc="1" locked="0" layoutInCell="1" allowOverlap="1" wp14:anchorId="60F33B21" wp14:editId="6E304D1B">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462AD6" w:rsidRPr="0053135D" w:rsidRDefault="00462AD6" w:rsidP="00462AD6">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71552" behindDoc="1" locked="0" layoutInCell="1" allowOverlap="1" wp14:anchorId="4E0B0922" wp14:editId="186A2ECD">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462AD6" w:rsidRPr="0053135D" w:rsidRDefault="00462AD6" w:rsidP="00462AD6">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72576" behindDoc="1" locked="0" layoutInCell="1" allowOverlap="1" wp14:anchorId="3C9232F5" wp14:editId="4FB9BB97">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462AD6" w:rsidRPr="0053135D" w:rsidRDefault="00462AD6"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distT="0" distB="0" distL="114300" distR="114300" simplePos="0" relativeHeight="251676672" behindDoc="1" locked="0" layoutInCell="1" allowOverlap="1" wp14:anchorId="235E80D9" wp14:editId="7B81DB5F">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distT="4294967294" distB="4294967294" distL="114300" distR="114300" simplePos="0" relativeHeight="251675648" behindDoc="0" locked="0" layoutInCell="1" allowOverlap="1" wp14:anchorId="3FC9C3D9" wp14:editId="3A6B2AE2">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mc:Fallback>
        </mc:AlternateContent>
      </w:r>
    </w:p>
    <w:p w:rsidR="00462AD6" w:rsidRPr="0053135D" w:rsidRDefault="00462AD6"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74624" behindDoc="0" locked="0" layoutInCell="1" allowOverlap="1" wp14:anchorId="3C58EBC8" wp14:editId="3A5A1CAA">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mc:Fallback>
        </mc:AlternateContent>
      </w:r>
    </w:p>
    <w:p w:rsidR="00462AD6" w:rsidRPr="0053135D" w:rsidRDefault="00462AD6"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73600" behindDoc="0" locked="0" layoutInCell="1" allowOverlap="1" wp14:anchorId="2E0A8AC3" wp14:editId="657A2EFB">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mc:Fallback>
        </mc:AlternateContent>
      </w:r>
    </w:p>
    <w:p w:rsidR="00462AD6" w:rsidRPr="0053135D" w:rsidRDefault="00462AD6" w:rsidP="00462AD6">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22</w:t>
      </w:r>
      <w:r w:rsidRPr="0053135D">
        <w:rPr>
          <w:rFonts w:ascii="Times New Roman" w:hAnsi="Times New Roman"/>
          <w:sz w:val="26"/>
          <w:szCs w:val="26"/>
        </w:rPr>
        <w:t xml:space="preserve"> году ознакомлен (ознакомлена)</w:t>
      </w:r>
    </w:p>
    <w:p w:rsidR="00462AD6" w:rsidRDefault="00462AD6" w:rsidP="00462AD6">
      <w:pPr>
        <w:spacing w:after="0"/>
        <w:jc w:val="both"/>
        <w:rPr>
          <w:rFonts w:ascii="Times New Roman" w:hAnsi="Times New Roman"/>
          <w:sz w:val="26"/>
          <w:szCs w:val="26"/>
        </w:rPr>
      </w:pPr>
    </w:p>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462AD6" w:rsidRPr="0053135D" w:rsidRDefault="00462AD6" w:rsidP="00462AD6">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sidRPr="0053135D">
        <w:rPr>
          <w:rFonts w:ascii="Times New Roman" w:hAnsi="Times New Roman"/>
          <w:sz w:val="26"/>
          <w:szCs w:val="26"/>
        </w:rPr>
        <w:t>Регистрационный номер</w:t>
      </w:r>
    </w:p>
    <w:p w:rsidR="00462AD6" w:rsidRPr="00F015CB" w:rsidRDefault="00462AD6" w:rsidP="00462AD6">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2 </w:t>
      </w:r>
      <w:r w:rsidRPr="00F015CB">
        <w:rPr>
          <w:rFonts w:ascii="Times New Roman" w:hAnsi="Times New Roman"/>
          <w:sz w:val="28"/>
          <w:szCs w:val="28"/>
        </w:rPr>
        <w:t xml:space="preserve">к приказу </w:t>
      </w:r>
    </w:p>
    <w:p w:rsidR="00462AD6" w:rsidRPr="00F015CB"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462AD6" w:rsidRDefault="00462AD6" w:rsidP="00462AD6">
      <w:pPr>
        <w:spacing w:after="0" w:line="240" w:lineRule="auto"/>
        <w:ind w:left="5160" w:right="57"/>
        <w:rPr>
          <w:rFonts w:ascii="Times New Roman" w:hAnsi="Times New Roman"/>
          <w:sz w:val="28"/>
          <w:szCs w:val="28"/>
        </w:rPr>
      </w:pPr>
    </w:p>
    <w:p w:rsidR="00462AD6" w:rsidRPr="00390868" w:rsidRDefault="00462AD6" w:rsidP="00462AD6">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w:rsidR="00462AD6" w:rsidRDefault="00462AD6" w:rsidP="00462AD6">
      <w:pPr>
        <w:spacing w:after="0" w:line="240" w:lineRule="auto"/>
        <w:ind w:left="5160" w:right="57"/>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Tr="003B41C7">
        <w:trPr>
          <w:gridAfter w:val="1"/>
          <w:wAfter w:w="157" w:type="dxa"/>
          <w:cantSplit/>
          <w:trHeight w:val="1047"/>
        </w:trPr>
        <w:tc>
          <w:tcPr>
            <w:tcW w:w="4679" w:type="dxa"/>
            <w:gridSpan w:val="12"/>
          </w:tcPr>
          <w:p w:rsidR="00462AD6" w:rsidRDefault="00462AD6" w:rsidP="003B41C7">
            <w:pPr>
              <w:spacing w:line="240" w:lineRule="auto"/>
              <w:rPr>
                <w:rFonts w:ascii="Times New Roman" w:hAnsi="Times New Roman"/>
                <w:sz w:val="26"/>
                <w:szCs w:val="26"/>
              </w:rPr>
            </w:pPr>
          </w:p>
        </w:tc>
        <w:tc>
          <w:tcPr>
            <w:tcW w:w="5144" w:type="dxa"/>
            <w:gridSpan w:val="14"/>
          </w:tcPr>
          <w:p w:rsidR="00462AD6" w:rsidRDefault="00462AD6" w:rsidP="003B41C7">
            <w:pPr>
              <w:spacing w:after="0" w:line="240" w:lineRule="auto"/>
              <w:ind w:firstLine="675"/>
              <w:jc w:val="right"/>
              <w:rPr>
                <w:rFonts w:ascii="Times New Roman" w:hAnsi="Times New Roman"/>
                <w:sz w:val="26"/>
                <w:szCs w:val="26"/>
              </w:rPr>
            </w:pP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462AD6" w:rsidRDefault="00462AD6" w:rsidP="003B41C7">
            <w:pPr>
              <w:spacing w:after="0" w:line="240" w:lineRule="auto"/>
              <w:ind w:firstLine="675"/>
              <w:rPr>
                <w:rFonts w:ascii="Times New Roman" w:hAnsi="Times New Roman"/>
                <w:sz w:val="26"/>
                <w:szCs w:val="26"/>
              </w:rPr>
            </w:pPr>
          </w:p>
        </w:tc>
      </w:tr>
      <w:tr w:rsidR="00462AD6" w:rsidTr="003B41C7">
        <w:trPr>
          <w:gridAfter w:val="13"/>
          <w:wAfter w:w="4642" w:type="dxa"/>
          <w:trHeight w:val="415"/>
        </w:trPr>
        <w:tc>
          <w:tcPr>
            <w:tcW w:w="5338" w:type="dxa"/>
            <w:gridSpan w:val="14"/>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462AD6" w:rsidTr="003B41C7">
        <w:trPr>
          <w:trHeight w:hRule="exact" w:val="355"/>
        </w:trPr>
        <w:tc>
          <w:tcPr>
            <w:tcW w:w="542"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w:rsidR="00462AD6" w:rsidTr="003B41C7">
        <w:trPr>
          <w:trHeight w:hRule="exact" w:val="340"/>
        </w:trPr>
        <w:tc>
          <w:tcPr>
            <w:tcW w:w="1834" w:type="pct"/>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462AD6" w:rsidRDefault="00462AD6" w:rsidP="00462AD6">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462AD6" w:rsidRDefault="00462AD6" w:rsidP="00462AD6">
      <w:pPr>
        <w:spacing w:line="240" w:lineRule="auto"/>
        <w:jc w:val="both"/>
        <w:rPr>
          <w:rFonts w:ascii="Times New Roman" w:hAnsi="Times New Roman"/>
          <w:b/>
          <w:sz w:val="26"/>
          <w:szCs w:val="26"/>
        </w:rPr>
      </w:pPr>
    </w:p>
    <w:p w:rsidR="00462AD6" w:rsidRDefault="00462AD6" w:rsidP="00462AD6">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Женский,</w:t>
            </w: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r>
              <w:rPr>
                <w:rFonts w:ascii="Times New Roman" w:hAnsi="Times New Roman"/>
                <w:sz w:val="26"/>
                <w:szCs w:val="26"/>
              </w:rPr>
              <w:t>Нам</w:t>
            </w:r>
          </w:p>
        </w:tc>
      </w:tr>
    </w:tbl>
    <w:p w:rsidR="00462AD6" w:rsidRDefault="00462AD6" w:rsidP="00462AD6">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127"/>
        <w:gridCol w:w="1985"/>
        <w:gridCol w:w="2553"/>
      </w:tblGrid>
      <w:tr w:rsidR="00462AD6" w:rsidTr="003B41C7">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after="0" w:line="240" w:lineRule="auto"/>
              <w:jc w:val="center"/>
              <w:rPr>
                <w:rFonts w:ascii="Times New Roman" w:hAnsi="Times New Roman"/>
                <w:b/>
                <w:sz w:val="24"/>
                <w:szCs w:val="24"/>
              </w:rPr>
            </w:pPr>
          </w:p>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bl>
    <w:p w:rsidR="00462AD6" w:rsidRDefault="00462AD6" w:rsidP="00462AD6">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462AD6" w:rsidRDefault="00462AD6" w:rsidP="00462AD6">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462AD6" w:rsidRDefault="00462AD6" w:rsidP="00462AD6">
      <w:pPr>
        <w:pBdr>
          <w:bottom w:val="single" w:sz="12" w:space="1" w:color="auto"/>
        </w:pBdr>
        <w:spacing w:before="240" w:after="120" w:line="240" w:lineRule="auto"/>
        <w:jc w:val="both"/>
        <w:rPr>
          <w:rFonts w:ascii="Times New Roman" w:hAnsi="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59264" behindDoc="1" locked="0" layoutInCell="1" allowOverlap="1" wp14:anchorId="1B6952B7" wp14:editId="3296EFCD">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w:rsidR="00462AD6" w:rsidRDefault="00462AD6" w:rsidP="00462AD6">
      <w:pPr>
        <w:pBdr>
          <w:bottom w:val="single" w:sz="12" w:space="1" w:color="auto"/>
        </w:pBdr>
        <w:spacing w:before="240" w:after="120" w:line="240" w:lineRule="auto"/>
        <w:jc w:val="both"/>
        <w:rPr>
          <w:rFonts w:ascii="Times New Roman" w:hAnsi="Times New Roman"/>
          <w:sz w:val="26"/>
          <w:szCs w:val="26"/>
          <w:lang w:eastAsia="en-US"/>
        </w:rPr>
      </w:pPr>
      <w:r>
        <w:rPr>
          <w:rFonts w:asciiTheme="minorHAnsi" w:eastAsiaTheme="minorHAnsi" w:hAnsiTheme="minorHAnsi" w:cstheme="minorBidi"/>
          <w:noProof/>
        </w:rPr>
        <mc:AlternateContent>
          <mc:Choice Requires="wps">
            <w:drawing>
              <wp:anchor distT="0" distB="0" distL="114300" distR="114300" simplePos="0" relativeHeight="251660288" behindDoc="1" locked="0" layoutInCell="1" allowOverlap="1" wp14:anchorId="637A6396" wp14:editId="694B62B5">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hAnsi="Times New Roman"/>
          <w:sz w:val="24"/>
          <w:szCs w:val="24"/>
        </w:rPr>
        <w:t>медико-социальной</w:t>
      </w:r>
      <w:proofErr w:type="gramEnd"/>
      <w:r>
        <w:rPr>
          <w:rFonts w:ascii="Times New Roman" w:hAnsi="Times New Roman"/>
          <w:sz w:val="24"/>
          <w:szCs w:val="24"/>
        </w:rPr>
        <w:t xml:space="preserve"> экспертизы</w:t>
      </w:r>
    </w:p>
    <w:p w:rsidR="00462AD6" w:rsidRDefault="00462AD6" w:rsidP="00462AD6">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462AD6" w:rsidRDefault="00462AD6" w:rsidP="00462AD6">
      <w:pPr>
        <w:spacing w:before="240" w:after="120" w:line="240" w:lineRule="auto"/>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1312" behindDoc="1" locked="0" layoutInCell="1" allowOverlap="1" wp14:anchorId="0C16A534" wp14:editId="5BCC817F">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hAnsi="Times New Roman"/>
          <w:sz w:val="24"/>
          <w:szCs w:val="26"/>
        </w:rPr>
        <w:t xml:space="preserve">       Специализированная аудитория </w:t>
      </w:r>
    </w:p>
    <w:p w:rsidR="00462AD6" w:rsidRDefault="00462AD6" w:rsidP="00462AD6">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2336" behindDoc="1" locked="0" layoutInCell="1" allowOverlap="1" wp14:anchorId="4F90DB86" wp14:editId="03427D39">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w:rsidR="00462AD6" w:rsidRDefault="00462AD6" w:rsidP="00462AD6">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7456" behindDoc="1" locked="0" layoutInCell="1" allowOverlap="1" wp14:anchorId="28CAA982" wp14:editId="01D5A3BE">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hAnsi="Times New Roman"/>
          <w:sz w:val="24"/>
          <w:szCs w:val="26"/>
        </w:rPr>
        <w:t xml:space="preserve">      Необходимость присутствия ассистента</w:t>
      </w:r>
    </w:p>
    <w:p w:rsidR="00462AD6" w:rsidRDefault="00462AD6" w:rsidP="00462AD6">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3360" behindDoc="1" locked="0" layoutInCell="1" allowOverlap="1" wp14:anchorId="7BF76D63" wp14:editId="5E2C661A">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w:t>
      </w:r>
      <w:r>
        <w:rPr>
          <w:rFonts w:asciiTheme="minorHAnsi" w:eastAsiaTheme="minorHAnsi" w:hAnsiTheme="minorHAnsi" w:cstheme="minorBidi"/>
          <w:noProof/>
        </w:rPr>
        <mc:AlternateContent>
          <mc:Choice Requires="wps">
            <w:drawing>
              <wp:anchor distT="4294967294" distB="4294967294" distL="114300" distR="114300" simplePos="0" relativeHeight="251664384" behindDoc="0" locked="0" layoutInCell="1" allowOverlap="1" wp14:anchorId="6855DD04" wp14:editId="410CE008">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65408" behindDoc="0" locked="0" layoutInCell="1" allowOverlap="1" wp14:anchorId="25FB7D3B" wp14:editId="3C00109C">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66432" behindDoc="0" locked="0" layoutInCell="1" allowOverlap="1" wp14:anchorId="6989F1C8" wp14:editId="6C0D7FF0">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mc:Fallback>
        </mc:AlternateContent>
      </w: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462AD6" w:rsidRDefault="00462AD6" w:rsidP="00462AD6">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rPr>
          <w:rStyle w:val="10"/>
          <w:sz w:val="26"/>
          <w:szCs w:val="26"/>
          <w:lang w:eastAsia="en-US"/>
        </w:rPr>
      </w:pPr>
      <w:r>
        <w:rPr>
          <w:rFonts w:ascii="Times New Roman" w:hAnsi="Times New Roman"/>
          <w:sz w:val="26"/>
          <w:szCs w:val="26"/>
        </w:rPr>
        <w:t>Регистрационный номер</w:t>
      </w:r>
    </w:p>
    <w:p w:rsidR="00462AD6" w:rsidRDefault="00462AD6" w:rsidP="00462AD6">
      <w:pPr>
        <w:spacing w:line="240" w:lineRule="auto"/>
        <w:rPr>
          <w:rStyle w:val="10"/>
          <w:b/>
          <w:bCs/>
          <w:sz w:val="26"/>
          <w:szCs w:val="26"/>
          <w:lang w:eastAsia="en-US"/>
        </w:rPr>
      </w:pPr>
    </w:p>
    <w:p w:rsidR="00462AD6" w:rsidRDefault="00462AD6" w:rsidP="00462AD6">
      <w:pPr>
        <w:spacing w:after="0" w:line="240" w:lineRule="auto"/>
        <w:rPr>
          <w:rStyle w:val="10"/>
        </w:rPr>
        <w:sectPr w:rsidR="00462AD6" w:rsidSect="00EC0ADE">
          <w:headerReference w:type="default" r:id="rId5"/>
          <w:pgSz w:w="11906" w:h="16838"/>
          <w:pgMar w:top="1134" w:right="851" w:bottom="1134" w:left="1474" w:header="709" w:footer="709" w:gutter="0"/>
          <w:cols w:space="720"/>
          <w:titlePg/>
          <w:docGrid w:linePitch="299"/>
        </w:sectPr>
      </w:pPr>
    </w:p>
    <w:p w:rsidR="00462AD6" w:rsidRDefault="00462AD6" w:rsidP="00462AD6">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lastRenderedPageBreak/>
        <w:t xml:space="preserve">СОГЛАСИЕ </w:t>
      </w:r>
      <w:r>
        <w:rPr>
          <w:rFonts w:ascii="Times New Roman" w:hAnsi="Times New Roman"/>
          <w:sz w:val="26"/>
          <w:szCs w:val="26"/>
        </w:rPr>
        <w:br/>
        <w:t>НА ОБРАБОТКУ ПЕРСОНАЛЬНЫХ ДАННЫХ</w:t>
      </w:r>
    </w:p>
    <w:p w:rsidR="00462AD6" w:rsidRDefault="00462AD6" w:rsidP="00462AD6">
      <w:pPr>
        <w:spacing w:after="0" w:line="240" w:lineRule="auto"/>
        <w:ind w:firstLine="709"/>
        <w:contextualSpacing/>
        <w:jc w:val="center"/>
        <w:rPr>
          <w:rFonts w:ascii="Times New Roman" w:hAnsi="Times New Roman"/>
          <w:sz w:val="26"/>
          <w:szCs w:val="26"/>
        </w:rPr>
      </w:pPr>
    </w:p>
    <w:p w:rsidR="00462AD6" w:rsidRDefault="00462AD6" w:rsidP="00462AD6">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462AD6" w:rsidRDefault="00462AD6" w:rsidP="00462AD6">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462AD6" w:rsidRDefault="00462AD6" w:rsidP="00462AD6">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462AD6" w:rsidRDefault="00462AD6" w:rsidP="00462AD6">
      <w:pPr>
        <w:shd w:val="clear" w:color="auto" w:fill="FFFFFF"/>
        <w:spacing w:after="0"/>
        <w:contextualSpacing/>
        <w:jc w:val="both"/>
        <w:rPr>
          <w:rFonts w:ascii="Times New Roman" w:hAnsi="Times New Roman"/>
          <w:sz w:val="26"/>
          <w:szCs w:val="26"/>
        </w:rPr>
      </w:pPr>
      <w:proofErr w:type="gramStart"/>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hAnsi="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462AD6" w:rsidRDefault="00462AD6" w:rsidP="00462AD6">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hAnsi="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roofErr w:type="gramStart"/>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462AD6" w:rsidRDefault="00462AD6" w:rsidP="00462AD6">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775BC9" w:rsidRDefault="00775BC9">
      <w:bookmarkStart w:id="0" w:name="_GoBack"/>
      <w:bookmarkEnd w:id="0"/>
    </w:p>
    <w:sectPr w:rsidR="00775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629897"/>
      <w:docPartObj>
        <w:docPartGallery w:val="Page Numbers (Top of Page)"/>
        <w:docPartUnique/>
      </w:docPartObj>
    </w:sdtPr>
    <w:sdtEndPr>
      <w:rPr>
        <w:rFonts w:ascii="Times New Roman" w:hAnsi="Times New Roman"/>
        <w:sz w:val="24"/>
        <w:szCs w:val="24"/>
      </w:rPr>
    </w:sdtEndPr>
    <w:sdtContent>
      <w:p w:rsidR="00ED3861" w:rsidRPr="00EC0ADE" w:rsidRDefault="00462AD6">
        <w:pPr>
          <w:pStyle w:val="a3"/>
          <w:jc w:val="center"/>
          <w:rPr>
            <w:rFonts w:ascii="Times New Roman" w:hAnsi="Times New Roman"/>
            <w:sz w:val="24"/>
            <w:szCs w:val="24"/>
          </w:rPr>
        </w:pPr>
        <w:r w:rsidRPr="00EC0ADE">
          <w:rPr>
            <w:rFonts w:ascii="Times New Roman" w:hAnsi="Times New Roman"/>
            <w:sz w:val="24"/>
            <w:szCs w:val="24"/>
          </w:rPr>
          <w:fldChar w:fldCharType="begin"/>
        </w:r>
        <w:r w:rsidRPr="00EC0ADE">
          <w:rPr>
            <w:rFonts w:ascii="Times New Roman" w:hAnsi="Times New Roman"/>
            <w:sz w:val="24"/>
            <w:szCs w:val="24"/>
          </w:rPr>
          <w:instrText>PAGE   \* MERGEFORMAT</w:instrText>
        </w:r>
        <w:r w:rsidRPr="00EC0ADE">
          <w:rPr>
            <w:rFonts w:ascii="Times New Roman" w:hAnsi="Times New Roman"/>
            <w:sz w:val="24"/>
            <w:szCs w:val="24"/>
          </w:rPr>
          <w:fldChar w:fldCharType="separate"/>
        </w:r>
        <w:r>
          <w:rPr>
            <w:rFonts w:ascii="Times New Roman" w:hAnsi="Times New Roman"/>
            <w:noProof/>
            <w:sz w:val="24"/>
            <w:szCs w:val="24"/>
          </w:rPr>
          <w:t>4</w:t>
        </w:r>
        <w:r w:rsidRPr="00EC0ADE">
          <w:rPr>
            <w:rFonts w:ascii="Times New Roman" w:hAnsi="Times New Roman"/>
            <w:sz w:val="24"/>
            <w:szCs w:val="24"/>
          </w:rPr>
          <w:fldChar w:fldCharType="end"/>
        </w:r>
      </w:p>
    </w:sdtContent>
  </w:sdt>
  <w:p w:rsidR="00ED3861" w:rsidRDefault="00462A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D6"/>
    <w:rsid w:val="00462AD6"/>
    <w:rsid w:val="00775BC9"/>
    <w:rsid w:val="00A03A6F"/>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D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62AD6"/>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62AD6"/>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462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AD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D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62AD6"/>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62AD6"/>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462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AD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2021-12-08T07:34:00Z</dcterms:created>
  <dcterms:modified xsi:type="dcterms:W3CDTF">2021-12-08T07:36:00Z</dcterms:modified>
</cp:coreProperties>
</file>