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9F" w:rsidRDefault="00761B9F" w:rsidP="00761B9F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Информация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оказываемых мерах социальной поддержки обучающимся по договору о целевом обучении и медицинским работникам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кадрового потенциала и привлечения медицинских работников для трудоустройства в отрасли здравоохранения Тверской области медицинскими организациями заключаются договоры о целевом обучении.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Студентам и лицам, обучающимся по программам ординатуры, в федеральном государственном бюджетном образовательном учреждении высшего образования «Тверской государственный медицинский университет» Министерства здравоохранения Российской Федерации, по договору о целевом обучении в качестве меры материального стимулирования предоставляется ежегодная денежная выплата, студентам в размере 36 тыс. рублей, ординаторам – 75 тыс. рублей.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Студентам, обучающимся в государственных бюджетных профессиональных образовательных учреждениях по договору о целевом </w:t>
      </w:r>
      <w:proofErr w:type="gramStart"/>
      <w:r>
        <w:rPr>
          <w:sz w:val="28"/>
          <w:szCs w:val="28"/>
        </w:rPr>
        <w:t>обучении по</w:t>
      </w:r>
      <w:proofErr w:type="gramEnd"/>
      <w:r>
        <w:rPr>
          <w:sz w:val="28"/>
          <w:szCs w:val="28"/>
        </w:rPr>
        <w:t xml:space="preserve"> образовательной программе среднего профессионального образования в качестве мер материального стимулирования, предоставляется ежегодная денежная выплата в размере 12 тыс. рублей.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территории Тверской области реализуется комплекс мер социальной поддержки медицинских работников: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единовременных компенсационных выплат в размере: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- 1 000 000 рублей врачам, 500 000 рублей фельдшерам, акушеркам и медицинским сестрам фельдшерских и фельдшерско-акушерских пунктов в соответствии с порядком предоставления единовременных компенсационных выплат медицинским работникам, утвержденным постановлением Правительства Тверской области от 30.04.2019 № 177-пп «О порядке предоставления в Тверской области единовременных компенсационных выплат медицинским работникам»;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- 1 500 000 рублей для врачей и 750 000 рублей для фельдшеров, акушерок и медицинских </w:t>
      </w:r>
      <w:proofErr w:type="gramStart"/>
      <w:r>
        <w:rPr>
          <w:sz w:val="28"/>
          <w:szCs w:val="28"/>
        </w:rPr>
        <w:t>сестер</w:t>
      </w:r>
      <w:proofErr w:type="gramEnd"/>
      <w:r>
        <w:rPr>
          <w:sz w:val="28"/>
          <w:szCs w:val="28"/>
        </w:rPr>
        <w:t xml:space="preserve"> фельдшерских и фельдшерско-акушерских пунктов,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территориях, в соответствии с порядком предоставления единовременных компенсационных выплат медицинским работникам, утвержденным постановлением Правительства Тверской области от 30.04.2019 № 177-пп «О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предоставления в Тверской области единовременных компенсационных выплат медицинским работникам»;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- 1 724 138 рублей врачам-онкологам, врачам скорой медицинской помощи, врачам-кардиологам в соответствии с порядком предоставления единовременных компенсационных выплат медицинским работникам, </w:t>
      </w:r>
    </w:p>
    <w:p w:rsidR="00761B9F" w:rsidRDefault="00761B9F" w:rsidP="00761B9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утвержденным постановлением Правительства Тверской области от 25.11.2022 № 652-пп «О предоставлении единовременной выплаты молодому специалисту в сфере здравоохранения»;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- 300 тыс. рублей в соответствии с порядком предоставления единовременных компенсационных выплат медицинским работникам, имеющим среднее профессиональное образование, утвержденным постановлением Правительства Тверской области от 25.11.2022 № 653-пп «О предоставлении в Тверской области единовременной компенсационной выплаты медицинскому работнику, имеющему среднее профессиональное образование».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Государственными учреждениями здравоохранения Тверской области в ряде муниципальных образований медицинским работникам предоставляются квартиры, находящиеся в оперативном управлении учреждений, в качестве служебного жилья, при наличии. По истечении 10 лет работы служебное жилье передается работнику в собственность.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Также меры социальной поддержки медицинским работникам оказываются органами местного самоуправления муниципальных образований Тверской области в виде обеспечения жильем на период работы, компенсации расходов за аренду жилья, компенсации расходов на оплату жилищно-коммунальных услуг, предоставления ежемесячных доплат к заработной плате.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Медицинские организации при трудоустройстве молодых специалистов после окончания обучения и получения диплома специалиста выплачивают дополнительные стимулирующие надбавки.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стимулирующие надбавки могут быть установлены </w:t>
      </w:r>
      <w:proofErr w:type="gramStart"/>
      <w:r>
        <w:rPr>
          <w:sz w:val="28"/>
          <w:szCs w:val="28"/>
        </w:rPr>
        <w:t>по востребованным дефицитным специальностям врачей-специалистов в соответствии с утвержденным Положением об оплате труда в медицинских организациях</w:t>
      </w:r>
      <w:proofErr w:type="gramEnd"/>
      <w:r>
        <w:rPr>
          <w:sz w:val="28"/>
          <w:szCs w:val="28"/>
        </w:rPr>
        <w:t xml:space="preserve">, подведомственных Министерству здравоохранения Тверской области.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Реализацию программ льготного ипотечного кредитования для медицинских работников, отличающихся установлением меньшей процентной ставки, осуществляют в регионе следующие кредитные организации: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ПАО Сбербанк реализует программу «Ипотека для врачей». </w:t>
      </w:r>
    </w:p>
    <w:p w:rsidR="00761B9F" w:rsidRDefault="00761B9F" w:rsidP="00761B9F">
      <w:pPr>
        <w:pStyle w:val="Default"/>
        <w:rPr>
          <w:sz w:val="28"/>
          <w:szCs w:val="28"/>
        </w:rPr>
      </w:pP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Ипотечный кредит может быть использован на покупку квартиры в новостройке, покупку или строительство дома.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Банк ДОМ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реализует программу льготного ипотечного кредитования «Ипотека для медицинских работников». </w:t>
      </w:r>
    </w:p>
    <w:p w:rsidR="00761B9F" w:rsidRDefault="00761B9F" w:rsidP="00761B9F">
      <w:pPr>
        <w:pStyle w:val="Default"/>
        <w:rPr>
          <w:sz w:val="28"/>
          <w:szCs w:val="28"/>
        </w:rPr>
      </w:pP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сайте банка по ссылке https://domrfbank.ru/mortgage/programs/mortgage-medical/ существует возможность на основании ИНН или наименование организации, в которой трудится медицинский работник, узнать возможность применения данной программы кредитования.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Банк ВТБ (ПАО) «Ипотека с господдержкой 2020». </w:t>
      </w:r>
    </w:p>
    <w:p w:rsidR="00761B9F" w:rsidRDefault="00761B9F" w:rsidP="00761B9F">
      <w:pPr>
        <w:pStyle w:val="Default"/>
        <w:rPr>
          <w:sz w:val="28"/>
          <w:szCs w:val="28"/>
        </w:rPr>
      </w:pP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Более подробную информацию можно 2 получить по номеру горячей линии: 1000 (звонок по России бесплатный) либо на официальном сайте банка: www.vtb.ru. </w:t>
      </w:r>
    </w:p>
    <w:p w:rsidR="00761B9F" w:rsidRDefault="00761B9F" w:rsidP="00761B9F">
      <w:pPr>
        <w:pStyle w:val="Default"/>
        <w:pageBreakBefore/>
        <w:rPr>
          <w:sz w:val="28"/>
          <w:szCs w:val="28"/>
        </w:rPr>
      </w:pP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 xml:space="preserve"> «Ипотека с господдержкой». </w:t>
      </w:r>
    </w:p>
    <w:p w:rsidR="00761B9F" w:rsidRDefault="00761B9F" w:rsidP="00761B9F">
      <w:pPr>
        <w:pStyle w:val="Default"/>
        <w:rPr>
          <w:sz w:val="28"/>
          <w:szCs w:val="28"/>
        </w:rPr>
      </w:pP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Более подробно с программами ипотечного кредитования банка можно ознакомиться на официальном сайте по ссылке: https://www.rshb.ru/natural/loans/mortgage_all/. </w:t>
      </w: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ПАО Банк «ФК Открытие» «Ипотека с господдержкой». </w:t>
      </w:r>
    </w:p>
    <w:p w:rsidR="00761B9F" w:rsidRDefault="00761B9F" w:rsidP="00761B9F">
      <w:pPr>
        <w:pStyle w:val="Default"/>
        <w:rPr>
          <w:sz w:val="28"/>
          <w:szCs w:val="28"/>
        </w:rPr>
      </w:pPr>
    </w:p>
    <w:p w:rsidR="00761B9F" w:rsidRDefault="00761B9F" w:rsidP="00761B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условиями и подать заявку на ипотечное кредитование в банке можно на официальном сайте банка: https://www.open.ru/ipoteka?from=main_menu или при личном обращении в офис. Режим работы офисов доступен на сайте банка: www.open.ru или по телефону 8 800 444 44 00 (звонок по России бесплатный). </w:t>
      </w:r>
    </w:p>
    <w:p w:rsidR="00270154" w:rsidRDefault="00270154"/>
    <w:sectPr w:rsidR="00270154" w:rsidSect="0027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F"/>
    <w:rsid w:val="00270154"/>
    <w:rsid w:val="00510D72"/>
    <w:rsid w:val="00761B9F"/>
    <w:rsid w:val="00A3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2B61-C9B4-44ED-83F5-DDA09C98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Елена</cp:lastModifiedBy>
  <cp:revision>2</cp:revision>
  <dcterms:created xsi:type="dcterms:W3CDTF">2023-03-20T11:35:00Z</dcterms:created>
  <dcterms:modified xsi:type="dcterms:W3CDTF">2023-03-20T11:35:00Z</dcterms:modified>
</cp:coreProperties>
</file>