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7927"/>
        <w:gridCol w:w="2129"/>
      </w:tblGrid>
      <w:tr w:rsidR="006756F4">
        <w:trPr>
          <w:trHeight w:val="421"/>
        </w:trPr>
        <w:tc>
          <w:tcPr>
            <w:tcW w:w="7927" w:type="dxa"/>
            <w:tcBorders>
              <w:bottom w:val="single" w:sz="12" w:space="0" w:color="933634"/>
              <w:right w:val="single" w:sz="12" w:space="0" w:color="933634"/>
            </w:tcBorders>
          </w:tcPr>
          <w:p w:rsidR="006756F4" w:rsidRDefault="00275A62">
            <w:pPr>
              <w:pStyle w:val="TableParagraph"/>
              <w:ind w:left="3113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129" w:type="dxa"/>
            <w:shd w:val="clear" w:color="auto" w:fill="933634"/>
          </w:tcPr>
          <w:p w:rsidR="006756F4" w:rsidRDefault="00275A62" w:rsidP="00275A62">
            <w:pPr>
              <w:pStyle w:val="TableParagraph"/>
              <w:spacing w:before="94"/>
              <w:rPr>
                <w:b/>
              </w:rPr>
            </w:pPr>
            <w:r>
              <w:rPr>
                <w:b/>
                <w:color w:val="FFFFFF"/>
              </w:rPr>
              <w:t>МОУ СОШ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№51</w:t>
            </w:r>
          </w:p>
        </w:tc>
      </w:tr>
    </w:tbl>
    <w:p w:rsidR="006756F4" w:rsidRDefault="006756F4">
      <w:pPr>
        <w:pStyle w:val="a3"/>
        <w:rPr>
          <w:sz w:val="20"/>
        </w:rPr>
      </w:pPr>
    </w:p>
    <w:p w:rsidR="006756F4" w:rsidRDefault="006756F4">
      <w:pPr>
        <w:pStyle w:val="a3"/>
        <w:rPr>
          <w:sz w:val="20"/>
        </w:rPr>
      </w:pPr>
    </w:p>
    <w:p w:rsidR="006756F4" w:rsidRDefault="006756F4">
      <w:pPr>
        <w:pStyle w:val="a3"/>
        <w:spacing w:before="5"/>
        <w:rPr>
          <w:sz w:val="16"/>
        </w:rPr>
      </w:pPr>
    </w:p>
    <w:p w:rsidR="006756F4" w:rsidRDefault="00275A62">
      <w:pPr>
        <w:pStyle w:val="a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rPr>
          <w:color w:val="0000FF"/>
          <w:u w:val="thick" w:color="0000FF"/>
        </w:rPr>
        <w:t>приказом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Федеральной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службы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по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надзору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в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сфере</w:t>
      </w:r>
      <w:r>
        <w:rPr>
          <w:color w:val="0000FF"/>
          <w:spacing w:val="1"/>
        </w:rPr>
        <w:t xml:space="preserve"> </w:t>
      </w:r>
      <w:r>
        <w:rPr>
          <w:color w:val="0000FF"/>
          <w:u w:val="thick" w:color="0000FF"/>
        </w:rPr>
        <w:t>образования и науки РФ от 14 августа 2020 г. N 831</w:t>
      </w:r>
      <w:r>
        <w:rPr>
          <w:color w:val="0000FF"/>
          <w:spacing w:val="1"/>
        </w:rPr>
        <w:t xml:space="preserve"> </w:t>
      </w:r>
      <w:r>
        <w:t>"Об утверждении Требований 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"Интернет"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формату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информации"</w:t>
      </w:r>
    </w:p>
    <w:p w:rsidR="006756F4" w:rsidRDefault="006756F4">
      <w:pPr>
        <w:pStyle w:val="a3"/>
        <w:rPr>
          <w:b/>
          <w:sz w:val="26"/>
        </w:rPr>
      </w:pPr>
    </w:p>
    <w:p w:rsidR="006756F4" w:rsidRDefault="006756F4">
      <w:pPr>
        <w:pStyle w:val="a3"/>
        <w:spacing w:before="3"/>
        <w:rPr>
          <w:b/>
          <w:sz w:val="37"/>
        </w:rPr>
      </w:pPr>
    </w:p>
    <w:p w:rsidR="006756F4" w:rsidRDefault="00275A62">
      <w:pPr>
        <w:pStyle w:val="a3"/>
        <w:tabs>
          <w:tab w:val="left" w:pos="966"/>
          <w:tab w:val="left" w:pos="2046"/>
          <w:tab w:val="left" w:pos="3230"/>
          <w:tab w:val="left" w:pos="4631"/>
          <w:tab w:val="left" w:pos="7689"/>
          <w:tab w:val="left" w:pos="9389"/>
        </w:tabs>
        <w:ind w:left="232" w:right="108"/>
      </w:pPr>
      <w:r>
        <w:rPr>
          <w:color w:val="21272E"/>
        </w:rPr>
        <w:t>3.10.</w:t>
      </w:r>
      <w:r>
        <w:rPr>
          <w:color w:val="21272E"/>
        </w:rPr>
        <w:tab/>
        <w:t>Главная</w:t>
      </w:r>
      <w:r>
        <w:rPr>
          <w:color w:val="21272E"/>
        </w:rPr>
        <w:tab/>
        <w:t>страница</w:t>
      </w:r>
      <w:r>
        <w:rPr>
          <w:color w:val="21272E"/>
        </w:rPr>
        <w:tab/>
        <w:t>подраздела</w:t>
      </w:r>
      <w:r>
        <w:rPr>
          <w:color w:val="21272E"/>
        </w:rPr>
        <w:tab/>
        <w:t>"Финансово-хозяйственная</w:t>
      </w:r>
      <w:r>
        <w:rPr>
          <w:color w:val="21272E"/>
        </w:rPr>
        <w:tab/>
        <w:t>деятельность"</w:t>
      </w:r>
      <w:r>
        <w:rPr>
          <w:color w:val="21272E"/>
        </w:rPr>
        <w:tab/>
        <w:t>должна</w:t>
      </w:r>
      <w:r>
        <w:rPr>
          <w:color w:val="21272E"/>
          <w:spacing w:val="-57"/>
        </w:rPr>
        <w:t xml:space="preserve"> </w:t>
      </w:r>
      <w:r>
        <w:rPr>
          <w:color w:val="21272E"/>
        </w:rPr>
        <w:t>содержать:</w:t>
      </w:r>
    </w:p>
    <w:p w:rsidR="006756F4" w:rsidRDefault="006756F4">
      <w:pPr>
        <w:pStyle w:val="a3"/>
        <w:spacing w:before="5"/>
      </w:pPr>
    </w:p>
    <w:p w:rsidR="006756F4" w:rsidRDefault="00275A62">
      <w:pPr>
        <w:pStyle w:val="a3"/>
        <w:spacing w:before="1"/>
        <w:ind w:left="232" w:right="108"/>
      </w:pPr>
      <w:r>
        <w:rPr>
          <w:color w:val="21272E"/>
        </w:rPr>
        <w:t>а)</w:t>
      </w:r>
      <w:r>
        <w:rPr>
          <w:color w:val="21272E"/>
          <w:spacing w:val="52"/>
        </w:rPr>
        <w:t xml:space="preserve"> </w:t>
      </w:r>
      <w:r>
        <w:rPr>
          <w:color w:val="21272E"/>
        </w:rPr>
        <w:t>информацию</w:t>
      </w:r>
      <w:r>
        <w:rPr>
          <w:color w:val="21272E"/>
          <w:spacing w:val="54"/>
        </w:rPr>
        <w:t xml:space="preserve"> </w:t>
      </w:r>
      <w:r>
        <w:rPr>
          <w:color w:val="21272E"/>
        </w:rPr>
        <w:t>об</w:t>
      </w:r>
      <w:r>
        <w:rPr>
          <w:color w:val="21272E"/>
          <w:spacing w:val="53"/>
        </w:rPr>
        <w:t xml:space="preserve"> </w:t>
      </w:r>
      <w:r>
        <w:rPr>
          <w:color w:val="21272E"/>
        </w:rPr>
        <w:t>объеме</w:t>
      </w:r>
      <w:r>
        <w:rPr>
          <w:color w:val="21272E"/>
          <w:spacing w:val="53"/>
        </w:rPr>
        <w:t xml:space="preserve"> </w:t>
      </w:r>
      <w:r>
        <w:rPr>
          <w:color w:val="21272E"/>
        </w:rPr>
        <w:t>образовательной</w:t>
      </w:r>
      <w:r>
        <w:rPr>
          <w:color w:val="21272E"/>
          <w:spacing w:val="55"/>
        </w:rPr>
        <w:t xml:space="preserve"> </w:t>
      </w:r>
      <w:r>
        <w:rPr>
          <w:color w:val="21272E"/>
        </w:rPr>
        <w:t>деятельности,</w:t>
      </w:r>
      <w:r>
        <w:rPr>
          <w:color w:val="21272E"/>
          <w:spacing w:val="53"/>
        </w:rPr>
        <w:t xml:space="preserve"> </w:t>
      </w:r>
      <w:r>
        <w:rPr>
          <w:color w:val="21272E"/>
        </w:rPr>
        <w:t>финансовое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обеспечение</w:t>
      </w:r>
      <w:r>
        <w:rPr>
          <w:color w:val="21272E"/>
          <w:spacing w:val="53"/>
        </w:rPr>
        <w:t xml:space="preserve"> </w:t>
      </w:r>
      <w:r>
        <w:rPr>
          <w:color w:val="21272E"/>
        </w:rPr>
        <w:t>которой</w:t>
      </w:r>
      <w:r>
        <w:rPr>
          <w:color w:val="21272E"/>
          <w:spacing w:val="-57"/>
        </w:rPr>
        <w:t xml:space="preserve"> </w:t>
      </w:r>
      <w:r>
        <w:rPr>
          <w:color w:val="21272E"/>
        </w:rPr>
        <w:t>осуществляется:</w:t>
      </w:r>
    </w:p>
    <w:p w:rsidR="006756F4" w:rsidRDefault="006756F4">
      <w:pPr>
        <w:pStyle w:val="a3"/>
        <w:spacing w:before="4"/>
      </w:pPr>
    </w:p>
    <w:p w:rsidR="006756F4" w:rsidRDefault="00275A62">
      <w:pPr>
        <w:pStyle w:val="a3"/>
        <w:spacing w:before="1" w:line="482" w:lineRule="auto"/>
        <w:ind w:left="232" w:right="4080"/>
      </w:pPr>
      <w:r>
        <w:rPr>
          <w:color w:val="21272E"/>
        </w:rPr>
        <w:t>за счет бюджетных ассигнований федерального бюджета;</w:t>
      </w:r>
      <w:r>
        <w:rPr>
          <w:color w:val="21272E"/>
          <w:spacing w:val="-57"/>
        </w:rPr>
        <w:t xml:space="preserve"> </w:t>
      </w:r>
      <w:r>
        <w:rPr>
          <w:color w:val="21272E"/>
        </w:rPr>
        <w:t>за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счет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бюджетов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субъектов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Федерации;</w:t>
      </w:r>
    </w:p>
    <w:p w:rsidR="006756F4" w:rsidRDefault="00275A62">
      <w:pPr>
        <w:pStyle w:val="a3"/>
        <w:spacing w:before="1"/>
        <w:ind w:left="232"/>
      </w:pPr>
      <w:r>
        <w:rPr>
          <w:color w:val="21272E"/>
        </w:rPr>
        <w:t>за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счет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местных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бюджетов;</w:t>
      </w:r>
    </w:p>
    <w:p w:rsidR="006756F4" w:rsidRDefault="006756F4">
      <w:pPr>
        <w:pStyle w:val="a3"/>
        <w:spacing w:before="5"/>
      </w:pPr>
    </w:p>
    <w:p w:rsidR="006756F4" w:rsidRDefault="00275A62">
      <w:pPr>
        <w:pStyle w:val="a3"/>
        <w:ind w:left="232"/>
      </w:pPr>
      <w:r>
        <w:rPr>
          <w:color w:val="21272E"/>
        </w:rPr>
        <w:t>по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договорам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об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оказании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платных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образовательных услуг;</w:t>
      </w:r>
    </w:p>
    <w:p w:rsidR="006756F4" w:rsidRDefault="006756F4">
      <w:pPr>
        <w:pStyle w:val="a3"/>
        <w:spacing w:before="2"/>
      </w:pPr>
    </w:p>
    <w:p w:rsidR="006756F4" w:rsidRDefault="00275A62">
      <w:pPr>
        <w:pStyle w:val="a3"/>
        <w:spacing w:before="1"/>
        <w:ind w:left="232" w:right="108"/>
      </w:pPr>
      <w:r>
        <w:rPr>
          <w:color w:val="21272E"/>
        </w:rPr>
        <w:t>б)</w:t>
      </w:r>
      <w:r>
        <w:rPr>
          <w:color w:val="21272E"/>
          <w:spacing w:val="37"/>
        </w:rPr>
        <w:t xml:space="preserve"> </w:t>
      </w:r>
      <w:r>
        <w:rPr>
          <w:color w:val="21272E"/>
        </w:rPr>
        <w:t>информацию</w:t>
      </w:r>
      <w:r>
        <w:rPr>
          <w:color w:val="21272E"/>
          <w:spacing w:val="38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37"/>
        </w:rPr>
        <w:t xml:space="preserve"> </w:t>
      </w:r>
      <w:r>
        <w:rPr>
          <w:color w:val="21272E"/>
        </w:rPr>
        <w:t>поступлении</w:t>
      </w:r>
      <w:r>
        <w:rPr>
          <w:color w:val="21272E"/>
          <w:spacing w:val="38"/>
        </w:rPr>
        <w:t xml:space="preserve"> </w:t>
      </w:r>
      <w:r>
        <w:rPr>
          <w:color w:val="21272E"/>
        </w:rPr>
        <w:t>финансовых</w:t>
      </w:r>
      <w:r>
        <w:rPr>
          <w:color w:val="21272E"/>
          <w:spacing w:val="36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38"/>
        </w:rPr>
        <w:t xml:space="preserve"> </w:t>
      </w:r>
      <w:r>
        <w:rPr>
          <w:color w:val="21272E"/>
        </w:rPr>
        <w:t>материальных</w:t>
      </w:r>
      <w:r>
        <w:rPr>
          <w:color w:val="21272E"/>
          <w:spacing w:val="39"/>
        </w:rPr>
        <w:t xml:space="preserve"> </w:t>
      </w:r>
      <w:r>
        <w:rPr>
          <w:color w:val="21272E"/>
        </w:rPr>
        <w:t>средств</w:t>
      </w:r>
      <w:r>
        <w:rPr>
          <w:color w:val="21272E"/>
          <w:spacing w:val="37"/>
        </w:rPr>
        <w:t xml:space="preserve"> </w:t>
      </w:r>
      <w:r>
        <w:rPr>
          <w:color w:val="21272E"/>
        </w:rPr>
        <w:t>по</w:t>
      </w:r>
      <w:r>
        <w:rPr>
          <w:color w:val="21272E"/>
          <w:spacing w:val="37"/>
        </w:rPr>
        <w:t xml:space="preserve"> </w:t>
      </w:r>
      <w:r>
        <w:rPr>
          <w:color w:val="21272E"/>
        </w:rPr>
        <w:t>итогам</w:t>
      </w:r>
      <w:r>
        <w:rPr>
          <w:color w:val="21272E"/>
          <w:spacing w:val="36"/>
        </w:rPr>
        <w:t xml:space="preserve"> </w:t>
      </w:r>
      <w:r>
        <w:rPr>
          <w:color w:val="21272E"/>
        </w:rPr>
        <w:t>финансового</w:t>
      </w:r>
      <w:r>
        <w:rPr>
          <w:color w:val="21272E"/>
          <w:spacing w:val="-57"/>
        </w:rPr>
        <w:t xml:space="preserve"> </w:t>
      </w:r>
      <w:r>
        <w:rPr>
          <w:color w:val="21272E"/>
        </w:rPr>
        <w:t>года;</w:t>
      </w:r>
    </w:p>
    <w:p w:rsidR="006756F4" w:rsidRDefault="006756F4">
      <w:pPr>
        <w:pStyle w:val="a3"/>
        <w:spacing w:before="5"/>
      </w:pPr>
    </w:p>
    <w:p w:rsidR="006756F4" w:rsidRDefault="00275A62">
      <w:pPr>
        <w:pStyle w:val="a3"/>
        <w:ind w:left="232" w:right="108"/>
      </w:pPr>
      <w:r>
        <w:rPr>
          <w:color w:val="21272E"/>
        </w:rPr>
        <w:t>в)</w:t>
      </w:r>
      <w:r>
        <w:rPr>
          <w:color w:val="21272E"/>
          <w:spacing w:val="27"/>
        </w:rPr>
        <w:t xml:space="preserve"> </w:t>
      </w:r>
      <w:r>
        <w:rPr>
          <w:color w:val="21272E"/>
        </w:rPr>
        <w:t>информацию</w:t>
      </w:r>
      <w:r>
        <w:rPr>
          <w:color w:val="21272E"/>
          <w:spacing w:val="29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28"/>
        </w:rPr>
        <w:t xml:space="preserve"> </w:t>
      </w:r>
      <w:r>
        <w:rPr>
          <w:color w:val="21272E"/>
        </w:rPr>
        <w:t>расходовании</w:t>
      </w:r>
      <w:r>
        <w:rPr>
          <w:color w:val="21272E"/>
          <w:spacing w:val="29"/>
        </w:rPr>
        <w:t xml:space="preserve"> </w:t>
      </w:r>
      <w:r>
        <w:rPr>
          <w:color w:val="21272E"/>
        </w:rPr>
        <w:t>финансовых</w:t>
      </w:r>
      <w:r>
        <w:rPr>
          <w:color w:val="21272E"/>
          <w:spacing w:val="28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29"/>
        </w:rPr>
        <w:t xml:space="preserve"> </w:t>
      </w:r>
      <w:r>
        <w:rPr>
          <w:color w:val="21272E"/>
        </w:rPr>
        <w:t>материальных</w:t>
      </w:r>
      <w:r>
        <w:rPr>
          <w:color w:val="21272E"/>
          <w:spacing w:val="30"/>
        </w:rPr>
        <w:t xml:space="preserve"> </w:t>
      </w:r>
      <w:r>
        <w:rPr>
          <w:color w:val="21272E"/>
        </w:rPr>
        <w:t>средств</w:t>
      </w:r>
      <w:r>
        <w:rPr>
          <w:color w:val="21272E"/>
          <w:spacing w:val="28"/>
        </w:rPr>
        <w:t xml:space="preserve"> </w:t>
      </w:r>
      <w:r>
        <w:rPr>
          <w:color w:val="21272E"/>
        </w:rPr>
        <w:t>по</w:t>
      </w:r>
      <w:r>
        <w:rPr>
          <w:color w:val="21272E"/>
          <w:spacing w:val="28"/>
        </w:rPr>
        <w:t xml:space="preserve"> </w:t>
      </w:r>
      <w:r>
        <w:rPr>
          <w:color w:val="21272E"/>
        </w:rPr>
        <w:t>итогам</w:t>
      </w:r>
      <w:r>
        <w:rPr>
          <w:color w:val="21272E"/>
          <w:spacing w:val="28"/>
        </w:rPr>
        <w:t xml:space="preserve"> </w:t>
      </w:r>
      <w:r>
        <w:rPr>
          <w:color w:val="21272E"/>
        </w:rPr>
        <w:t>финансового</w:t>
      </w:r>
      <w:r>
        <w:rPr>
          <w:color w:val="21272E"/>
          <w:spacing w:val="-57"/>
        </w:rPr>
        <w:t xml:space="preserve"> </w:t>
      </w:r>
      <w:r>
        <w:rPr>
          <w:color w:val="21272E"/>
        </w:rPr>
        <w:t>года;</w:t>
      </w:r>
    </w:p>
    <w:p w:rsidR="006756F4" w:rsidRDefault="006756F4">
      <w:pPr>
        <w:pStyle w:val="a3"/>
        <w:spacing w:before="5"/>
      </w:pPr>
    </w:p>
    <w:p w:rsidR="006756F4" w:rsidRDefault="00275A62">
      <w:pPr>
        <w:pStyle w:val="a3"/>
        <w:ind w:left="232" w:right="112"/>
        <w:jc w:val="both"/>
        <w:rPr>
          <w:color w:val="21272E"/>
        </w:rPr>
      </w:pPr>
      <w:proofErr w:type="gramStart"/>
      <w:r>
        <w:rPr>
          <w:color w:val="21272E"/>
        </w:rPr>
        <w:t>г)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копию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плана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финансово-хозяйственной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деятельности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образовательной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организации,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утвержденного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установленном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законодательством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Федерации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порядке,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или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бюджетной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сметы образовательной организации.</w:t>
      </w:r>
      <w:proofErr w:type="gramEnd"/>
    </w:p>
    <w:p w:rsidR="00A90D9C" w:rsidRDefault="00A90D9C">
      <w:pPr>
        <w:pStyle w:val="a3"/>
        <w:ind w:left="232" w:right="112"/>
        <w:jc w:val="both"/>
        <w:rPr>
          <w:color w:val="21272E"/>
        </w:rPr>
      </w:pPr>
    </w:p>
    <w:sectPr w:rsidR="00A90D9C" w:rsidSect="006756F4">
      <w:type w:val="continuous"/>
      <w:pgSz w:w="11910" w:h="16840"/>
      <w:pgMar w:top="720" w:right="7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56F4"/>
    <w:rsid w:val="00275A62"/>
    <w:rsid w:val="00430210"/>
    <w:rsid w:val="006756F4"/>
    <w:rsid w:val="00A90D9C"/>
    <w:rsid w:val="00D81BA0"/>
    <w:rsid w:val="00DB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F4"/>
    <w:rPr>
      <w:sz w:val="24"/>
      <w:szCs w:val="24"/>
    </w:rPr>
  </w:style>
  <w:style w:type="paragraph" w:styleId="a4">
    <w:name w:val="Title"/>
    <w:basedOn w:val="a"/>
    <w:uiPriority w:val="1"/>
    <w:qFormat/>
    <w:rsid w:val="006756F4"/>
    <w:pPr>
      <w:spacing w:before="90"/>
      <w:ind w:left="232" w:right="106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756F4"/>
  </w:style>
  <w:style w:type="paragraph" w:customStyle="1" w:styleId="TableParagraph">
    <w:name w:val="Table Paragraph"/>
    <w:basedOn w:val="a"/>
    <w:uiPriority w:val="1"/>
    <w:qFormat/>
    <w:rsid w:val="006756F4"/>
    <w:pPr>
      <w:spacing w:before="68"/>
      <w:ind w:left="232"/>
    </w:pPr>
  </w:style>
  <w:style w:type="paragraph" w:styleId="a6">
    <w:name w:val="Normal (Web)"/>
    <w:basedOn w:val="a"/>
    <w:uiPriority w:val="99"/>
    <w:semiHidden/>
    <w:unhideWhenUsed/>
    <w:rsid w:val="00A90D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90D9C"/>
    <w:rPr>
      <w:i/>
      <w:iCs/>
    </w:rPr>
  </w:style>
  <w:style w:type="character" w:styleId="a8">
    <w:name w:val="Hyperlink"/>
    <w:basedOn w:val="a0"/>
    <w:uiPriority w:val="99"/>
    <w:unhideWhenUsed/>
    <w:rsid w:val="00A90D9C"/>
    <w:rPr>
      <w:color w:val="0000FF"/>
      <w:u w:val="single"/>
    </w:rPr>
  </w:style>
  <w:style w:type="paragraph" w:customStyle="1" w:styleId="consplusnormal">
    <w:name w:val="consplusnormal"/>
    <w:basedOn w:val="a"/>
    <w:rsid w:val="00A90D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90D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</dc:creator>
  <cp:lastModifiedBy>Королёва</cp:lastModifiedBy>
  <cp:revision>7</cp:revision>
  <dcterms:created xsi:type="dcterms:W3CDTF">2023-02-21T21:04:00Z</dcterms:created>
  <dcterms:modified xsi:type="dcterms:W3CDTF">2023-02-21T21:14:00Z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2023-02-21T00:00:00Z</vt:filetime>
  </property>
</Properties>
</file>