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06" w:rsidRPr="00BF1971" w:rsidRDefault="00330306" w:rsidP="00BF1971">
      <w:pPr>
        <w:jc w:val="center"/>
        <w:rPr>
          <w:b/>
          <w:sz w:val="28"/>
          <w:szCs w:val="28"/>
        </w:rPr>
      </w:pPr>
      <w:r w:rsidRPr="00BF1971">
        <w:rPr>
          <w:b/>
          <w:sz w:val="28"/>
          <w:szCs w:val="28"/>
        </w:rPr>
        <w:t>Объекты спорта</w:t>
      </w:r>
    </w:p>
    <w:p w:rsidR="00330306" w:rsidRDefault="00330306" w:rsidP="00330306"/>
    <w:p w:rsidR="00330306" w:rsidRDefault="00330306" w:rsidP="00BF1971">
      <w:pPr>
        <w:ind w:firstLine="851"/>
        <w:jc w:val="both"/>
      </w:pPr>
      <w:r>
        <w:t xml:space="preserve"> Школа располагает помещениями, предназначенными для проведения спортивно-оздоровительной деятельности учащихся:</w:t>
      </w:r>
    </w:p>
    <w:p w:rsidR="00330306" w:rsidRDefault="00330306" w:rsidP="00BF1971">
      <w:pPr>
        <w:ind w:firstLine="851"/>
        <w:jc w:val="both"/>
      </w:pPr>
    </w:p>
    <w:p w:rsidR="00330306" w:rsidRDefault="00330306" w:rsidP="00BF1971">
      <w:pPr>
        <w:ind w:firstLine="851"/>
        <w:jc w:val="both"/>
      </w:pPr>
      <w:r>
        <w:t xml:space="preserve">Общая площадь </w:t>
      </w:r>
      <w:r w:rsidR="009874F6">
        <w:t xml:space="preserve"> </w:t>
      </w:r>
      <w:r>
        <w:t xml:space="preserve"> спортивного зала </w:t>
      </w:r>
      <w:r w:rsidR="00DC26A1">
        <w:t>–</w:t>
      </w:r>
      <w:r>
        <w:t xml:space="preserve"> </w:t>
      </w:r>
      <w:r w:rsidR="00DC26A1">
        <w:t>74м</w:t>
      </w:r>
      <w:r w:rsidR="00DC26A1">
        <w:rPr>
          <w:vertAlign w:val="superscript"/>
        </w:rPr>
        <w:t>2</w:t>
      </w:r>
      <w:r w:rsidR="009874F6">
        <w:t xml:space="preserve"> </w:t>
      </w:r>
      <w:r>
        <w:t>. Окна открываются. Спортивный инвентарь, находящийся в зале</w:t>
      </w:r>
      <w:r w:rsidR="009874F6">
        <w:t xml:space="preserve">, укреплен </w:t>
      </w:r>
      <w:r>
        <w:t xml:space="preserve">в соответствии СанПиН. Дополнительный инвентарь хранится в снарядной комнате. Спортзал имеет две раздевалки. Освещение естественное и искусственное.  Соответствует СанПиН. Светильники загорожены металлическими решетками. Спортивный зал ОУ укомплектован необходимым спортивным оборудованием и инвентарем, которые необходимы для реализации федеральных государственных образовательных стандартов по физической культуре и соответствуют правилам безопасности занятий по физической культуре в урочное и внеурочное время. </w:t>
      </w:r>
    </w:p>
    <w:p w:rsidR="00330306" w:rsidRDefault="00330306" w:rsidP="00BF1971">
      <w:pPr>
        <w:ind w:firstLine="851"/>
        <w:jc w:val="both"/>
      </w:pPr>
    </w:p>
    <w:p w:rsidR="00330306" w:rsidRDefault="00330306" w:rsidP="00BF1971">
      <w:pPr>
        <w:ind w:firstLine="851"/>
        <w:jc w:val="both"/>
      </w:pPr>
      <w:r>
        <w:t xml:space="preserve"> Материальная база </w:t>
      </w:r>
    </w:p>
    <w:p w:rsidR="00330306" w:rsidRDefault="00330306" w:rsidP="00BF1971">
      <w:pPr>
        <w:ind w:firstLine="851"/>
        <w:jc w:val="both"/>
      </w:pPr>
    </w:p>
    <w:p w:rsidR="00330306" w:rsidRDefault="00330306" w:rsidP="00BF1971">
      <w:pPr>
        <w:ind w:firstLine="851"/>
        <w:jc w:val="both"/>
      </w:pPr>
      <w:r>
        <w:t xml:space="preserve"> Большой спортзал оснащен: </w:t>
      </w:r>
    </w:p>
    <w:p w:rsidR="00330306" w:rsidRDefault="00330306" w:rsidP="00BF1971">
      <w:pPr>
        <w:ind w:firstLine="851"/>
        <w:jc w:val="both"/>
      </w:pPr>
    </w:p>
    <w:p w:rsidR="00330306" w:rsidRDefault="00330306" w:rsidP="00BF1971">
      <w:pPr>
        <w:ind w:firstLine="851"/>
        <w:jc w:val="both"/>
      </w:pPr>
      <w:r>
        <w:t xml:space="preserve">перекладина съемная </w:t>
      </w:r>
    </w:p>
    <w:p w:rsidR="00330306" w:rsidRDefault="00330306" w:rsidP="00BF1971">
      <w:pPr>
        <w:ind w:firstLine="851"/>
        <w:jc w:val="both"/>
      </w:pPr>
      <w:r>
        <w:t xml:space="preserve">бревно гимнастическое </w:t>
      </w:r>
    </w:p>
    <w:p w:rsidR="00330306" w:rsidRDefault="00330306" w:rsidP="00BF1971">
      <w:pPr>
        <w:ind w:firstLine="851"/>
        <w:jc w:val="both"/>
      </w:pPr>
      <w:r>
        <w:t xml:space="preserve">козел гимнастический </w:t>
      </w:r>
    </w:p>
    <w:p w:rsidR="00330306" w:rsidRDefault="00330306" w:rsidP="00BF1971">
      <w:pPr>
        <w:ind w:firstLine="851"/>
        <w:jc w:val="both"/>
      </w:pPr>
      <w:r>
        <w:t xml:space="preserve">стол теннисный </w:t>
      </w:r>
    </w:p>
    <w:p w:rsidR="00330306" w:rsidRDefault="00330306" w:rsidP="00BF1971">
      <w:pPr>
        <w:ind w:firstLine="851"/>
        <w:jc w:val="both"/>
      </w:pPr>
      <w:r>
        <w:t xml:space="preserve">скамейки гимнастические </w:t>
      </w:r>
    </w:p>
    <w:p w:rsidR="00330306" w:rsidRDefault="00330306" w:rsidP="00BF1971">
      <w:pPr>
        <w:ind w:firstLine="851"/>
        <w:jc w:val="both"/>
      </w:pPr>
      <w:r>
        <w:t>перекладина гимнастическая</w:t>
      </w:r>
    </w:p>
    <w:p w:rsidR="00330306" w:rsidRDefault="009874F6" w:rsidP="00BF1971">
      <w:pPr>
        <w:ind w:firstLine="851"/>
        <w:jc w:val="both"/>
      </w:pPr>
      <w:r>
        <w:t>шведская стенка</w:t>
      </w:r>
    </w:p>
    <w:p w:rsidR="00330306" w:rsidRDefault="00330306" w:rsidP="00BF1971">
      <w:pPr>
        <w:ind w:firstLine="851"/>
        <w:jc w:val="both"/>
      </w:pPr>
      <w:r>
        <w:t xml:space="preserve"> Универсальная</w:t>
      </w:r>
      <w:r w:rsidR="009874F6">
        <w:t xml:space="preserve">  площадка для игр в</w:t>
      </w:r>
      <w:r>
        <w:t xml:space="preserve"> футбол, баскетбол и волей</w:t>
      </w:r>
      <w:r w:rsidR="009874F6">
        <w:t>бол</w:t>
      </w:r>
    </w:p>
    <w:sectPr w:rsidR="0033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30306"/>
    <w:rsid w:val="00330306"/>
    <w:rsid w:val="009874F6"/>
    <w:rsid w:val="00BF1971"/>
    <w:rsid w:val="00DC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спорта</vt:lpstr>
    </vt:vector>
  </TitlesOfParts>
  <Company>Организация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спорта</dc:title>
  <dc:creator>Поллзователь</dc:creator>
  <cp:lastModifiedBy>Галина</cp:lastModifiedBy>
  <cp:revision>2</cp:revision>
  <dcterms:created xsi:type="dcterms:W3CDTF">2017-11-16T19:51:00Z</dcterms:created>
  <dcterms:modified xsi:type="dcterms:W3CDTF">2017-11-16T19:51:00Z</dcterms:modified>
</cp:coreProperties>
</file>