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89" w:rsidRDefault="003B5589" w:rsidP="003B5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6E" w:rsidRPr="007E53A6" w:rsidRDefault="00FE576E" w:rsidP="003B5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589" w:rsidRPr="007E53A6" w:rsidRDefault="003B5589" w:rsidP="003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779" w:rsidRDefault="00D25779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779" w:rsidRPr="00D25779" w:rsidRDefault="00D25779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D25779">
        <w:rPr>
          <w:rFonts w:ascii="Times New Roman" w:eastAsia="Times New Roman" w:hAnsi="Times New Roman" w:cs="Times New Roman"/>
          <w:b/>
          <w:bCs/>
          <w:lang w:eastAsia="ru-RU"/>
        </w:rPr>
        <w:t>Утверждаю</w:t>
      </w:r>
    </w:p>
    <w:p w:rsidR="00D25779" w:rsidRPr="00D25779" w:rsidRDefault="00D25779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577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директор МОУ СОШ №2             Е.Е.Петрушенко</w:t>
      </w:r>
    </w:p>
    <w:p w:rsidR="00D25779" w:rsidRPr="00D25779" w:rsidRDefault="00D25779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577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приказ №191 от 01.09.2022 г.</w:t>
      </w:r>
    </w:p>
    <w:p w:rsidR="00D25779" w:rsidRDefault="00D25779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779" w:rsidRDefault="00D25779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779" w:rsidRDefault="00D25779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589" w:rsidRPr="007E53A6" w:rsidRDefault="003B5589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Адаптированная рабочая программа</w:t>
      </w:r>
    </w:p>
    <w:p w:rsidR="003B5589" w:rsidRPr="007E53A6" w:rsidRDefault="003B5589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</w:t>
      </w:r>
    </w:p>
    <w:p w:rsidR="003B5589" w:rsidRPr="007E53A6" w:rsidRDefault="003B5589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самообслуживание</w:t>
      </w:r>
    </w:p>
    <w:p w:rsidR="003B5589" w:rsidRPr="007E53A6" w:rsidRDefault="003B5589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НОДА с ТМНР (вариант 6.4.)</w:t>
      </w:r>
    </w:p>
    <w:p w:rsidR="003B5589" w:rsidRPr="007E53A6" w:rsidRDefault="00C42F4B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2</w:t>
      </w:r>
      <w:bookmarkStart w:id="0" w:name="_GoBack"/>
      <w:bookmarkEnd w:id="0"/>
    </w:p>
    <w:p w:rsidR="003B5589" w:rsidRPr="007E53A6" w:rsidRDefault="00D25779" w:rsidP="003B5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2022-2023</w:t>
      </w:r>
      <w:r w:rsidR="003B5589"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B5589" w:rsidRPr="007E53A6" w:rsidRDefault="003B5589" w:rsidP="003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589" w:rsidRPr="007E53A6" w:rsidRDefault="003B5589" w:rsidP="003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6E" w:rsidRDefault="00FE576E" w:rsidP="003B558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6E" w:rsidRDefault="00FE576E" w:rsidP="003B558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6E" w:rsidRDefault="00FE576E" w:rsidP="003B558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6E" w:rsidRDefault="00FE576E" w:rsidP="003B558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6E" w:rsidRDefault="00FE576E" w:rsidP="003B558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6E" w:rsidRDefault="00FE576E" w:rsidP="003B558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6E" w:rsidRDefault="00FE576E" w:rsidP="003B558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6E" w:rsidRDefault="00FE576E" w:rsidP="003B558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6E" w:rsidRDefault="00FE576E" w:rsidP="003B558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6E" w:rsidRDefault="00FE576E" w:rsidP="003B558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89" w:rsidRPr="007E53A6" w:rsidRDefault="003B5589" w:rsidP="003B558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Пояснительная записка</w:t>
      </w:r>
    </w:p>
    <w:p w:rsidR="00B25BB1" w:rsidRPr="00423AF5" w:rsidRDefault="003B5589" w:rsidP="00B25BB1">
      <w:pPr>
        <w:spacing w:after="0"/>
        <w:ind w:firstLine="54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E53A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</w:rPr>
        <w:t>самообслуживанию</w:t>
      </w:r>
      <w:r w:rsidRPr="007E53A6">
        <w:rPr>
          <w:rFonts w:ascii="Times New Roman" w:eastAsia="Calibri" w:hAnsi="Times New Roman" w:cs="Times New Roman"/>
          <w:sz w:val="28"/>
          <w:szCs w:val="28"/>
        </w:rPr>
        <w:t xml:space="preserve"> составлена </w:t>
      </w:r>
      <w:r w:rsidR="00B25BB1" w:rsidRPr="007E5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BB1" w:rsidRPr="0042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B25BB1" w:rsidRPr="00423AF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="00B25BB1" w:rsidRPr="00423AF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обучающихся</w:t>
      </w:r>
      <w:proofErr w:type="gramEnd"/>
      <w:r w:rsidR="00B25BB1" w:rsidRPr="00423AF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с нарушениями опорно-двигательного аппарата </w:t>
      </w:r>
      <w:r w:rsidR="00B25BB1"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 использованием:</w:t>
      </w:r>
    </w:p>
    <w:p w:rsidR="00B25BB1" w:rsidRPr="00423AF5" w:rsidRDefault="00B25BB1" w:rsidP="00B25BB1">
      <w:pPr>
        <w:spacing w:after="0"/>
        <w:ind w:firstLine="54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 программы специальных (коррекционных) образовательных учреждений </w:t>
      </w:r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eastAsia="ru-RU"/>
        </w:rPr>
        <w:t>VIII</w:t>
      </w:r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вида под редакцией В.В. Воронковой.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589" w:rsidRPr="00B25BB1" w:rsidRDefault="00B25BB1" w:rsidP="00B25BB1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 программы для подготовительного, 0 – 4 классов специальных (коррекционных) образовательных учреждений VIII вида под редакцией  И. М. </w:t>
      </w:r>
      <w:proofErr w:type="spellStart"/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Бгажноковой</w:t>
      </w:r>
      <w:proofErr w:type="spellEnd"/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DE566C" w:rsidRPr="00DE566C" w:rsidRDefault="00DE566C" w:rsidP="00B25BB1">
      <w:pPr>
        <w:shd w:val="clear" w:color="auto" w:fill="FFFFFF"/>
        <w:spacing w:after="0"/>
        <w:ind w:left="284"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 «особых» детей наиболее значимыми являются не академические навыки, а  овладение навыками обслуживания, общения, приспособления к ежедневной жизни людей.</w:t>
      </w:r>
    </w:p>
    <w:p w:rsidR="00DE566C" w:rsidRPr="00DE566C" w:rsidRDefault="00DE566C" w:rsidP="00B25BB1">
      <w:pPr>
        <w:shd w:val="clear" w:color="auto" w:fill="FFFFFF"/>
        <w:spacing w:after="0"/>
        <w:ind w:left="284"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программы является, целенаправленная подготовка к взрослой жизни, снижение уровня опеки со стороны близких и окружающих людей, а так же формирования для каждого ребенка максимального уровня самостоятельности. Программа направлена на  удовлетворение потребностей каждого учащегося в формировании жизненно важных практических навыков.</w:t>
      </w:r>
    </w:p>
    <w:p w:rsidR="00DE566C" w:rsidRPr="00DE566C" w:rsidRDefault="00DE566C" w:rsidP="00B25BB1">
      <w:pPr>
        <w:shd w:val="clear" w:color="auto" w:fill="FFFFFF"/>
        <w:spacing w:after="0"/>
        <w:ind w:left="284"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 работы</w:t>
      </w: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достижение максимально возможных положительных результатов </w:t>
      </w:r>
      <w:proofErr w:type="gramStart"/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самообслуживании</w:t>
      </w:r>
      <w:proofErr w:type="gramEnd"/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себя, для обеспечения бытовой независимости.</w:t>
      </w:r>
    </w:p>
    <w:p w:rsidR="004C6139" w:rsidRDefault="00DE566C" w:rsidP="00B25BB1">
      <w:pPr>
        <w:shd w:val="clear" w:color="auto" w:fill="FFFFFF"/>
        <w:spacing w:after="0"/>
        <w:ind w:left="284"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Программа составлена с учетом психофизических возможностей ребенка, его познавательной активности, уровня знаний, умений.</w:t>
      </w:r>
    </w:p>
    <w:p w:rsidR="00B25BB1" w:rsidRDefault="00B25BB1" w:rsidP="00B25BB1">
      <w:pPr>
        <w:shd w:val="clear" w:color="auto" w:fill="FFFFFF"/>
        <w:spacing w:after="0"/>
        <w:ind w:left="284"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89" w:rsidRPr="004C6139" w:rsidRDefault="003B5589" w:rsidP="004C6139">
      <w:pPr>
        <w:shd w:val="clear" w:color="auto" w:fill="FFFFFF"/>
        <w:spacing w:after="0" w:line="240" w:lineRule="auto"/>
        <w:ind w:left="284"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Задачи программы:</w:t>
      </w:r>
    </w:p>
    <w:p w:rsidR="00DE566C" w:rsidRPr="00EA0F43" w:rsidRDefault="00DE566C" w:rsidP="00DE56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гигиенических навыков;</w:t>
      </w:r>
    </w:p>
    <w:p w:rsidR="00DE566C" w:rsidRPr="00EA0F43" w:rsidRDefault="00DE566C" w:rsidP="00DE56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интеллектуальных и физических недостатков учащихся, развитие мелкой моторики рук;</w:t>
      </w:r>
    </w:p>
    <w:p w:rsidR="00DE566C" w:rsidRPr="00EA0F43" w:rsidRDefault="00DE566C" w:rsidP="00DE56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правилам поведения на уроке, выполнению санитарно – гигиенических требований при использовании различных материалов;</w:t>
      </w:r>
    </w:p>
    <w:p w:rsidR="00DE566C" w:rsidRPr="00EA0F43" w:rsidRDefault="00DE566C" w:rsidP="00DE56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организационных умений и навыков;</w:t>
      </w:r>
    </w:p>
    <w:p w:rsidR="00DE566C" w:rsidRPr="00EA0F43" w:rsidRDefault="00DE566C" w:rsidP="00DE56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навыков культурой еды;</w:t>
      </w:r>
    </w:p>
    <w:p w:rsidR="00DE566C" w:rsidRPr="00EA0F43" w:rsidRDefault="00DE566C" w:rsidP="00DE56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умений ориентироваться в задании;</w:t>
      </w:r>
    </w:p>
    <w:p w:rsidR="00DE566C" w:rsidRPr="00EA0F43" w:rsidRDefault="00DE566C" w:rsidP="00DE56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доброжелательное отношение друг к другу при выполнении процессов самообслуживания;</w:t>
      </w:r>
    </w:p>
    <w:p w:rsidR="00DE566C" w:rsidRPr="00EA0F43" w:rsidRDefault="00DE566C" w:rsidP="00DE56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самостоятельность в выполнении навыков самообслуживания.</w:t>
      </w:r>
    </w:p>
    <w:p w:rsidR="003B5589" w:rsidRPr="007E53A6" w:rsidRDefault="003B5589" w:rsidP="003B5589">
      <w:pPr>
        <w:tabs>
          <w:tab w:val="left" w:pos="23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A6">
        <w:rPr>
          <w:rFonts w:ascii="Times New Roman" w:eastAsia="Calibri" w:hAnsi="Times New Roman" w:cs="Times New Roman"/>
          <w:sz w:val="28"/>
          <w:szCs w:val="28"/>
        </w:rPr>
        <w:t xml:space="preserve">                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</w:t>
      </w:r>
      <w:r>
        <w:rPr>
          <w:rFonts w:ascii="Times New Roman" w:eastAsia="Calibri" w:hAnsi="Times New Roman" w:cs="Times New Roman"/>
          <w:sz w:val="28"/>
          <w:szCs w:val="28"/>
        </w:rPr>
        <w:t>роны образовательного процесса.</w:t>
      </w:r>
    </w:p>
    <w:p w:rsidR="003B5589" w:rsidRPr="007E53A6" w:rsidRDefault="003B5589" w:rsidP="003B55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3B5589" w:rsidRPr="007E53A6" w:rsidRDefault="003B5589" w:rsidP="003B55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589" w:rsidRPr="007E53A6" w:rsidRDefault="003B5589" w:rsidP="003B55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учебный предмет является специфическим для обучения младших школьников с нарушением интеллекта. </w:t>
      </w:r>
    </w:p>
    <w:p w:rsidR="00B326E3" w:rsidRPr="00DE566C" w:rsidRDefault="00B326E3" w:rsidP="00B326E3">
      <w:pPr>
        <w:shd w:val="clear" w:color="auto" w:fill="FFFFFF"/>
        <w:spacing w:after="0"/>
        <w:ind w:left="284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Первоначально дети осваивают базисные операции будущего умения, подражая образу действий педагога. Постепенно действия по образу переходят в выполнения работы по аналогии. Степень самостоятельности возрастает постепенно.</w:t>
      </w:r>
    </w:p>
    <w:p w:rsidR="00B326E3" w:rsidRPr="00DE566C" w:rsidRDefault="00B326E3" w:rsidP="00B326E3">
      <w:pPr>
        <w:shd w:val="clear" w:color="auto" w:fill="FFFFFF"/>
        <w:spacing w:after="0"/>
        <w:ind w:left="284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бытовой навык, которому предстоит обучить учащегося, представляет собой  сложный набор последовательно выполняемых действий. Педагогу предварительно  необходимо разложить тот или иной навык на составляющие его элементы и сначала обучить ученика выполнению каждого из них отдельно, поэтому, навыки самообслуживания развиваем «по шагам», от показа, выполнения с посторонней помощью, постепенно </w:t>
      </w:r>
      <w:proofErr w:type="gramStart"/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уменьшая помощь и увеличиваем</w:t>
      </w:r>
      <w:proofErr w:type="gramEnd"/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самостоятельности, отличая успех и возможность продвижения.</w:t>
      </w:r>
    </w:p>
    <w:p w:rsidR="00B326E3" w:rsidRPr="00DE566C" w:rsidRDefault="00B326E3" w:rsidP="00B326E3">
      <w:pPr>
        <w:shd w:val="clear" w:color="auto" w:fill="FFFFFF"/>
        <w:spacing w:after="0"/>
        <w:ind w:left="284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работы по формированию навыков самообслуживания, являются наглядно-образные (показ) и практико-действенные (отработка) группы методов.</w:t>
      </w:r>
    </w:p>
    <w:p w:rsidR="00B326E3" w:rsidRPr="00DE566C" w:rsidRDefault="00B326E3" w:rsidP="00B326E3">
      <w:pPr>
        <w:shd w:val="clear" w:color="auto" w:fill="FFFFFF"/>
        <w:spacing w:after="0"/>
        <w:ind w:left="284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нуждаются в обучении самообслуживанию. Усвоив эти навыки, они смогут приобщаться к более сложным видам трудовой деятельности. На первом этапе работа заключается в привитии ученикам и усвоении ими элементарных правил поведения среди взрослых и сверстников и формировании жизненно необходимых навыков самообслуживания и культурно-гигиенических навыков.</w:t>
      </w:r>
    </w:p>
    <w:p w:rsidR="00B326E3" w:rsidRPr="00DE566C" w:rsidRDefault="00B326E3" w:rsidP="00B326E3">
      <w:pPr>
        <w:shd w:val="clear" w:color="auto" w:fill="FFFFFF"/>
        <w:spacing w:after="0"/>
        <w:ind w:left="284"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этапе, помимо </w:t>
      </w:r>
      <w:proofErr w:type="spellStart"/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младших школьников и подростков приобщают к более сложным видам трудовой деятельности:  хозяйственно-бытовому труду, посильному труду в природе. Кроме того, у учащихся с интеллектуальными проблемами формируется отношение к сверстнику как к партнеру, возникает способность учитывать «программу партнера», происходит развитие коммуникативных умений.</w:t>
      </w:r>
    </w:p>
    <w:p w:rsidR="00DE566C" w:rsidRPr="00EA0F43" w:rsidRDefault="00DE566C" w:rsidP="00DE566C">
      <w:pPr>
        <w:spacing w:before="100" w:beforeAutospacing="1" w:after="100" w:afterAutospacing="1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урока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</w:t>
      </w: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использовать различные виды деятельности: игровую (сюжетно-ролевую,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дидактическую, театрал</w:t>
      </w:r>
      <w:r w:rsidR="00B2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изованную</w:t>
      </w: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r w:rsidR="00B2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 представлений</w:t>
      </w: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3B5589" w:rsidRPr="007E53A6" w:rsidRDefault="003B5589" w:rsidP="003B5589">
      <w:pPr>
        <w:tabs>
          <w:tab w:val="left" w:pos="23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гарантированного получения школьного образования ребенка с ограниченными возможностями здоровья по рекомендациям ПМПК  за основу взят вариант 6.4.,  который отвечает его общим и особым образовательным потребностям.</w:t>
      </w:r>
    </w:p>
    <w:p w:rsidR="003B5589" w:rsidRPr="007E53A6" w:rsidRDefault="003B5589" w:rsidP="003B55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89" w:rsidRPr="007E53A6" w:rsidRDefault="003B5589" w:rsidP="003B5589">
      <w:pPr>
        <w:tabs>
          <w:tab w:val="left" w:pos="1800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B2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7E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самообслуживание</w:t>
      </w:r>
      <w:r w:rsidRPr="007E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</w:t>
      </w:r>
    </w:p>
    <w:p w:rsidR="003B5589" w:rsidRPr="007E53A6" w:rsidRDefault="003B5589" w:rsidP="003B5589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89" w:rsidRPr="007E53A6" w:rsidRDefault="003B5589" w:rsidP="003B5589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предмету </w:t>
      </w:r>
      <w:r w:rsidR="00AD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</w:t>
      </w: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индивидуального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на дому и рассчитана на 17 часов</w:t>
      </w: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 (1 час 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3,4 четверти</w:t>
      </w: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5589" w:rsidRPr="007E53A6" w:rsidRDefault="003B5589" w:rsidP="003B55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89" w:rsidRPr="007E53A6" w:rsidRDefault="003B5589" w:rsidP="003B55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Описание ценностных ориентиров содержания</w:t>
      </w: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учебного предмета</w:t>
      </w:r>
    </w:p>
    <w:p w:rsidR="003B5589" w:rsidRPr="007E53A6" w:rsidRDefault="003B5589" w:rsidP="003B55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3B5589" w:rsidRPr="007E53A6" w:rsidRDefault="003B5589" w:rsidP="003B5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7E53A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Ценностные ориентиры – одна из задач образования, в том числе учащегося с ОВЗ. Они прививаются в доступной форме и включают:  </w:t>
      </w:r>
      <w:r w:rsidRPr="007E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жизни</w:t>
      </w: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Ценность добра,  Ценность свободы, чести и достоинства,  Ценность природы,  Ценность красоты и гармонии, </w:t>
      </w:r>
      <w:r w:rsidRPr="007E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истины, Ценность семьи, Ценность труда и творчества, Ценность гражданственности,  Ценность патриотизма, Ценность человечества.</w:t>
      </w:r>
      <w:proofErr w:type="gramEnd"/>
    </w:p>
    <w:p w:rsidR="003B5589" w:rsidRPr="007E53A6" w:rsidRDefault="003B5589" w:rsidP="003B5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89" w:rsidRPr="00B25BB1" w:rsidRDefault="00B25BB1" w:rsidP="00B25BB1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Планируемые </w:t>
      </w:r>
      <w:r w:rsidR="003B5589"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результаты освоения учебного предмета</w:t>
      </w:r>
    </w:p>
    <w:p w:rsidR="003B5589" w:rsidRPr="007E53A6" w:rsidRDefault="003B5589" w:rsidP="003B558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3B5589" w:rsidRPr="007E53A6" w:rsidRDefault="003B5589" w:rsidP="003B5589">
      <w:pPr>
        <w:spacing w:after="0"/>
        <w:ind w:firstLine="54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Возможные личностные результаты:</w:t>
      </w:r>
    </w:p>
    <w:p w:rsidR="003B5589" w:rsidRPr="007E53A6" w:rsidRDefault="003B5589" w:rsidP="003B558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3B5589" w:rsidRPr="007E53A6" w:rsidRDefault="003B5589" w:rsidP="003B558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адекватных представлений о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в школьные дела и др.;</w:t>
      </w:r>
    </w:p>
    <w:p w:rsidR="003B5589" w:rsidRPr="007E53A6" w:rsidRDefault="003B5589" w:rsidP="003B558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собственных возможностей и ограничений, умение сообщать о нездоровье, опасности и т.д.;</w:t>
      </w:r>
    </w:p>
    <w:p w:rsidR="003B5589" w:rsidRPr="007E53A6" w:rsidRDefault="003B5589" w:rsidP="003B558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элементарными навыками коммуникации и принятыми нормами взаимодействия;</w:t>
      </w:r>
    </w:p>
    <w:p w:rsidR="003B5589" w:rsidRPr="007E53A6" w:rsidRDefault="003B5589" w:rsidP="003B558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окружения;</w:t>
      </w:r>
    </w:p>
    <w:p w:rsidR="003B5589" w:rsidRPr="007E53A6" w:rsidRDefault="003B5589" w:rsidP="003B558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самостоятельности;</w:t>
      </w:r>
    </w:p>
    <w:p w:rsidR="003B5589" w:rsidRPr="007E53A6" w:rsidRDefault="003B5589" w:rsidP="003B558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общепринятыми правилами поведения;</w:t>
      </w:r>
    </w:p>
    <w:p w:rsidR="003B5589" w:rsidRPr="007E53A6" w:rsidRDefault="003B5589" w:rsidP="003B558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интереса к практической деятельности</w:t>
      </w:r>
    </w:p>
    <w:p w:rsidR="003B5589" w:rsidRPr="007E53A6" w:rsidRDefault="003B5589" w:rsidP="003B5589">
      <w:pPr>
        <w:spacing w:after="0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3B5589" w:rsidRPr="002C2816" w:rsidRDefault="003B5589" w:rsidP="003B558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28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Умение решать постоянно возникающие жизненные задачи, связанные с удовлетворением первоочередных потребностей.</w:t>
      </w:r>
    </w:p>
    <w:p w:rsidR="003B5589" w:rsidRPr="002C2816" w:rsidRDefault="003B5589" w:rsidP="003B5589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C28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Умение обслуживать себя или принимать помощь при одевании и раздевании, приеме пищи и питье и других гигиенических процедурах. </w:t>
      </w:r>
    </w:p>
    <w:p w:rsidR="003B5589" w:rsidRPr="002C2816" w:rsidRDefault="003B5589" w:rsidP="003B5589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C28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Умение сообщать о своих потребностях. </w:t>
      </w:r>
    </w:p>
    <w:p w:rsidR="003B5589" w:rsidRPr="002C2816" w:rsidRDefault="003B5589" w:rsidP="003B5589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C28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Умение следить за своим внешним видом. </w:t>
      </w:r>
    </w:p>
    <w:p w:rsidR="003B5589" w:rsidRPr="002C2816" w:rsidRDefault="003B5589" w:rsidP="003B558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28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</w:r>
    </w:p>
    <w:p w:rsidR="003B5589" w:rsidRPr="002C2816" w:rsidRDefault="003B5589" w:rsidP="003B5589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C2816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</w:r>
    </w:p>
    <w:p w:rsidR="003B5589" w:rsidRPr="002C2816" w:rsidRDefault="003B5589" w:rsidP="003B5589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C2816">
        <w:rPr>
          <w:rFonts w:ascii="Times New Roman" w:eastAsia="Times New Roman" w:hAnsi="Times New Roman" w:cs="Times New Roman"/>
          <w:kern w:val="2"/>
          <w:sz w:val="28"/>
          <w:szCs w:val="28"/>
        </w:rPr>
        <w:t>Умение соблюдать режимные моменты (чистка зубов утром и вечером, мытье рук после посещения  туалета  и др.), чередовать их с занятиями.</w:t>
      </w:r>
    </w:p>
    <w:p w:rsidR="003B5589" w:rsidRPr="007E53A6" w:rsidRDefault="003B5589" w:rsidP="003B5589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B5589" w:rsidRPr="007E53A6" w:rsidRDefault="00B25BB1" w:rsidP="003B5589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III. </w:t>
      </w:r>
      <w:r w:rsidR="003B5589" w:rsidRPr="007E53A6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4C6139" w:rsidRDefault="004C6139" w:rsidP="004C6139">
      <w:pPr>
        <w:shd w:val="clear" w:color="auto" w:fill="FFFFFF"/>
        <w:spacing w:after="0" w:line="240" w:lineRule="auto"/>
        <w:ind w:left="56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программу самообслуживание входят следующие разделы:</w:t>
      </w:r>
    </w:p>
    <w:p w:rsidR="004C6139" w:rsidRDefault="004C6139" w:rsidP="004C6139">
      <w:pPr>
        <w:shd w:val="clear" w:color="auto" w:fill="FFFFFF"/>
        <w:spacing w:after="0" w:line="240" w:lineRule="auto"/>
        <w:ind w:left="56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39" w:rsidRPr="00DE566C" w:rsidRDefault="004C6139" w:rsidP="00B326E3">
      <w:pPr>
        <w:shd w:val="clear" w:color="auto" w:fill="FFFFFF"/>
        <w:spacing w:after="0"/>
        <w:ind w:left="56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гигиена</w:t>
      </w:r>
    </w:p>
    <w:p w:rsidR="004C6139" w:rsidRPr="00DE566C" w:rsidRDefault="004C6139" w:rsidP="00B326E3">
      <w:pPr>
        <w:shd w:val="clear" w:color="auto" w:fill="FFFFFF"/>
        <w:spacing w:after="0"/>
        <w:ind w:left="56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одеждой и обувью</w:t>
      </w:r>
    </w:p>
    <w:p w:rsidR="00B326E3" w:rsidRDefault="004C6139" w:rsidP="00B326E3">
      <w:pPr>
        <w:shd w:val="clear" w:color="auto" w:fill="FFFFFF"/>
        <w:spacing w:after="0"/>
        <w:ind w:left="56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Хозяйственно бытовой труд</w:t>
      </w:r>
    </w:p>
    <w:p w:rsidR="00B326E3" w:rsidRDefault="00B326E3" w:rsidP="00B25BB1">
      <w:pPr>
        <w:shd w:val="clear" w:color="auto" w:fill="FFFFFF"/>
        <w:spacing w:after="0"/>
        <w:ind w:left="284" w:firstLine="21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DE566C"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изменениях.</w:t>
      </w:r>
      <w:proofErr w:type="gramEnd"/>
      <w:r w:rsidR="00DE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DE566C"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Навыки, связанные с гигиеной тела, части тела (голова, глаза, волосы, нос, рот, зубы, уши, шея, грудь, живот, спина, руки, ноги, пальцы); предметы санитарии и гигиены: мыло, мыльница, мочалка, расческа, зубная щетка, зубная паста, ножницы, ванна, полотенце; действия, связанные с гигиеной тела: мыть, вытирать, чистить, полоскать, причесываться.</w:t>
      </w:r>
      <w:proofErr w:type="gramEnd"/>
      <w:r w:rsidR="00DE566C"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Закреплять навыки одевания и обувания под присмотром учителя (родителя).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32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E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чистоту и порядок в помещении, а также в одежде, обуви, личных вещах, игрушках.</w:t>
      </w:r>
    </w:p>
    <w:p w:rsidR="003B5589" w:rsidRDefault="00DE566C" w:rsidP="00B25BB1">
      <w:pPr>
        <w:shd w:val="clear" w:color="auto" w:fill="FFFFFF"/>
        <w:spacing w:after="0"/>
        <w:ind w:left="284" w:firstLine="4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формой организации процесса обучения является урок. На уроках детально отрабатываются все трудовые операции по санитарно – гигиеническим требованиям и самообслуживанию.</w:t>
      </w:r>
    </w:p>
    <w:p w:rsidR="00B326E3" w:rsidRPr="00B326E3" w:rsidRDefault="00B326E3" w:rsidP="00B326E3">
      <w:pPr>
        <w:shd w:val="clear" w:color="auto" w:fill="FFFFFF"/>
        <w:spacing w:after="0" w:line="240" w:lineRule="auto"/>
        <w:ind w:left="284" w:firstLine="4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3B5589" w:rsidRPr="007E53A6" w:rsidRDefault="00B25BB1" w:rsidP="003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IV. </w:t>
      </w:r>
      <w:r w:rsidR="003B5589" w:rsidRPr="007E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3B5589" w:rsidRPr="007E53A6" w:rsidRDefault="003B5589" w:rsidP="003B5589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6379"/>
        <w:gridCol w:w="2552"/>
      </w:tblGrid>
      <w:tr w:rsidR="003B5589" w:rsidRPr="007E53A6" w:rsidTr="006075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89" w:rsidRPr="007E53A6" w:rsidRDefault="003B5589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89" w:rsidRPr="007E53A6" w:rsidRDefault="003B5589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89" w:rsidRPr="007E53A6" w:rsidRDefault="003B5589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3B5589" w:rsidRPr="007E53A6" w:rsidTr="006075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89" w:rsidRPr="007E53A6" w:rsidRDefault="003B5589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89" w:rsidRPr="007E53A6" w:rsidRDefault="00B326E3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9" w:rsidRPr="007E53A6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5589" w:rsidRPr="007E53A6" w:rsidTr="006075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89" w:rsidRPr="007E53A6" w:rsidRDefault="003B5589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9" w:rsidRPr="00555257" w:rsidRDefault="00B326E3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 за одеждой и обувью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9" w:rsidRPr="007E53A6" w:rsidRDefault="00FB5F38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5589" w:rsidRPr="007E53A6" w:rsidTr="006075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9" w:rsidRPr="007E53A6" w:rsidRDefault="00B326E3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9" w:rsidRPr="00555257" w:rsidRDefault="00B326E3" w:rsidP="006075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Хозяйственно-бытовой 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3" w:rsidRPr="00555257" w:rsidRDefault="00022821" w:rsidP="0002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326E3" w:rsidRPr="007E53A6" w:rsidTr="006075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3" w:rsidRDefault="00B326E3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3" w:rsidRDefault="00B326E3" w:rsidP="006075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3" w:rsidRPr="00555257" w:rsidRDefault="00B326E3" w:rsidP="00B3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B5589" w:rsidRPr="007E53A6" w:rsidRDefault="003B5589" w:rsidP="003B5589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89" w:rsidRPr="007E53A6" w:rsidRDefault="003B5589" w:rsidP="003B5589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89" w:rsidRPr="007E53A6" w:rsidRDefault="00B25BB1" w:rsidP="003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3B5589" w:rsidRPr="007E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5589"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</w:p>
    <w:p w:rsidR="003B5589" w:rsidRPr="007E53A6" w:rsidRDefault="003B5589" w:rsidP="003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1"/>
        <w:gridCol w:w="1276"/>
        <w:gridCol w:w="1419"/>
        <w:gridCol w:w="9780"/>
      </w:tblGrid>
      <w:tr w:rsidR="00B25BB1" w:rsidRPr="007E53A6" w:rsidTr="004660BA">
        <w:trPr>
          <w:trHeight w:val="562"/>
        </w:trPr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B1" w:rsidRPr="007E53A6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№</w:t>
            </w:r>
          </w:p>
          <w:p w:rsidR="00B25BB1" w:rsidRPr="007E53A6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B1" w:rsidRPr="007E53A6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B1" w:rsidRPr="007E53A6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3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B1" w:rsidRPr="007E53A6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B25BB1" w:rsidRPr="007E53A6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 урока</w:t>
            </w:r>
          </w:p>
        </w:tc>
      </w:tr>
      <w:tr w:rsidR="004660BA" w:rsidRPr="007E53A6" w:rsidTr="004660BA">
        <w:trPr>
          <w:trHeight w:val="144"/>
        </w:trPr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BB1" w:rsidRPr="007E53A6" w:rsidRDefault="00B25BB1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BB1" w:rsidRPr="007E53A6" w:rsidRDefault="00B25BB1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BB1" w:rsidRPr="007E53A6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BB1" w:rsidRPr="007E53A6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Факт</w:t>
            </w:r>
          </w:p>
        </w:tc>
        <w:tc>
          <w:tcPr>
            <w:tcW w:w="3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BB1" w:rsidRPr="007E53A6" w:rsidRDefault="00B25BB1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25BB1" w:rsidRPr="007E53A6" w:rsidTr="004660BA">
        <w:trPr>
          <w:trHeight w:val="540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BB1" w:rsidRPr="00726F98" w:rsidRDefault="00B25BB1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BB1" w:rsidRPr="00726F98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BB1" w:rsidRPr="00726F98" w:rsidRDefault="00683C8E" w:rsidP="0068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BB1" w:rsidRPr="00726F98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BB1" w:rsidRPr="008A2B0C" w:rsidRDefault="00B25BB1" w:rsidP="008A2B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тела</w:t>
            </w:r>
            <w:r w:rsidRPr="008A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5BB1" w:rsidRPr="007E53A6" w:rsidTr="004660BA">
        <w:trPr>
          <w:trHeight w:val="413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BB1" w:rsidRPr="00726F98" w:rsidRDefault="00B25BB1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BB1" w:rsidRPr="00726F98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F38" w:rsidRPr="00FB5F38" w:rsidRDefault="00FB5F38" w:rsidP="00F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B5F3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16.01</w:t>
            </w:r>
          </w:p>
          <w:p w:rsidR="00B25BB1" w:rsidRPr="00726F98" w:rsidRDefault="00FB5F38" w:rsidP="00F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23.01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BB1" w:rsidRPr="00726F98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BB1" w:rsidRPr="008A2B0C" w:rsidRDefault="004660BA" w:rsidP="008A2B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личной гигиены</w:t>
            </w:r>
          </w:p>
        </w:tc>
      </w:tr>
      <w:tr w:rsidR="00B25BB1" w:rsidRPr="007E53A6" w:rsidTr="004660BA">
        <w:trPr>
          <w:trHeight w:val="480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BB1" w:rsidRPr="00726F98" w:rsidRDefault="00B25BB1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BB1" w:rsidRPr="00726F98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BB1" w:rsidRPr="00726F98" w:rsidRDefault="00FB5F38" w:rsidP="00F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30.01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BB1" w:rsidRPr="00726F98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BB1" w:rsidRPr="008A2B0C" w:rsidRDefault="00FB5F38" w:rsidP="008A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B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 по утрам</w:t>
            </w:r>
          </w:p>
        </w:tc>
      </w:tr>
      <w:tr w:rsidR="00B25BB1" w:rsidRPr="007E53A6" w:rsidTr="004660BA">
        <w:trPr>
          <w:trHeight w:val="355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BB1" w:rsidRPr="00726F98" w:rsidRDefault="00B25BB1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BB1" w:rsidRPr="00726F98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BB1" w:rsidRPr="00726F98" w:rsidRDefault="00FB5F38" w:rsidP="00F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BB1" w:rsidRPr="00726F98" w:rsidRDefault="00B25BB1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BB1" w:rsidRPr="008A2B0C" w:rsidRDefault="00B25BB1" w:rsidP="004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</w:tr>
      <w:tr w:rsidR="004660BA" w:rsidRPr="007E53A6" w:rsidTr="004660BA">
        <w:trPr>
          <w:trHeight w:val="400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0BA" w:rsidRPr="00726F98" w:rsidRDefault="00FB5F38" w:rsidP="00F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13.02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8A2B0C" w:rsidRDefault="004660BA" w:rsidP="00C4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Одежда. Сезонная одежда</w:t>
            </w:r>
          </w:p>
        </w:tc>
      </w:tr>
      <w:tr w:rsidR="004660BA" w:rsidRPr="007E53A6" w:rsidTr="004660BA">
        <w:trPr>
          <w:trHeight w:val="441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Default="004660BA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0BA" w:rsidRPr="00726F98" w:rsidRDefault="00FB5F38" w:rsidP="00F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27.02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C47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Обувь. Сезонная обувь </w:t>
            </w:r>
          </w:p>
        </w:tc>
      </w:tr>
      <w:tr w:rsidR="004660BA" w:rsidRPr="007E53A6" w:rsidTr="004660BA">
        <w:trPr>
          <w:trHeight w:val="337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0BA" w:rsidRPr="00726F98" w:rsidRDefault="00FB5F38" w:rsidP="00F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FB5F38" w:rsidP="0046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Головные уборы</w:t>
            </w:r>
          </w:p>
        </w:tc>
      </w:tr>
      <w:tr w:rsidR="004660BA" w:rsidRPr="007E53A6" w:rsidTr="004660BA">
        <w:trPr>
          <w:trHeight w:val="337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0BA" w:rsidRPr="00726F98" w:rsidRDefault="00683C8E" w:rsidP="0068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13.03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FB5F38" w:rsidP="00B32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Шнуровка обуви</w:t>
            </w:r>
          </w:p>
        </w:tc>
      </w:tr>
      <w:tr w:rsidR="004660BA" w:rsidRPr="007E53A6" w:rsidTr="004660BA">
        <w:trPr>
          <w:trHeight w:val="337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0BA" w:rsidRPr="00726F98" w:rsidRDefault="00683C8E" w:rsidP="0068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20.03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FB5F38" w:rsidP="00B32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Застегивание одежды</w:t>
            </w:r>
          </w:p>
        </w:tc>
      </w:tr>
      <w:tr w:rsidR="004660BA" w:rsidRPr="007E53A6" w:rsidTr="004660BA">
        <w:trPr>
          <w:trHeight w:val="337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0BA" w:rsidRPr="00726F98" w:rsidRDefault="00683C8E" w:rsidP="0068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726F98" w:rsidRDefault="00FB5F38" w:rsidP="00B32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Одеваем и раздеваем куклу</w:t>
            </w:r>
          </w:p>
        </w:tc>
      </w:tr>
      <w:tr w:rsidR="004660BA" w:rsidRPr="007E53A6" w:rsidTr="004660BA">
        <w:trPr>
          <w:trHeight w:val="337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Default="004660BA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C8E" w:rsidRPr="00FB5F38" w:rsidRDefault="00683C8E" w:rsidP="0068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B5F3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10.04</w:t>
            </w:r>
          </w:p>
          <w:p w:rsidR="004660BA" w:rsidRPr="00726F98" w:rsidRDefault="00683C8E" w:rsidP="0068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17.04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1E20C3" w:rsidRDefault="004660BA" w:rsidP="00B32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за столом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60BA" w:rsidRPr="007E53A6" w:rsidTr="004660BA">
        <w:trPr>
          <w:trHeight w:val="337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Default="004660BA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0BA" w:rsidRPr="00726F98" w:rsidRDefault="00683C8E" w:rsidP="0068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24.04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1E20C3" w:rsidRDefault="004660BA" w:rsidP="00B25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4660BA" w:rsidRPr="007E53A6" w:rsidTr="004660BA">
        <w:trPr>
          <w:trHeight w:val="337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Default="004660BA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0BA" w:rsidRPr="00726F98" w:rsidRDefault="00683C8E" w:rsidP="0068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8.05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1E20C3" w:rsidRDefault="004660BA" w:rsidP="00B32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4660BA" w:rsidRPr="007E53A6" w:rsidTr="004660BA">
        <w:trPr>
          <w:trHeight w:val="337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Default="004660BA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0BA" w:rsidRPr="00726F98" w:rsidRDefault="00683C8E" w:rsidP="0068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15.05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1E20C3" w:rsidRDefault="004660BA" w:rsidP="0046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4660BA" w:rsidRPr="007E53A6" w:rsidTr="004660BA">
        <w:trPr>
          <w:trHeight w:val="337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Default="004660BA" w:rsidP="0060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0BA" w:rsidRPr="00726F98" w:rsidRDefault="00683C8E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B5F3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22.05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0BA" w:rsidRPr="00726F98" w:rsidRDefault="004660BA" w:rsidP="0060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0BA" w:rsidRPr="001E20C3" w:rsidRDefault="004660BA" w:rsidP="001E2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</w:tbl>
    <w:p w:rsidR="003B5589" w:rsidRPr="007E53A6" w:rsidRDefault="003B5589" w:rsidP="003B5589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269" w:rsidRDefault="00322269"/>
    <w:sectPr w:rsidR="00322269" w:rsidSect="003B55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3E7"/>
    <w:multiLevelType w:val="multilevel"/>
    <w:tmpl w:val="E5D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20945"/>
    <w:multiLevelType w:val="hybridMultilevel"/>
    <w:tmpl w:val="04B028FA"/>
    <w:lvl w:ilvl="0" w:tplc="58BED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812916"/>
    <w:multiLevelType w:val="multilevel"/>
    <w:tmpl w:val="CC4C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921EC"/>
    <w:multiLevelType w:val="multilevel"/>
    <w:tmpl w:val="14CA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033D"/>
    <w:multiLevelType w:val="hybridMultilevel"/>
    <w:tmpl w:val="78AE4544"/>
    <w:lvl w:ilvl="0" w:tplc="643A6B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B5589"/>
    <w:rsid w:val="00022821"/>
    <w:rsid w:val="001E20C3"/>
    <w:rsid w:val="00322269"/>
    <w:rsid w:val="00322D4A"/>
    <w:rsid w:val="00381690"/>
    <w:rsid w:val="003B36D2"/>
    <w:rsid w:val="003B5589"/>
    <w:rsid w:val="004660BA"/>
    <w:rsid w:val="004C6139"/>
    <w:rsid w:val="00683C8E"/>
    <w:rsid w:val="008A2B0C"/>
    <w:rsid w:val="00A174F3"/>
    <w:rsid w:val="00AD0363"/>
    <w:rsid w:val="00B25BB1"/>
    <w:rsid w:val="00B326E3"/>
    <w:rsid w:val="00C42F4B"/>
    <w:rsid w:val="00D25779"/>
    <w:rsid w:val="00DE566C"/>
    <w:rsid w:val="00E4475C"/>
    <w:rsid w:val="00FB5F38"/>
    <w:rsid w:val="00FE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</dc:creator>
  <cp:lastModifiedBy>Admin</cp:lastModifiedBy>
  <cp:revision>19</cp:revision>
  <dcterms:created xsi:type="dcterms:W3CDTF">2016-11-20T12:33:00Z</dcterms:created>
  <dcterms:modified xsi:type="dcterms:W3CDTF">2022-11-16T13:24:00Z</dcterms:modified>
</cp:coreProperties>
</file>