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BCB" w:rsidRPr="00793BCB" w:rsidRDefault="00793BCB" w:rsidP="00793BCB">
      <w:pPr>
        <w:spacing w:after="0" w:line="257" w:lineRule="atLeast"/>
        <w:ind w:left="28"/>
        <w:jc w:val="center"/>
        <w:rPr>
          <w:rFonts w:ascii="Cuprum" w:eastAsia="Times New Roman" w:hAnsi="Cuprum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C2F3E"/>
          <w:sz w:val="28"/>
          <w:szCs w:val="28"/>
          <w:bdr w:val="none" w:sz="0" w:space="0" w:color="auto" w:frame="1"/>
          <w:lang w:eastAsia="ru-RU"/>
        </w:rPr>
        <w:t>План методической работы на 2022-2023 год</w:t>
      </w:r>
    </w:p>
    <w:p w:rsidR="00793BCB" w:rsidRPr="00793BCB" w:rsidRDefault="00793BCB" w:rsidP="00793BCB">
      <w:pPr>
        <w:spacing w:after="107" w:line="257" w:lineRule="atLeast"/>
        <w:ind w:left="79"/>
        <w:jc w:val="center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  <w:t> </w:t>
      </w:r>
    </w:p>
    <w:p w:rsidR="00793BCB" w:rsidRPr="00793BCB" w:rsidRDefault="00793BCB" w:rsidP="00793BCB">
      <w:pPr>
        <w:spacing w:after="0" w:line="257" w:lineRule="atLeast"/>
        <w:ind w:left="79"/>
        <w:jc w:val="center"/>
        <w:rPr>
          <w:rFonts w:ascii="Cuprum" w:eastAsia="Times New Roman" w:hAnsi="Cuprum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793BCB">
        <w:rPr>
          <w:rFonts w:ascii="Cuprum" w:eastAsia="Times New Roman" w:hAnsi="Cuprum" w:cs="Times New Roman"/>
          <w:b/>
          <w:bCs/>
          <w:color w:val="1C2F3E"/>
          <w:sz w:val="28"/>
          <w:szCs w:val="28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57" w:lineRule="atLeast"/>
        <w:ind w:left="20" w:right="794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b/>
          <w:bCs/>
          <w:color w:val="1C2F3E"/>
          <w:sz w:val="27"/>
          <w:szCs w:val="27"/>
          <w:bdr w:val="none" w:sz="0" w:space="0" w:color="auto" w:frame="1"/>
          <w:lang w:eastAsia="ru-RU"/>
        </w:rPr>
        <w:t>Методическая тема</w:t>
      </w:r>
    </w:p>
    <w:p w:rsidR="00793BCB" w:rsidRPr="00793BCB" w:rsidRDefault="00793BCB" w:rsidP="00793BCB">
      <w:pPr>
        <w:spacing w:before="1" w:after="0" w:line="240" w:lineRule="auto"/>
        <w:ind w:left="13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ind w:left="1362"/>
        <w:rPr>
          <w:rFonts w:ascii="Cuprum" w:eastAsia="Times New Roman" w:hAnsi="Cuprum" w:cs="Times New Roman"/>
          <w:color w:val="1C2F3E"/>
          <w:sz w:val="24"/>
          <w:szCs w:val="24"/>
          <w:bdr w:val="none" w:sz="0" w:space="0" w:color="auto" w:frame="1"/>
          <w:lang w:eastAsia="ru-RU"/>
        </w:rPr>
      </w:pPr>
      <w:r w:rsidRPr="00793BCB">
        <w:rPr>
          <w:rFonts w:ascii="Cuprum" w:eastAsia="Times New Roman" w:hAnsi="Cuprum" w:cs="Times New Roman"/>
          <w:b/>
          <w:bCs/>
          <w:sz w:val="32"/>
          <w:szCs w:val="32"/>
          <w:bdr w:val="none" w:sz="0" w:space="0" w:color="auto" w:frame="1"/>
          <w:lang w:eastAsia="ru-RU"/>
        </w:rPr>
        <w:t>«Образовательная среда школы как условие и ресурс развития творческих способностей педагога и обучающегося в условиях реализации ФГОС второго поколения и постепенного перехода к ФГОС третьего поколения»</w:t>
      </w:r>
    </w:p>
    <w:p w:rsidR="00793BCB" w:rsidRPr="00793BCB" w:rsidRDefault="00793BCB" w:rsidP="00793BCB">
      <w:pPr>
        <w:spacing w:after="0" w:line="257" w:lineRule="atLeast"/>
        <w:ind w:right="794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создание условий для непрерывного развития учительского потенциала, повышения уровня профессионального мастерства и профессиональной компетенции педагогов как фактора повышения качества образования в условиях реализации новых образовательных стандартов третьего поколения.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Задачи: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Обновление содержания образования </w:t>
      </w:r>
      <w:proofErr w:type="gramStart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 </w:t>
      </w:r>
      <w:r w:rsidRPr="00793B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   -</w:t>
      </w:r>
      <w:r w:rsidRPr="00793BCB">
        <w:rPr>
          <w:rFonts w:ascii="Times New Roman" w:hAnsi="Times New Roman" w:cs="Times New Roman"/>
          <w:b/>
          <w:bCs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реализации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ФГОС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начального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(НО</w:t>
      </w: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обновленное      содержание) и ФГОС основного общего образования (ООО – обновленное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содержание),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совершенствовать качество </w:t>
      </w:r>
      <w:proofErr w:type="spell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обученности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выпускников на ступени среднего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общего</w:t>
      </w:r>
      <w:r w:rsidRPr="00793BCB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образования (СОО).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Создавать условия (организационно-управленческие, методические, педагогические) для </w:t>
      </w:r>
      <w:r w:rsidRPr="00793BCB">
        <w:rPr>
          <w:rFonts w:ascii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обновления основных образовательных программ НОО, ООО и СОО образовательного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учреждения,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включающих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группы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требований,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соответствии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Федеральным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государственным</w:t>
      </w:r>
      <w:r w:rsidRPr="00793BCB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стандартом.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Совершенствовать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методический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уровень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педагогов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овладении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новыми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Pr="00793BCB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технологиями (НСУР –</w:t>
      </w:r>
      <w:r w:rsidRPr="00793BCB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национальная</w:t>
      </w:r>
      <w:r w:rsidRPr="00793BCB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система учительского</w:t>
      </w:r>
      <w:r w:rsidRPr="00793BCB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роста).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Активизировать работу по выявлению и обобщению, распространению инновационного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педагогического</w:t>
      </w:r>
      <w:r w:rsidRPr="00793BCB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опыта</w:t>
      </w:r>
      <w:r w:rsidRPr="00793BCB">
        <w:rPr>
          <w:rFonts w:ascii="Times New Roman" w:hAnsi="Times New Roman" w:cs="Times New Roman"/>
          <w:spacing w:val="-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творчески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работающих педагогов.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Совершенствовать систему мониторинга и диагностики успешности образования, уровня</w:t>
      </w:r>
      <w:r w:rsidRPr="00793BCB">
        <w:rPr>
          <w:rFonts w:ascii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профессиональной компетентности 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методической подготовки педагогов.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Обеспечивать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методическое сопровождение работы с молодыми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вновь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принятыми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специалистами.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Создавать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условия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самореализации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образовательной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деятельности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93BCB">
        <w:rPr>
          <w:rFonts w:ascii="Times New Roman" w:hAnsi="Times New Roman" w:cs="Times New Roman"/>
          <w:spacing w:val="-57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развития</w:t>
      </w:r>
      <w:r w:rsidRPr="00793BCB">
        <w:rPr>
          <w:rFonts w:ascii="Times New Roman" w:hAnsi="Times New Roman" w:cs="Times New Roman"/>
          <w:spacing w:val="-4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ключевых</w:t>
      </w:r>
      <w:r w:rsidRPr="00793BCB">
        <w:rPr>
          <w:rFonts w:ascii="Times New Roman" w:hAnsi="Times New Roman" w:cs="Times New Roman"/>
          <w:spacing w:val="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компетенций</w:t>
      </w:r>
      <w:r w:rsidRPr="00793BCB">
        <w:rPr>
          <w:rFonts w:ascii="Times New Roman" w:hAnsi="Times New Roman" w:cs="Times New Roman"/>
          <w:spacing w:val="3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Развивать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систему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работы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детьми,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имеющими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повышенные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интеллектуальные</w:t>
      </w:r>
      <w:r w:rsidRPr="00793BCB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способности.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   Развивать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ключевые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компетенции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учащихся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основе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использования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современных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педагогических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технологий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Pr="00793BCB">
        <w:rPr>
          <w:rFonts w:ascii="Times New Roman" w:hAnsi="Times New Roman" w:cs="Times New Roman"/>
          <w:spacing w:val="1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методов</w:t>
      </w:r>
      <w:r w:rsidRPr="00793BCB">
        <w:rPr>
          <w:rFonts w:ascii="Times New Roman" w:hAnsi="Times New Roman" w:cs="Times New Roman"/>
          <w:spacing w:val="-2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активного обучения.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ü 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Дальнейшее развитие кадрового потенциала </w:t>
      </w:r>
      <w:proofErr w:type="gramStart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активизацию работы по развитию творческого и инновационного потенциала учительского корпуса за счет дальнейшей реализации мер стимулирования;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− создание условий для повышения профессиональной компетентности педагогов    через их участие в профессиональных конкурсах, создание авторских     педагогических    разработок,   проектно-исследовательскую      деятельность,     обучающие семинары, </w:t>
      </w:r>
      <w:proofErr w:type="spell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вебинары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курсовую подготовку;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продолжение работы по обобщению и транслированию передового педагогического опыта творчески работающих учителей через организацию и проведение методических недель, педагогических советов, открытых уроков, мастер-классов.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− обеспечение методического сопровождения образовательного процесса в рамках введения    федеральных государственных образовательных стандартов среднего общего образования и постепенного перехода </w:t>
      </w: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новым ФГОС.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Совершенствование системы поддержки одаренных детей </w:t>
      </w:r>
      <w:proofErr w:type="gramStart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через</w:t>
      </w:r>
      <w:proofErr w:type="gramEnd"/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: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–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выявление и развитие детской одарённости и поддержки детей в соответствии с   их способностями, в том числе на основе инновационных технологий; 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 реализацию индивидуальных образовательных маршрутов, направленных на развитие интеллектуально-творческих способностей обучающихся;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расширение возможностей для участия способных и одарённых школьников в разных формах интеллектуально-творческой деятельности; 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− формирование исследовательских умений и </w:t>
      </w: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навыков</w:t>
      </w:r>
      <w:proofErr w:type="gram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обучающихся на уроках и во внеурочной деятельности, предоставление им оптимальных возможностей для реализации индивидуальных творческих запросов через активизацию работы по организации проектно-исследовательской деятельности.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Миссия методической работы образовательного учреждения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«Успех для каждого»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Основные идеи,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лежащие в основе управления методической работой: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использование технологии педагогического проектирования;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реализация новых подходов к повышению квалификации педагогических кадров: усиление субъектной позиции педагога в повышении квалификации: разработка и реализация педагогами индивидуальных образовательных маршрутов на основе самодиагностики и самоанализа;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− личностно-ориентированный подход (весь методический процесс строится от личности </w:t>
      </w:r>
      <w:proofErr w:type="spell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gramEnd"/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дагогов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их опыта знаний, профессиональных интересов и умений). </w:t>
      </w:r>
      <w:proofErr w:type="gramEnd"/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Ориентиры деятельности: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реализация системного подхода;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выявление готовности учителя работать в инновационном режиме;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диагностические, аналитические мероприятия;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разработка комплексно-целевой программы (методический сервис);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организация работы учителей по освоению и внедрению новых образовательных технологий, создание технологичной информационно-образовательной среды (информационно технологический сервис); обобщение и распространение опыта. 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Приоритетные направления методической   работы: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Организационное обеспечение: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   Совершенствование опыта работы   педагогов    по использованию информационных технологий и внедрения их в образовательный процесс;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                Повышение и совершенствование педагогического мастерства через максимальное использование возможности урока как основной формы организации образовательного процесса, через проведение методических и предметных недель, </w:t>
      </w:r>
      <w:proofErr w:type="spell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взаимопосещение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уроков, активное участие в семинарах, конференциях, творческих мастерских;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           Обеспечение эффективного функционирования научного общества учащихся;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          Совершенствование системы обобщения, изучения и внедрения передового педагогического опыта учителей гимназии.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Технологическое обеспечение: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Активное внедрение в практику продуктивных современных педагогических технологий, ориентированных на совершенствование уровня преподавания предметов, на развитие личности ребенка;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Информационное обеспечение: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    1.     Изучение документов федерального и регионального уровней, регламентирующих введение    обновленных ФГОС;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Продолжить подбор методических и практических материалов методической составляющей образовательного процесса через использование Интернет-ресурсов, электронных баз данных и т.д.;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Создание банка методических идей и наработок учителей гимназии;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Разработка и внедрение методических рекомендаций для педагогов по приоритетным направлениям.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развития личности ребенка: разработка концепции воспитательного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пространства</w:t>
      </w: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Психолого-педагогическое сопровождение образовательной программы;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   Психолого-педагогическое сопровождение обучения;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   Изучение особенностей индивидуального развития детей;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              Формирование у </w:t>
      </w: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обучающихся</w:t>
      </w:r>
      <w:proofErr w:type="gram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мотивации к познавательной деятельности;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          Создание условий для обеспечения профессионального самоопределения учащихся.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Создание условий для укрепления здоровья учащихся: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   Отслеживание динамики здоровья учащихся;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   Разработка методических рекомендаций педагогам   по использованию здоровье сберегающих методик и преодолению учебных перегрузок   обучающихся.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Диагностика и контроль результативности образовательного процесса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   Контроль качества знаний учащихся;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   Совершенствование механизмов независимых экспертиз успеваемости и качества знаний учащихся;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3.                Совершенствование у обучающихся </w:t>
      </w:r>
      <w:proofErr w:type="spell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общеучебных</w:t>
      </w:r>
      <w:proofErr w:type="spellEnd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 специальных умений и навыков, способов деятельности;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          Диагностика деятельности педагогов по развитию у учащихся интереса к обучению, результативности использования индивидуально групповых занятий и элективных курсов.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Формы методической работы: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      Тематические педсоветы.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       Научно-методический совет.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        Предметные и творческие объединения учителей.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       Работа учителей по темам самообразования.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5.             Открытые уроки.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6.             Творческие отчеты.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7.             Предметные недели.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8.             Семинары.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9.             Консультации по организации и проведению современного урока.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10.         Организация работы с одаренными детьми.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11.         «Портфолио» учителя и ученика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12.         Организация и контроль курсовой системы повышения квалификации.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Технология направления деятельности методической службы: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−          Планирование и организация деятельности методических объединений педагогов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−          Организация обучающих мероприятий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−          Обеспечение выполнения учебных программ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  −          Обобщение передового педагогического опыта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Информационно-методическое обеспечение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    </w:t>
      </w: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 Утверждение списка УМК для уровней новых ФГОС НОО </w:t>
      </w:r>
      <w:proofErr w:type="gramStart"/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 ООО</w:t>
      </w:r>
      <w:proofErr w:type="gramEnd"/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 - Подбор методического материала для проведения педагогических и методических советов, семинаров, конференций (по плану работы школы).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Создание         банка данных           программно-методической,            нормативно-правовой,            научно-теоретической информации.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−Удовлетворение запросов, потребностей учителей в информации профессионально-личностной ориентации.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Систематизация материалов, поступающих в методический кабинет.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Оформление материала по обобщению опыта творчески работающих педагогов.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Пополнение банка данных о ППО работников гимназии.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Оказание методической помощи молодым педагогам.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Инновационная деятельность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Определение перспектив и задач инновационного развития ОУ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Инновационный потенциал педагогического коллектива (анализ качественного уровня кадров)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Управление развитием инновационного потенциала: 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развитие инновационного потенциала педагогов</w:t>
      </w:r>
    </w:p>
    <w:p w:rsidR="00793BCB" w:rsidRPr="00793BCB" w:rsidRDefault="00793BCB" w:rsidP="00793BC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развитие связей с профессиональным сообществом</w:t>
      </w:r>
    </w:p>
    <w:p w:rsidR="00793BCB" w:rsidRPr="00793BCB" w:rsidRDefault="00793BCB" w:rsidP="00793BCB">
      <w:pPr>
        <w:spacing w:after="0" w:line="240" w:lineRule="auto"/>
        <w:rPr>
          <w:rFonts w:ascii="Cuprum" w:hAnsi="Cuprum"/>
          <w:sz w:val="24"/>
          <w:szCs w:val="24"/>
          <w:lang w:eastAsia="ru-RU"/>
        </w:rPr>
      </w:pPr>
      <w:r w:rsidRPr="00793BCB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− создание условий для эффективной реализации социально-педагогических инициатив.</w:t>
      </w:r>
    </w:p>
    <w:p w:rsidR="00793BCB" w:rsidRPr="00793BCB" w:rsidRDefault="00793BCB" w:rsidP="00793BCB">
      <w:pPr>
        <w:spacing w:after="0" w:line="257" w:lineRule="atLeast"/>
        <w:ind w:left="28" w:right="4"/>
        <w:jc w:val="center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b/>
          <w:bCs/>
          <w:color w:val="1C2F3E"/>
          <w:sz w:val="24"/>
          <w:szCs w:val="24"/>
          <w:bdr w:val="none" w:sz="0" w:space="0" w:color="auto" w:frame="1"/>
          <w:lang w:eastAsia="ru-RU"/>
        </w:rPr>
        <w:t>Основные направления деятельности методической службы</w:t>
      </w:r>
    </w:p>
    <w:p w:rsidR="00793BCB" w:rsidRPr="00793BCB" w:rsidRDefault="00793BCB" w:rsidP="00793BCB">
      <w:pPr>
        <w:spacing w:after="0" w:line="257" w:lineRule="atLeast"/>
        <w:ind w:left="28" w:right="4"/>
        <w:jc w:val="center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1700" w:type="dxa"/>
        <w:tblInd w:w="-10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4001"/>
        <w:gridCol w:w="66"/>
        <w:gridCol w:w="1795"/>
        <w:gridCol w:w="67"/>
        <w:gridCol w:w="2104"/>
        <w:gridCol w:w="67"/>
        <w:gridCol w:w="2941"/>
        <w:gridCol w:w="115"/>
      </w:tblGrid>
      <w:tr w:rsidR="00793BCB" w:rsidRPr="00793BCB" w:rsidTr="00793BCB">
        <w:trPr>
          <w:trHeight w:val="1112"/>
        </w:trPr>
        <w:tc>
          <w:tcPr>
            <w:tcW w:w="105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I.      Обеспечение управления методической работой школы</w:t>
            </w:r>
          </w:p>
          <w:p w:rsidR="00793BCB" w:rsidRPr="00793BCB" w:rsidRDefault="00793BCB" w:rsidP="00793BCB">
            <w:pPr>
              <w:spacing w:after="0" w:line="305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обеспечить непрерывную связь системы методической работы с образовательным процессом школы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836"/>
        </w:trPr>
        <w:tc>
          <w:tcPr>
            <w:tcW w:w="1059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1.1. Организационно-педагогическая деятельность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выработка единых представлений о перспективах работы, определение направлений деятельности.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49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47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55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565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 на 2022-2023 уч. год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 г.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методической темы школы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111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300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плана методической работы школы на 2022-2023 уч. год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 2022г.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по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методической работы школы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838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состава методического совета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56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Комплектование МО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Администрация, 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111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педагогов школы, перспективный план аттестации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кадров, КПК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114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нормативно-правовых документов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93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нормативно-правовой базы организации методической работы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63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0" w:right="79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Утверждение списка УМК для уровней новых ФГОС НОО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 ООО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Ежегодно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Администрация, руководители МО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Изучение списка УМК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835"/>
        </w:trPr>
        <w:tc>
          <w:tcPr>
            <w:tcW w:w="10593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1.2. Работа Методического совета школы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проектирование развития образовательного процесса, организация продуктивной педагогической деятельности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3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1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3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85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1622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7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 w:right="12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№1 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 </w:t>
            </w:r>
          </w:p>
          <w:p w:rsidR="00793BCB" w:rsidRPr="00793BCB" w:rsidRDefault="00793BCB" w:rsidP="00793BCB">
            <w:pPr>
              <w:spacing w:after="0" w:line="271" w:lineRule="atLeast"/>
              <w:ind w:left="2" w:right="12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93" w:lineRule="atLeast"/>
              <w:ind w:left="2" w:right="8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плана работы на 2022-2023 учебный год. </w:t>
            </w:r>
          </w:p>
          <w:p w:rsidR="00793BCB" w:rsidRPr="00793BCB" w:rsidRDefault="00793BCB" w:rsidP="00793BCB">
            <w:pPr>
              <w:spacing w:after="0" w:line="257" w:lineRule="atLeast"/>
              <w:ind w:left="2" w:right="8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     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рабочих программ, элективных курсов.</w:t>
            </w:r>
          </w:p>
          <w:p w:rsidR="00793BCB" w:rsidRPr="00793BCB" w:rsidRDefault="00793BCB" w:rsidP="00793BCB">
            <w:pPr>
              <w:spacing w:after="0" w:line="257" w:lineRule="atLeast"/>
              <w:ind w:left="2" w:right="8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Процедура аттестации педагогических кадров в 2022-2023 учебном году </w:t>
            </w:r>
          </w:p>
          <w:p w:rsidR="00793BCB" w:rsidRPr="00793BCB" w:rsidRDefault="00793BCB" w:rsidP="00793BCB">
            <w:pPr>
              <w:spacing w:after="0" w:line="257" w:lineRule="atLeast"/>
              <w:ind w:left="2" w:right="8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4) Планирование системы открытых уроков в рамках каждого МО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58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12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основных направлений и задач работы педагогического коллектива на 2022– 2023 учебный год, Программы развития, коррективы планов работы МО.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124"/>
        <w:tblW w:w="105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3843"/>
        <w:gridCol w:w="1579"/>
        <w:gridCol w:w="1985"/>
        <w:gridCol w:w="2693"/>
      </w:tblGrid>
      <w:tr w:rsidR="00793BCB" w:rsidRPr="00793BCB" w:rsidTr="00793BCB">
        <w:trPr>
          <w:trHeight w:val="139"/>
        </w:trPr>
        <w:tc>
          <w:tcPr>
            <w:tcW w:w="10598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139" w:lineRule="atLeast"/>
              <w:ind w:left="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77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76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Заседание №2 Тема: «О ходе реализации педагогическим коллективом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 -21». </w:t>
            </w:r>
          </w:p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793BCB" w:rsidRPr="00793BCB" w:rsidRDefault="00793BCB" w:rsidP="00793BCB">
            <w:pPr>
              <w:spacing w:after="0" w:line="257" w:lineRule="atLeast"/>
              <w:ind w:left="108" w:right="1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1) анализ проведения школьных предметных олимпиад;</w:t>
            </w:r>
          </w:p>
          <w:p w:rsidR="00793BCB" w:rsidRPr="00793BCB" w:rsidRDefault="00793BCB" w:rsidP="00793BCB">
            <w:pPr>
              <w:spacing w:after="0" w:line="257" w:lineRule="atLeast"/>
              <w:ind w:left="108" w:right="1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итоги мониторинга учебного процесса за первую четверть;</w:t>
            </w:r>
          </w:p>
          <w:p w:rsidR="00793BCB" w:rsidRPr="00793BCB" w:rsidRDefault="00793BCB" w:rsidP="00793BCB">
            <w:pPr>
              <w:spacing w:after="0" w:line="257" w:lineRule="atLeast"/>
              <w:ind w:left="108" w:right="1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3) единые нормы оформления документации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76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 о результатах реализации ФГОС.</w:t>
            </w:r>
          </w:p>
        </w:tc>
      </w:tr>
      <w:tr w:rsidR="00793BCB" w:rsidRPr="00793BCB" w:rsidTr="00793BCB">
        <w:trPr>
          <w:trHeight w:val="3874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9.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69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№3 Тема: «Современный урок как условие выхода на новые образовательные результаты в ходе реализации стандартов третьего  поколения»</w:t>
            </w:r>
          </w:p>
          <w:p w:rsidR="00793BCB" w:rsidRPr="00793BCB" w:rsidRDefault="00793BCB" w:rsidP="00793BCB">
            <w:pPr>
              <w:spacing w:after="0" w:line="269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71" w:lineRule="atLeast"/>
              <w:ind w:left="108" w:right="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  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результативность методической работы школы за первое полугодие; </w:t>
            </w:r>
          </w:p>
          <w:p w:rsidR="00793BCB" w:rsidRPr="00793BCB" w:rsidRDefault="00793BCB" w:rsidP="00793BCB">
            <w:pPr>
              <w:spacing w:after="0" w:line="257" w:lineRule="atLeast"/>
              <w:ind w:left="108" w:right="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2)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  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итоги мониторинга учебного процесса за первое полугодие; </w:t>
            </w:r>
          </w:p>
          <w:p w:rsidR="00793BCB" w:rsidRPr="00793BCB" w:rsidRDefault="00793BCB" w:rsidP="00793BCB">
            <w:pPr>
              <w:spacing w:after="0" w:line="257" w:lineRule="atLeast"/>
              <w:ind w:left="108" w:right="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итоги участия обучающихся школы на муниципальном этапе предметных олимпиад.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793BCB" w:rsidRPr="00793BCB" w:rsidRDefault="00793BCB" w:rsidP="00793BCB">
            <w:pPr>
              <w:spacing w:after="0" w:line="257" w:lineRule="atLeast"/>
              <w:ind w:left="-1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Аналитическая справка</w:t>
            </w:r>
          </w:p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</w:p>
          <w:p w:rsidR="00793BCB" w:rsidRPr="00793BCB" w:rsidRDefault="00793BCB" w:rsidP="00793BCB">
            <w:pPr>
              <w:spacing w:after="0" w:line="271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результатах муниципального этапа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Всероссийской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предметной</w:t>
            </w:r>
          </w:p>
          <w:p w:rsidR="00793BCB" w:rsidRPr="00793BCB" w:rsidRDefault="00793BCB" w:rsidP="00793BCB">
            <w:pPr>
              <w:spacing w:after="0" w:line="300" w:lineRule="atLeast"/>
              <w:ind w:left="106" w:right="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олимпиады школьников</w:t>
            </w:r>
          </w:p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Справка о результатах методической деятельности.</w:t>
            </w:r>
          </w:p>
        </w:tc>
      </w:tr>
      <w:tr w:rsidR="00793BCB" w:rsidRPr="00793BCB" w:rsidTr="00793BCB">
        <w:trPr>
          <w:trHeight w:val="5530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86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4 Тема: «Развитие УУД и формирование компетенций обучающихся в области использования ИКТ технологий, учебно-исследовательской и проектной деятельности в ходе внедрения обновленных ФГОС 1-4 и 5 классы, а также реализации   основной образовательной программы на всех уровнях обучения»</w:t>
            </w:r>
          </w:p>
          <w:p w:rsidR="00793BCB" w:rsidRPr="00793BCB" w:rsidRDefault="00793BCB" w:rsidP="00793BCB">
            <w:pPr>
              <w:spacing w:after="0" w:line="286" w:lineRule="atLeast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793BCB" w:rsidRPr="00793BCB" w:rsidRDefault="00793BCB" w:rsidP="00793BCB">
            <w:pPr>
              <w:spacing w:after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 итоги обобщения опыта работы учителей – предметников;</w:t>
            </w:r>
          </w:p>
          <w:p w:rsidR="00793BCB" w:rsidRPr="00793BCB" w:rsidRDefault="00793BCB" w:rsidP="00793BCB">
            <w:pPr>
              <w:spacing w:after="0" w:line="293" w:lineRule="atLeast"/>
              <w:ind w:left="108" w:right="167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2) рекомендации по итогам проведения предметных недель в МО;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промежуточные результаты работы МО по созданию методической копилки;</w:t>
            </w:r>
          </w:p>
          <w:p w:rsidR="00793BCB" w:rsidRPr="00793BCB" w:rsidRDefault="00793BCB" w:rsidP="0079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3) подготовка УМК на новый учебный год.</w:t>
            </w:r>
          </w:p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УВР</w:t>
            </w:r>
          </w:p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степени реализации поставленных задач, выявление возникших проблем, определение путей их решения.</w:t>
            </w:r>
          </w:p>
        </w:tc>
      </w:tr>
      <w:tr w:rsidR="00793BCB" w:rsidRPr="00793BCB" w:rsidTr="00793BCB">
        <w:trPr>
          <w:trHeight w:val="1666"/>
        </w:trPr>
        <w:tc>
          <w:tcPr>
            <w:tcW w:w="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81" w:lineRule="atLeast"/>
              <w:ind w:left="1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Заседание № 5 Тема: «Итоги методической работы школы в 2022-2023 учебном году»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Рабочие вопросы:</w:t>
            </w:r>
          </w:p>
          <w:p w:rsidR="00793BCB" w:rsidRPr="00793BCB" w:rsidRDefault="00793BCB" w:rsidP="00793BCB">
            <w:pPr>
              <w:spacing w:after="0" w:line="257" w:lineRule="atLeast"/>
              <w:ind w:left="1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1)Отчет о реализации плана методической работы школы за 2022-2023 учебный год. 2)Обсуждение проекта плана методической работы школы на 2023-2024 учебный год.</w:t>
            </w:r>
          </w:p>
          <w:p w:rsidR="00793BCB" w:rsidRPr="00793BCB" w:rsidRDefault="00793BCB" w:rsidP="00793BCB">
            <w:pPr>
              <w:spacing w:after="0" w:line="257" w:lineRule="atLeast"/>
              <w:ind w:left="17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2" w:type="dxa"/>
            </w:tcMar>
            <w:hideMark/>
          </w:tcPr>
          <w:p w:rsidR="00793BCB" w:rsidRPr="00793BCB" w:rsidRDefault="00793BCB" w:rsidP="00793BCB">
            <w:pPr>
              <w:spacing w:after="0" w:line="288" w:lineRule="atLeast"/>
              <w:ind w:left="106" w:right="16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Подведение итогов. Рекомендации к перспективному плану работы</w:t>
            </w:r>
          </w:p>
          <w:p w:rsidR="00793BCB" w:rsidRPr="00793BCB" w:rsidRDefault="00793BCB" w:rsidP="00793BCB">
            <w:pPr>
              <w:spacing w:after="0" w:line="257" w:lineRule="atLeast"/>
              <w:ind w:left="106" w:right="37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методического совета на 2023-2024 учебный год</w:t>
            </w:r>
          </w:p>
        </w:tc>
      </w:tr>
    </w:tbl>
    <w:p w:rsidR="00793BCB" w:rsidRPr="00793BCB" w:rsidRDefault="00793BCB" w:rsidP="00793BCB">
      <w:pPr>
        <w:spacing w:after="0" w:line="257" w:lineRule="atLeast"/>
        <w:ind w:left="-827" w:right="110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93BCB" w:rsidRPr="00793BCB" w:rsidRDefault="00793BCB" w:rsidP="00793BCB">
      <w:pPr>
        <w:spacing w:after="0" w:line="257" w:lineRule="atLeast"/>
        <w:ind w:left="-827" w:right="110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11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3553"/>
        <w:gridCol w:w="150"/>
        <w:gridCol w:w="1489"/>
        <w:gridCol w:w="2282"/>
        <w:gridCol w:w="2143"/>
      </w:tblGrid>
      <w:tr w:rsidR="00793BCB" w:rsidRPr="00793BCB" w:rsidTr="00793BCB">
        <w:trPr>
          <w:trHeight w:val="1445"/>
        </w:trPr>
        <w:tc>
          <w:tcPr>
            <w:tcW w:w="1011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 .3 . Работа с руководителями МО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продуктивной деятельности участников педагогического процесса по реализации методической темы школы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83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Методическое совещание «Приоритетные задачи методической работы в 2022-2023 учебном году и отражение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их в планах методических объединений»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38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Системное решение задач методической работы</w:t>
            </w:r>
          </w:p>
        </w:tc>
      </w:tr>
      <w:tr w:rsidR="00793BCB" w:rsidRPr="00793BCB" w:rsidTr="00793BCB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Консультации для руководителей</w:t>
            </w:r>
          </w:p>
          <w:p w:rsidR="00793BCB" w:rsidRPr="00793BCB" w:rsidRDefault="00793BCB" w:rsidP="00793BCB">
            <w:pPr>
              <w:spacing w:after="0" w:line="298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 по написанию плана работы на год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Помощь руководителям МО в написании плана работы</w:t>
            </w:r>
          </w:p>
        </w:tc>
      </w:tr>
      <w:tr w:rsidR="00793BCB" w:rsidRPr="00793BCB" w:rsidTr="00793BCB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38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Создание базы данных о количественном и качественном составе МО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ли 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Учёт педагогических кадров через проверку картотеки</w:t>
            </w:r>
          </w:p>
        </w:tc>
      </w:tr>
      <w:tr w:rsidR="00793BCB" w:rsidRPr="00793BCB" w:rsidTr="00793BCB">
        <w:trPr>
          <w:trHeight w:val="56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планов работы МО.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Утверждение планов работы МО</w:t>
            </w:r>
          </w:p>
        </w:tc>
      </w:tr>
      <w:tr w:rsidR="00793BCB" w:rsidRPr="00793BCB" w:rsidTr="00793BCB">
        <w:trPr>
          <w:trHeight w:val="166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16.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и осуществление работы педагогов МО по самообразованию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2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уровня погружения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педагогов в проблему, определение перспектив дальнейшей деятельности</w:t>
            </w:r>
          </w:p>
        </w:tc>
      </w:tr>
      <w:tr w:rsidR="00793BCB" w:rsidRPr="00793BCB" w:rsidTr="00793BCB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17.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Заседания МО (по планам)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планам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65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ли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Реализация методической темы и задач МО на 2021-2022 уч. год</w:t>
            </w:r>
          </w:p>
        </w:tc>
      </w:tr>
      <w:tr w:rsidR="00793BCB" w:rsidRPr="00793BCB" w:rsidTr="00793BCB">
        <w:trPr>
          <w:trHeight w:val="562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18.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работы МО за отчетные периоды.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проблемных вопросов</w:t>
            </w:r>
          </w:p>
        </w:tc>
      </w:tr>
      <w:tr w:rsidR="00793BCB" w:rsidRPr="00793BCB" w:rsidTr="00793BCB">
        <w:trPr>
          <w:trHeight w:val="1114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19.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по написанию анализа МО за год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5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профессиональной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компетентности руководителей МО</w:t>
            </w:r>
          </w:p>
        </w:tc>
      </w:tr>
      <w:tr w:rsidR="00793BCB" w:rsidRPr="00793BCB" w:rsidTr="00793BCB">
        <w:trPr>
          <w:trHeight w:val="838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Методические совещания по необходимости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Эффективное решение возникших проблем</w:t>
            </w:r>
          </w:p>
        </w:tc>
      </w:tr>
      <w:tr w:rsidR="00793BCB" w:rsidRPr="00793BCB" w:rsidTr="00793BCB">
        <w:trPr>
          <w:trHeight w:val="166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21.</w:t>
            </w:r>
          </w:p>
        </w:tc>
        <w:tc>
          <w:tcPr>
            <w:tcW w:w="37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38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подготовке и участию ОУ в подготовке и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проведении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ГИА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 Методический семинар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Приоритетные  цели обновленных  ФГОС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7"/>
                <w:szCs w:val="27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(МО начальных классов)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 Методический семинар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bdr w:val="none" w:sz="0" w:space="0" w:color="auto" w:frame="1"/>
                <w:lang w:eastAsia="ru-RU"/>
              </w:rPr>
              <w:t>«Реальность и тенденции современного образования в рамках внедрения ФГОС третьего поколения»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(все предметные МО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)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руководители МО, учителя-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предметники</w:t>
            </w:r>
          </w:p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Руководители МО, учителя-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предметники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Организованный и качественный процесс проведения ГИА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Повышение методического и педагогического мастерства</w:t>
            </w:r>
          </w:p>
        </w:tc>
      </w:tr>
      <w:tr w:rsidR="00793BCB" w:rsidRPr="00793BCB" w:rsidTr="00793BCB">
        <w:trPr>
          <w:trHeight w:val="559"/>
        </w:trPr>
        <w:tc>
          <w:tcPr>
            <w:tcW w:w="1011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1.4. Организация информационного обеспечения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создание условий для оптимального доступа педагога к необходимой информации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1117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22.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методического «ликбеза» в Сетевом городе по запросам учителей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3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помощи учителю в работе</w:t>
            </w:r>
          </w:p>
        </w:tc>
      </w:tr>
      <w:tr w:rsidR="00793BCB" w:rsidRPr="00793BCB" w:rsidTr="00793BCB"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BCB" w:rsidRPr="00793BCB" w:rsidRDefault="00793BCB" w:rsidP="00793BCB">
      <w:pPr>
        <w:spacing w:after="0" w:line="257" w:lineRule="atLeast"/>
        <w:ind w:left="-827" w:right="110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111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0"/>
        <w:gridCol w:w="3530"/>
        <w:gridCol w:w="179"/>
        <w:gridCol w:w="1455"/>
        <w:gridCol w:w="237"/>
        <w:gridCol w:w="1975"/>
        <w:gridCol w:w="60"/>
        <w:gridCol w:w="2124"/>
      </w:tblGrid>
      <w:tr w:rsidR="00793BCB" w:rsidRPr="00793BCB" w:rsidTr="00793BCB">
        <w:trPr>
          <w:trHeight w:val="1499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23.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 w:right="29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Пополнение научно-методической базы школы.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Обзор новинок психолого-педагогической литературы</w:t>
            </w:r>
          </w:p>
        </w:tc>
      </w:tr>
      <w:tr w:rsidR="00793BCB" w:rsidRPr="00793BCB" w:rsidTr="00793BCB">
        <w:trPr>
          <w:trHeight w:val="2094"/>
        </w:trPr>
        <w:tc>
          <w:tcPr>
            <w:tcW w:w="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25.</w:t>
            </w:r>
          </w:p>
          <w:p w:rsidR="00793BCB" w:rsidRPr="00793BCB" w:rsidRDefault="00793BCB" w:rsidP="00793BCB">
            <w:pPr>
              <w:spacing w:after="0" w:line="257" w:lineRule="atLeast"/>
              <w:ind w:left="1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26.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27.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7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Использование в работе материалов периодических изданий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Оптимальное использование компьютерных кабинетов.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Использование ИКТ при проведении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факультативных занятий, родительских собраний.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собственных презентаций,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медиауроков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их проведение.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</w:tc>
        <w:tc>
          <w:tcPr>
            <w:tcW w:w="2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Оформление подписки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Создать методическую копилку</w:t>
            </w:r>
          </w:p>
        </w:tc>
      </w:tr>
      <w:tr w:rsidR="00793BCB" w:rsidRPr="00793BCB" w:rsidTr="00793BCB">
        <w:trPr>
          <w:trHeight w:val="836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 Повышение уровня квалификации педагогических кадров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профессиональной готовности педагогических работников через реализацию непрерывного повышения квалификации</w:t>
            </w:r>
          </w:p>
        </w:tc>
      </w:tr>
      <w:tr w:rsidR="00793BCB" w:rsidRPr="00793BCB" w:rsidTr="00793BCB">
        <w:trPr>
          <w:trHeight w:val="836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2.1 Работа с молодыми и вновь прибывшими учителями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выявить уровень профессиональной компетенции и методической подготовки молодых и вновь прибывших учителей, развитие профессиональных навыков молодых учителей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9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1115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28.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Выявление методической компетенции и профессиональных затруднений молодых учителей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</w:t>
            </w:r>
          </w:p>
        </w:tc>
      </w:tr>
      <w:tr w:rsidR="00793BCB" w:rsidRPr="00793BCB" w:rsidTr="00793BCB">
        <w:trPr>
          <w:trHeight w:val="1116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29.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 Собеседование.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Планирование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работы на 2022-2023 учебный год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40" w:lineRule="auto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Круглый стол</w:t>
            </w: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«Основные проблемы молодого учителя».</w:t>
            </w:r>
          </w:p>
          <w:p w:rsidR="00793BCB" w:rsidRPr="00793BCB" w:rsidRDefault="00793BCB" w:rsidP="00793BCB">
            <w:pPr>
              <w:spacing w:after="0" w:line="240" w:lineRule="auto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40" w:lineRule="auto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 Методический семинар</w:t>
            </w: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«Методические требования к современному уроку в ходе внедрения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обновленных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ФГОС»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Определение содержания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деятельности молодых учителей.</w:t>
            </w:r>
          </w:p>
        </w:tc>
      </w:tr>
      <w:tr w:rsidR="00793BCB" w:rsidRPr="00793BCB" w:rsidTr="00793BCB">
        <w:trPr>
          <w:trHeight w:val="1390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30.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Консультация «Работа учителя со школьной документацией».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 директора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106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исполнении функциональных обязанностей.</w:t>
            </w:r>
          </w:p>
        </w:tc>
      </w:tr>
      <w:tr w:rsidR="00793BCB" w:rsidRPr="00793BCB" w:rsidTr="00793BCB">
        <w:trPr>
          <w:trHeight w:val="1666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31.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62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Собеседование. Изучение основных нормативных документов, регламентирующих образовательную деятельность.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5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Информирование учителей о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нормативных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актах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, на которых основывается профессиональная деятельность учителя.</w:t>
            </w:r>
          </w:p>
        </w:tc>
      </w:tr>
      <w:tr w:rsidR="00793BCB" w:rsidRPr="00793BCB" w:rsidTr="00793BCB">
        <w:trPr>
          <w:trHeight w:val="1390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32.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уроков администрацией. Изучение способов проектирования и проведения урока у молодых учителей в свете требований обновленных ФГОС.</w:t>
            </w:r>
          </w:p>
          <w:p w:rsidR="00793BCB" w:rsidRPr="00793BCB" w:rsidRDefault="00793BCB" w:rsidP="00793BCB">
            <w:pPr>
              <w:spacing w:after="0" w:line="25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793B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Семинар-практикум. </w:t>
            </w: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«Типы, фазы и особенности уроков» (Как я начинаю урок.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Какие типы уроков мне более всего удаются. Как я организую познавательную и творческую деятельность учащихся на уроке. Как я борюсь с потерями времени на уроке. Как я работаю с разными группами учащихся. Как обеспечиваю индивидуализацию и дифференциацию обучения. Как работаю с одаренными. Как выдаю домашние задания и проверяю их выполнение.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Как использую стимулирующую роль оценки.)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</w:t>
            </w:r>
          </w:p>
          <w:p w:rsidR="00793BCB" w:rsidRPr="00793BCB" w:rsidRDefault="00793BCB" w:rsidP="00793BCB">
            <w:pPr>
              <w:spacing w:after="0" w:line="319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793BCB" w:rsidRPr="00793BCB" w:rsidRDefault="00793BCB" w:rsidP="00793BCB">
            <w:pPr>
              <w:spacing w:after="0" w:line="319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9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9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319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Наставники, зам. директора 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93BCB" w:rsidRPr="00793BCB" w:rsidTr="00793BCB">
        <w:trPr>
          <w:trHeight w:val="1114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33.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2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Анализ результатов посещения уроков</w:t>
            </w:r>
          </w:p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ь-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ноябрь Апрель-май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УВР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93BCB" w:rsidRPr="00793BCB" w:rsidTr="00793BCB">
        <w:trPr>
          <w:trHeight w:val="1390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34.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Взаимопосещение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уроков молодых специалистов и учителей с большим педагогическим опытом.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Декабрь-март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24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Молодые специалисты,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 школы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Оказание методической помощи в организации урока.</w:t>
            </w:r>
          </w:p>
        </w:tc>
      </w:tr>
      <w:tr w:rsidR="00793BCB" w:rsidRPr="00793BCB" w:rsidTr="00793BCB">
        <w:trPr>
          <w:trHeight w:val="1115"/>
        </w:trPr>
        <w:tc>
          <w:tcPr>
            <w:tcW w:w="55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35.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Анкетирование по выявлению затруднений в педагогической деятельности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6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иректора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1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Планирование работы по оказанию методической помощи на следующий учебный год</w:t>
            </w:r>
          </w:p>
        </w:tc>
      </w:tr>
      <w:tr w:rsidR="00793BCB" w:rsidRPr="00793BCB" w:rsidTr="00793BCB">
        <w:trPr>
          <w:trHeight w:val="560"/>
        </w:trPr>
        <w:tc>
          <w:tcPr>
            <w:tcW w:w="1011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 .2 . Курсовая система повышение квалификации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совершенствование педагогического мастерства педагогических кадров через курсовую систему повышения квалификации.</w:t>
            </w:r>
          </w:p>
        </w:tc>
      </w:tr>
      <w:tr w:rsidR="00793BCB" w:rsidRPr="00793BCB" w:rsidTr="00793BCB"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BCB" w:rsidRPr="00793BCB" w:rsidRDefault="00793BCB" w:rsidP="00793BCB">
      <w:pPr>
        <w:spacing w:after="0" w:line="257" w:lineRule="atLeast"/>
        <w:ind w:left="-827" w:right="110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277" w:type="dxa"/>
        <w:tblInd w:w="-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"/>
        <w:gridCol w:w="60"/>
        <w:gridCol w:w="3502"/>
        <w:gridCol w:w="179"/>
        <w:gridCol w:w="1459"/>
        <w:gridCol w:w="238"/>
        <w:gridCol w:w="1982"/>
        <w:gridCol w:w="60"/>
        <w:gridCol w:w="2304"/>
      </w:tblGrid>
      <w:tr w:rsidR="00793BCB" w:rsidRPr="00793BCB" w:rsidTr="00793BCB">
        <w:trPr>
          <w:trHeight w:val="287"/>
        </w:trPr>
        <w:tc>
          <w:tcPr>
            <w:tcW w:w="5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368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19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3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273"/>
        </w:trPr>
        <w:tc>
          <w:tcPr>
            <w:tcW w:w="1027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563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36.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Корректировка перспективного плана повышения квалификации в связи с внедрением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новых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ФГОС.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Перспективный план курсовой подготовки</w:t>
            </w:r>
          </w:p>
        </w:tc>
      </w:tr>
      <w:tr w:rsidR="00793BCB" w:rsidRPr="00793BCB" w:rsidTr="00793BCB">
        <w:trPr>
          <w:trHeight w:val="838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37.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заявок по прохождению курсов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школы, зам. директора по 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прохождения курсов по запросам педагогов</w:t>
            </w:r>
          </w:p>
        </w:tc>
      </w:tr>
      <w:tr w:rsidR="00793BCB" w:rsidRPr="00793BCB" w:rsidTr="00793BCB">
        <w:trPr>
          <w:trHeight w:val="1666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38.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курсов повышения квалификации, семинаров учителями и администрацией школы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299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Организованное прохождение курсов. Повышение профессиональной компетентности педагогов</w:t>
            </w:r>
          </w:p>
        </w:tc>
      </w:tr>
      <w:tr w:rsidR="00793BCB" w:rsidRPr="00793BCB" w:rsidTr="00793BCB">
        <w:trPr>
          <w:trHeight w:val="1666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39.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4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работы по планам самообразования (выбор и утверждение тем, написание планов самообразования, работа по темам)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Сентябрь,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течение 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5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793BCB" w:rsidRPr="00793BCB" w:rsidRDefault="00793BCB" w:rsidP="00793BCB">
            <w:pPr>
              <w:spacing w:after="0" w:line="257" w:lineRule="atLeast"/>
              <w:ind w:right="16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793BCB" w:rsidRPr="00793BCB" w:rsidTr="00793BCB">
        <w:trPr>
          <w:trHeight w:val="1392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40.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Отчёт о работе по темам самообразования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22" w:lineRule="atLeast"/>
              <w:ind w:left="2" w:right="39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В течение года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МО,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5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Систематическое повышение</w:t>
            </w:r>
          </w:p>
          <w:p w:rsidR="00793BCB" w:rsidRPr="00793BCB" w:rsidRDefault="00793BCB" w:rsidP="00793BCB">
            <w:pPr>
              <w:spacing w:after="0" w:line="257" w:lineRule="atLeast"/>
              <w:ind w:right="16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педагогами профессионального уровня.</w:t>
            </w:r>
          </w:p>
        </w:tc>
      </w:tr>
      <w:tr w:rsidR="00793BCB" w:rsidRPr="00793BCB" w:rsidTr="00793BCB">
        <w:trPr>
          <w:trHeight w:val="1114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41.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38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Подведение итогов курсовой системы повышения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педкадров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2022-2023  уч. год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Годовой отчёт</w:t>
            </w:r>
          </w:p>
        </w:tc>
      </w:tr>
      <w:tr w:rsidR="00793BCB" w:rsidRPr="00793BCB" w:rsidTr="00793BCB">
        <w:trPr>
          <w:trHeight w:val="1114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42.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9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учителей для прохождения курсовой подготовки в 2023-2024 уч. году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май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Перспективный план курсовой подготовки на 2023-2024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793BCB" w:rsidRPr="00793BCB" w:rsidTr="00793BCB">
        <w:trPr>
          <w:trHeight w:val="1115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43.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Посещение научно-практических конференций, научно-методических семинаров, уроков творчески работающих учителей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Повышение творческой активности и профессионализма педагога</w:t>
            </w:r>
          </w:p>
        </w:tc>
      </w:tr>
      <w:tr w:rsidR="00793BCB" w:rsidRPr="00793BCB" w:rsidTr="00793BCB">
        <w:trPr>
          <w:trHeight w:val="643"/>
        </w:trPr>
        <w:tc>
          <w:tcPr>
            <w:tcW w:w="10277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2.4. Аттестация педагогических работников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</w:t>
            </w:r>
          </w:p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35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</w:tr>
      <w:tr w:rsidR="00793BCB" w:rsidRPr="00793BCB" w:rsidTr="00793BCB">
        <w:trPr>
          <w:trHeight w:val="1115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44.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Теоретический семинар «Новые требования к подготовке материалов аттестации педагогов»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Педагогическая компетентность в вопросах нормативно-правовой базы</w:t>
            </w:r>
          </w:p>
        </w:tc>
      </w:tr>
      <w:tr w:rsidR="00793BCB" w:rsidRPr="00793BCB" w:rsidTr="00793BCB">
        <w:trPr>
          <w:trHeight w:val="1666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45.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4" w:lineRule="atLeast"/>
              <w:ind w:left="2" w:right="20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Консультации для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педагогов «Анализ собственной педагогической деятельности. Портфолио учителя»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6" w:lineRule="atLeast"/>
              <w:ind w:right="7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самоанализа деятельности, составление Портфолио</w:t>
            </w:r>
          </w:p>
        </w:tc>
      </w:tr>
      <w:tr w:rsidR="00793BCB" w:rsidRPr="00793BCB" w:rsidTr="00793BCB">
        <w:trPr>
          <w:trHeight w:val="840"/>
        </w:trPr>
        <w:tc>
          <w:tcPr>
            <w:tcW w:w="55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46.</w:t>
            </w:r>
          </w:p>
        </w:tc>
        <w:tc>
          <w:tcPr>
            <w:tcW w:w="368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 w:right="3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Индивидуальные консультации по заполнению заявлений при прохождении аттестации,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разме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запросу</w:t>
            </w:r>
          </w:p>
          <w:p w:rsidR="00793BCB" w:rsidRPr="00793BCB" w:rsidRDefault="00793BCB" w:rsidP="00793BCB">
            <w:pPr>
              <w:spacing w:after="0" w:line="257" w:lineRule="atLeast"/>
              <w:ind w:left="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3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Преодоление затруднений при написании педагогом заявлений</w:t>
            </w:r>
          </w:p>
        </w:tc>
      </w:tr>
      <w:tr w:rsidR="00793BCB" w:rsidRPr="00793BCB" w:rsidTr="00793BCB"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93BCB" w:rsidRPr="00793BCB" w:rsidRDefault="00793BCB" w:rsidP="00793BCB">
      <w:pPr>
        <w:spacing w:after="0" w:line="257" w:lineRule="atLeast"/>
        <w:ind w:left="-827" w:right="11062"/>
        <w:rPr>
          <w:rFonts w:ascii="Cuprum" w:eastAsia="Times New Roman" w:hAnsi="Cuprum" w:cs="Times New Roman"/>
          <w:color w:val="1C2F3E"/>
          <w:sz w:val="24"/>
          <w:szCs w:val="24"/>
          <w:lang w:eastAsia="ru-RU"/>
        </w:rPr>
      </w:pPr>
      <w:r w:rsidRPr="00793BCB">
        <w:rPr>
          <w:rFonts w:ascii="Times New Roman" w:eastAsia="Times New Roman" w:hAnsi="Times New Roman" w:cs="Times New Roman"/>
          <w:color w:val="1C2F3E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0586" w:type="dxa"/>
        <w:tblInd w:w="-1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444"/>
        <w:gridCol w:w="60"/>
        <w:gridCol w:w="3428"/>
        <w:gridCol w:w="221"/>
        <w:gridCol w:w="1398"/>
        <w:gridCol w:w="278"/>
        <w:gridCol w:w="1974"/>
        <w:gridCol w:w="60"/>
        <w:gridCol w:w="2211"/>
        <w:gridCol w:w="372"/>
        <w:gridCol w:w="70"/>
      </w:tblGrid>
      <w:tr w:rsidR="00793BCB" w:rsidRPr="00793BCB" w:rsidTr="00793BCB">
        <w:trPr>
          <w:gridAfter w:val="2"/>
          <w:wAfter w:w="398" w:type="dxa"/>
          <w:trHeight w:val="1136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6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98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щения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материалов на сайте школы.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39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65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47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gridAfter w:val="2"/>
          <w:wAfter w:w="398" w:type="dxa"/>
          <w:trHeight w:val="111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47.</w:t>
            </w:r>
          </w:p>
        </w:tc>
        <w:tc>
          <w:tcPr>
            <w:tcW w:w="36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38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Уточнение списка аттестуемых педагогических работников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2022- 2023 учебном году</w:t>
            </w:r>
            <w:proofErr w:type="gramEnd"/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 УВР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Список аттестуемых педагогических работников в 2022-2023 учебном году</w:t>
            </w:r>
          </w:p>
        </w:tc>
      </w:tr>
      <w:tr w:rsidR="00793BCB" w:rsidRPr="00793BCB" w:rsidTr="00793BCB">
        <w:trPr>
          <w:gridAfter w:val="2"/>
          <w:wAfter w:w="398" w:type="dxa"/>
          <w:trHeight w:val="838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48.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88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Издание приказов ОУ по аттестации в 2022-2023 учебном году 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98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Директор школы,</w:t>
            </w:r>
          </w:p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Приказы</w:t>
            </w:r>
          </w:p>
        </w:tc>
      </w:tr>
      <w:tr w:rsidR="00793BCB" w:rsidRPr="00793BCB" w:rsidTr="00793BCB">
        <w:trPr>
          <w:gridAfter w:val="2"/>
          <w:wAfter w:w="398" w:type="dxa"/>
          <w:trHeight w:val="20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204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04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49.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69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материалов к аттестации, оформление необходимых</w:t>
            </w:r>
          </w:p>
          <w:p w:rsidR="00793BCB" w:rsidRPr="00793BCB" w:rsidRDefault="00793BCB" w:rsidP="00793BCB">
            <w:pPr>
              <w:spacing w:after="0" w:line="305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документов для прохождения аттестации</w:t>
            </w:r>
          </w:p>
          <w:p w:rsidR="00793BCB" w:rsidRPr="00793BCB" w:rsidRDefault="00793BCB" w:rsidP="00793BCB">
            <w:pPr>
              <w:spacing w:after="0" w:line="204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Согласно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графику</w:t>
            </w:r>
          </w:p>
          <w:p w:rsidR="00793BCB" w:rsidRPr="00793BCB" w:rsidRDefault="00793BCB" w:rsidP="00793BCB">
            <w:pPr>
              <w:spacing w:after="0" w:line="204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22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Аттестующиеся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педагоги,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  <w:p w:rsidR="00793BCB" w:rsidRPr="00793BCB" w:rsidRDefault="00793BCB" w:rsidP="00793BCB">
            <w:pPr>
              <w:spacing w:after="0" w:line="204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04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Успешная аттестация педагогов</w:t>
            </w:r>
          </w:p>
        </w:tc>
      </w:tr>
      <w:tr w:rsidR="00793BCB" w:rsidRPr="00793BCB" w:rsidTr="00793BCB">
        <w:trPr>
          <w:gridAfter w:val="2"/>
          <w:wAfter w:w="398" w:type="dxa"/>
          <w:trHeight w:val="1392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50.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9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Составление списка педагогических работников, выходящих на аттестацию в следующем учебном году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Апрель-май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Зам.дир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ВР</w:t>
            </w:r>
            <w:proofErr w:type="spellEnd"/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Список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аттестующихся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педагогических работников</w:t>
            </w:r>
          </w:p>
        </w:tc>
      </w:tr>
      <w:tr w:rsidR="00793BCB" w:rsidRPr="00793BCB" w:rsidTr="00793BCB">
        <w:trPr>
          <w:gridAfter w:val="2"/>
          <w:wAfter w:w="398" w:type="dxa"/>
          <w:trHeight w:val="1789"/>
        </w:trPr>
        <w:tc>
          <w:tcPr>
            <w:tcW w:w="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11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2.5.Обобщение и распространение опыта работы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Цель: Обеспечение условий для изучения, обобщения и распространения результатов профессиональной деятельности педагогов, повышение творческой активности учителей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trHeight w:val="286"/>
        </w:trPr>
        <w:tc>
          <w:tcPr>
            <w:tcW w:w="5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3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Планируемое мероприятие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0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24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6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right="88"/>
              <w:jc w:val="center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b/>
                <w:bCs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Результат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793BCB" w:rsidRPr="00793BCB" w:rsidTr="00793BCB">
        <w:trPr>
          <w:gridAfter w:val="2"/>
          <w:wAfter w:w="398" w:type="dxa"/>
          <w:trHeight w:val="1115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71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Пополнение банка данных о профессиональных конкурсах, педагогических чтениях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Зам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.д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Своевременное информирование педагогов о конкурсах.</w:t>
            </w:r>
          </w:p>
        </w:tc>
      </w:tr>
      <w:tr w:rsidR="00793BCB" w:rsidRPr="00793BCB" w:rsidTr="00793BCB">
        <w:trPr>
          <w:gridAfter w:val="2"/>
          <w:wAfter w:w="398" w:type="dxa"/>
          <w:trHeight w:val="254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0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в профессиональных конкурсах:</w:t>
            </w:r>
          </w:p>
          <w:p w:rsidR="00793BCB" w:rsidRPr="00793BCB" w:rsidRDefault="00793BCB" w:rsidP="00793BCB">
            <w:pPr>
              <w:spacing w:after="0" w:line="281" w:lineRule="atLeast"/>
              <w:ind w:left="360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муниципальный этап Всероссийского конкурса «Учитель года»;</w:t>
            </w:r>
          </w:p>
          <w:p w:rsidR="00793BCB" w:rsidRPr="00793BCB" w:rsidRDefault="00793BCB" w:rsidP="00793BCB">
            <w:pPr>
              <w:spacing w:after="0" w:line="281" w:lineRule="atLeast"/>
              <w:ind w:left="360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Всероссийском 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конкурсе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«За нравственный подвиг учителя»</w:t>
            </w:r>
          </w:p>
          <w:p w:rsidR="00793BCB" w:rsidRPr="00793BCB" w:rsidRDefault="00793BCB" w:rsidP="00793BCB">
            <w:pPr>
              <w:spacing w:after="0" w:line="329" w:lineRule="atLeast"/>
              <w:ind w:left="360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конкурсы профессионального мастерства;</w:t>
            </w:r>
          </w:p>
          <w:p w:rsidR="00793BCB" w:rsidRPr="00793BCB" w:rsidRDefault="00793BCB" w:rsidP="00793BCB">
            <w:pPr>
              <w:spacing w:after="0" w:line="257" w:lineRule="atLeast"/>
              <w:ind w:left="360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Интернет-конкурсы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разного уровня.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9" w:lineRule="atLeast"/>
              <w:ind w:left="41" w:right="227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793BCB" w:rsidRPr="00793BCB" w:rsidRDefault="00793BCB" w:rsidP="00793BCB">
            <w:pPr>
              <w:spacing w:after="0" w:line="319" w:lineRule="atLeast"/>
              <w:ind w:left="41" w:right="227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  <w:p w:rsidR="00793BCB" w:rsidRPr="00793BCB" w:rsidRDefault="00793BCB" w:rsidP="00793BCB">
            <w:pPr>
              <w:spacing w:after="0" w:line="319" w:lineRule="atLeast"/>
              <w:ind w:left="41" w:right="227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Зам.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</w:p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 w:righ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Участие в конкурсе педагогов школы, отчёт об участии в конкурсах</w:t>
            </w:r>
          </w:p>
        </w:tc>
      </w:tr>
      <w:tr w:rsidR="00793BCB" w:rsidRPr="00793BCB" w:rsidTr="00793BCB">
        <w:trPr>
          <w:gridAfter w:val="2"/>
          <w:wAfter w:w="398" w:type="dxa"/>
          <w:trHeight w:val="111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51.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1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Подготовка и участие педагогов школы в научно-практических конференциях разного уровня.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Учителя,</w:t>
            </w:r>
          </w:p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МО</w:t>
            </w:r>
          </w:p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 w:right="229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Выступления, статьи в сборниках материалов конференции</w:t>
            </w:r>
          </w:p>
        </w:tc>
      </w:tr>
      <w:tr w:rsidR="00793BCB" w:rsidRPr="00793BCB" w:rsidTr="00793BCB">
        <w:trPr>
          <w:gridAfter w:val="2"/>
          <w:wAfter w:w="398" w:type="dxa"/>
          <w:trHeight w:val="564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2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52.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Представление опыта работы учителей на заседаниях МО 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 плану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Рук-ли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МО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Выработка рекомендаций для внедрения</w:t>
            </w:r>
          </w:p>
        </w:tc>
      </w:tr>
      <w:tr w:rsidR="00793BCB" w:rsidRPr="00793BCB" w:rsidTr="00793BCB">
        <w:trPr>
          <w:gridAfter w:val="2"/>
          <w:wAfter w:w="398" w:type="dxa"/>
          <w:trHeight w:val="2251"/>
        </w:trPr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330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67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Организация обмена опытом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:</w:t>
            </w:r>
            <w:proofErr w:type="gramEnd"/>
          </w:p>
          <w:p w:rsidR="00793BCB" w:rsidRPr="00793BCB" w:rsidRDefault="00793BCB" w:rsidP="00793BCB">
            <w:pPr>
              <w:spacing w:after="0" w:line="266" w:lineRule="atLeast"/>
              <w:ind w:left="502" w:right="52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открытые уроки учителей (в рамках семинаров, предметных декад, методических декад);</w:t>
            </w:r>
          </w:p>
          <w:p w:rsidR="00793BCB" w:rsidRPr="00793BCB" w:rsidRDefault="00793BCB" w:rsidP="00793BCB">
            <w:pPr>
              <w:spacing w:after="0" w:line="257" w:lineRule="atLeast"/>
              <w:ind w:left="502" w:right="52" w:hanging="360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14"/>
                <w:szCs w:val="14"/>
                <w:bdr w:val="none" w:sz="0" w:space="0" w:color="auto" w:frame="1"/>
                <w:lang w:eastAsia="ru-RU"/>
              </w:rPr>
              <w:t>      </w:t>
            </w: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распространения результатов профессиональной деятельности в МО.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В течение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  <w:p w:rsidR="00793BCB" w:rsidRPr="00793BCB" w:rsidRDefault="00793BCB" w:rsidP="00793BCB">
            <w:pPr>
              <w:spacing w:after="0" w:line="257" w:lineRule="atLeast"/>
              <w:ind w:left="43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322" w:lineRule="atLeast"/>
              <w:ind w:left="41" w:right="138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Педагоги школы рук-ли МО</w:t>
            </w:r>
            <w:proofErr w:type="gram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 З</w:t>
            </w:r>
            <w:proofErr w:type="gram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ам. </w:t>
            </w:r>
            <w:proofErr w:type="spellStart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дир</w:t>
            </w:r>
            <w:proofErr w:type="spellEnd"/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УВР</w:t>
            </w:r>
            <w:bookmarkStart w:id="0" w:name="_GoBack"/>
            <w:bookmarkEnd w:id="0"/>
          </w:p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25" w:type="dxa"/>
            </w:tcMar>
            <w:hideMark/>
          </w:tcPr>
          <w:p w:rsidR="00793BCB" w:rsidRPr="00793BCB" w:rsidRDefault="00793BCB" w:rsidP="00793BCB">
            <w:pPr>
              <w:spacing w:after="0" w:line="257" w:lineRule="atLeast"/>
              <w:ind w:left="41"/>
              <w:rPr>
                <w:rFonts w:ascii="Cuprum" w:eastAsia="Times New Roman" w:hAnsi="Cuprum" w:cs="Times New Roman"/>
                <w:color w:val="1C2F3E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color w:val="1C2F3E"/>
                <w:sz w:val="24"/>
                <w:szCs w:val="24"/>
                <w:bdr w:val="none" w:sz="0" w:space="0" w:color="auto" w:frame="1"/>
                <w:lang w:eastAsia="ru-RU"/>
              </w:rPr>
              <w:t>Показ практического применения опыта и разработка рекомендаций по его внедрению</w:t>
            </w:r>
          </w:p>
        </w:tc>
      </w:tr>
      <w:tr w:rsidR="00793BCB" w:rsidRPr="00793BCB" w:rsidTr="00793BCB"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3BCB" w:rsidRPr="00793BCB" w:rsidRDefault="00793BCB" w:rsidP="00793B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F3B38" w:rsidRDefault="00DF3B38"/>
    <w:sectPr w:rsidR="00DF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panose1 w:val="02000506000000020004"/>
    <w:charset w:val="CC"/>
    <w:family w:val="auto"/>
    <w:pitch w:val="variable"/>
    <w:sig w:usb0="8000022F" w:usb1="0000000A" w:usb2="00000000" w:usb3="00000000" w:csb0="0000009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5A"/>
    <w:rsid w:val="0011655A"/>
    <w:rsid w:val="00793BCB"/>
    <w:rsid w:val="00D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3618</Words>
  <Characters>20627</Characters>
  <Application>Microsoft Office Word</Application>
  <DocSecurity>0</DocSecurity>
  <Lines>171</Lines>
  <Paragraphs>48</Paragraphs>
  <ScaleCrop>false</ScaleCrop>
  <Company/>
  <LinksUpToDate>false</LinksUpToDate>
  <CharactersWithSpaces>24197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3</cp:revision>
  <dcterms:created xsi:type="dcterms:W3CDTF">2022-11-10T18:43:00Z</dcterms:created>
  <dcterms:modified xsi:type="dcterms:W3CDTF">2022-11-10T18:52:00Z</dcterms:modified>
</cp:coreProperties>
</file>