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4" w:rsidRDefault="005D16EC">
      <w:pPr>
        <w:pStyle w:val="a4"/>
        <w:spacing w:before="61"/>
        <w:ind w:right="3344"/>
      </w:pPr>
      <w:r>
        <w:t>Технологическая</w:t>
      </w:r>
      <w:r>
        <w:rPr>
          <w:spacing w:val="-17"/>
        </w:rPr>
        <w:t xml:space="preserve"> </w:t>
      </w:r>
      <w:r>
        <w:t>к</w:t>
      </w:r>
      <w:r>
        <w:t>арта</w:t>
      </w:r>
      <w:r>
        <w:rPr>
          <w:spacing w:val="-16"/>
        </w:rPr>
        <w:t xml:space="preserve"> </w:t>
      </w:r>
      <w:r>
        <w:t>реализации Всероссийского народного проекта</w:t>
      </w:r>
    </w:p>
    <w:p w:rsidR="007E1624" w:rsidRDefault="005D16EC">
      <w:pPr>
        <w:pStyle w:val="a4"/>
        <w:spacing w:line="296" w:lineRule="exact"/>
      </w:pPr>
      <w:r>
        <w:t>«</w:t>
      </w:r>
      <w:proofErr w:type="spellStart"/>
      <w:r>
        <w:t>Киноуроки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школах</w:t>
      </w:r>
      <w:r>
        <w:rPr>
          <w:spacing w:val="-5"/>
        </w:rPr>
        <w:t xml:space="preserve"> </w:t>
      </w:r>
      <w:r>
        <w:rPr>
          <w:spacing w:val="-2"/>
        </w:rPr>
        <w:t>России»</w:t>
      </w:r>
      <w:r w:rsidR="009F0004">
        <w:rPr>
          <w:spacing w:val="-2"/>
        </w:rPr>
        <w:t xml:space="preserve"> МОУ СОШ № 21 г. Твери </w:t>
      </w:r>
    </w:p>
    <w:p w:rsidR="007E1624" w:rsidRDefault="005D16EC">
      <w:pPr>
        <w:spacing w:line="296" w:lineRule="exact"/>
        <w:ind w:left="3342" w:right="3343"/>
        <w:jc w:val="center"/>
        <w:rPr>
          <w:spacing w:val="-4"/>
          <w:sz w:val="26"/>
        </w:rPr>
      </w:pPr>
      <w:r>
        <w:rPr>
          <w:sz w:val="26"/>
        </w:rPr>
        <w:t>(202</w:t>
      </w:r>
      <w:r w:rsidR="009F0004">
        <w:rPr>
          <w:sz w:val="26"/>
        </w:rPr>
        <w:t>2</w:t>
      </w:r>
      <w:r>
        <w:rPr>
          <w:sz w:val="26"/>
        </w:rPr>
        <w:t>-202</w:t>
      </w:r>
      <w:r w:rsidR="009F0004">
        <w:rPr>
          <w:sz w:val="26"/>
        </w:rPr>
        <w:t>3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год)</w:t>
      </w:r>
    </w:p>
    <w:p w:rsidR="009F0004" w:rsidRDefault="009F0004">
      <w:pPr>
        <w:spacing w:line="296" w:lineRule="exact"/>
        <w:ind w:left="3342" w:right="3343"/>
        <w:jc w:val="center"/>
        <w:rPr>
          <w:sz w:val="26"/>
        </w:rPr>
      </w:pPr>
    </w:p>
    <w:p w:rsidR="007E1624" w:rsidRDefault="007E1624">
      <w:pPr>
        <w:pStyle w:val="a3"/>
        <w:spacing w:before="6"/>
        <w:ind w:left="0" w:firstLine="0"/>
        <w:jc w:val="left"/>
        <w:rPr>
          <w:sz w:val="26"/>
        </w:rPr>
      </w:pPr>
    </w:p>
    <w:p w:rsidR="007E1624" w:rsidRDefault="005D16EC">
      <w:pPr>
        <w:pStyle w:val="Heading1"/>
      </w:pPr>
      <w:r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7E1624" w:rsidRDefault="005D16EC">
      <w:pPr>
        <w:pStyle w:val="a3"/>
        <w:spacing w:before="36" w:line="276" w:lineRule="auto"/>
        <w:ind w:right="216"/>
      </w:pPr>
      <w:r>
        <w:t>С 2016 года на территории Российской Федерации при поддержке Министерства</w:t>
      </w:r>
      <w:r>
        <w:rPr>
          <w:spacing w:val="40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Всероссийский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России»:</w:t>
      </w:r>
      <w:r>
        <w:rPr>
          <w:spacing w:val="-1"/>
        </w:rPr>
        <w:t xml:space="preserve"> </w:t>
      </w:r>
      <w:r>
        <w:rPr>
          <w:spacing w:val="-2"/>
        </w:rPr>
        <w:t>более</w:t>
      </w:r>
    </w:p>
    <w:p w:rsidR="007E1624" w:rsidRDefault="005D16EC">
      <w:pPr>
        <w:pStyle w:val="a3"/>
        <w:spacing w:before="2" w:line="276" w:lineRule="auto"/>
        <w:ind w:right="217" w:firstLine="0"/>
      </w:pPr>
      <w:r>
        <w:t>50 тысяч педагогов и 3 миллионов обучающихся дошкольных, общеобразовательных и профессиональных образовательных учреждений 67 регионов РФ объединились для решения актуальных задач воспитания подрастающего</w:t>
      </w:r>
      <w:r>
        <w:t xml:space="preserve"> поколения.</w:t>
      </w:r>
    </w:p>
    <w:p w:rsidR="007E1624" w:rsidRDefault="005D16EC">
      <w:pPr>
        <w:pStyle w:val="a3"/>
        <w:spacing w:line="276" w:lineRule="auto"/>
        <w:ind w:right="218"/>
      </w:pPr>
      <w:r>
        <w:t>Технологическая карта реализации Проекта регламентирует процесс организации воспитательной работы в образовательных учреждениях, впервые подключающихся к работе, и продолжающих ее второй год и более.</w:t>
      </w:r>
    </w:p>
    <w:p w:rsidR="007E1624" w:rsidRDefault="007E1624">
      <w:pPr>
        <w:pStyle w:val="a3"/>
        <w:spacing w:before="10"/>
        <w:ind w:left="0" w:firstLine="0"/>
        <w:jc w:val="left"/>
        <w:rPr>
          <w:sz w:val="27"/>
        </w:rPr>
      </w:pPr>
    </w:p>
    <w:p w:rsidR="007E1624" w:rsidRDefault="005D16EC">
      <w:pPr>
        <w:pStyle w:val="Heading1"/>
      </w:pPr>
      <w:r>
        <w:t>Основные</w:t>
      </w:r>
      <w:r>
        <w:rPr>
          <w:spacing w:val="-1"/>
        </w:rPr>
        <w:t xml:space="preserve"> </w:t>
      </w:r>
      <w:r>
        <w:rPr>
          <w:spacing w:val="-2"/>
        </w:rPr>
        <w:t>мероприятия</w:t>
      </w:r>
    </w:p>
    <w:p w:rsidR="007E1624" w:rsidRDefault="009F0004">
      <w:pPr>
        <w:spacing w:before="36" w:line="276" w:lineRule="auto"/>
        <w:ind w:left="220" w:right="217" w:firstLine="708"/>
        <w:jc w:val="both"/>
        <w:rPr>
          <w:sz w:val="24"/>
        </w:rPr>
      </w:pPr>
      <w:proofErr w:type="gramStart"/>
      <w:r>
        <w:rPr>
          <w:sz w:val="24"/>
        </w:rPr>
        <w:t>В течение 2022-2023</w:t>
      </w:r>
      <w:r w:rsidR="005D16EC">
        <w:rPr>
          <w:sz w:val="24"/>
        </w:rPr>
        <w:t xml:space="preserve"> уч</w:t>
      </w:r>
      <w:r w:rsidR="005D16EC">
        <w:rPr>
          <w:sz w:val="24"/>
        </w:rPr>
        <w:t xml:space="preserve">ебного года запланировано проведение системы </w:t>
      </w:r>
      <w:proofErr w:type="spellStart"/>
      <w:r w:rsidR="005D16EC">
        <w:rPr>
          <w:sz w:val="24"/>
        </w:rPr>
        <w:t>киноуроков</w:t>
      </w:r>
      <w:proofErr w:type="spellEnd"/>
      <w:r w:rsidR="005D16EC">
        <w:rPr>
          <w:sz w:val="24"/>
        </w:rPr>
        <w:t xml:space="preserve"> с выполнением социальных практик, инициированных школьниками и предложенных в рамках </w:t>
      </w:r>
      <w:r w:rsidR="005D16EC">
        <w:rPr>
          <w:b/>
          <w:sz w:val="24"/>
        </w:rPr>
        <w:t xml:space="preserve">Международной акции «Путь к мечте» </w:t>
      </w:r>
      <w:r w:rsidR="005D16EC">
        <w:rPr>
          <w:sz w:val="24"/>
        </w:rPr>
        <w:t>(</w:t>
      </w:r>
      <w:proofErr w:type="spellStart"/>
      <w:r w:rsidR="005D16EC">
        <w:rPr>
          <w:sz w:val="24"/>
        </w:rPr>
        <w:t>киноурок</w:t>
      </w:r>
      <w:proofErr w:type="spellEnd"/>
      <w:r w:rsidR="005D16EC">
        <w:rPr>
          <w:sz w:val="24"/>
        </w:rPr>
        <w:t xml:space="preserve"> «Э</w:t>
      </w:r>
      <w:r>
        <w:rPr>
          <w:sz w:val="24"/>
        </w:rPr>
        <w:t>РА», тема «мечта»; сентябрь 2022</w:t>
      </w:r>
      <w:r w:rsidR="005D16EC">
        <w:rPr>
          <w:sz w:val="24"/>
        </w:rPr>
        <w:t xml:space="preserve"> г.) и </w:t>
      </w:r>
      <w:r w:rsidR="005D16EC">
        <w:rPr>
          <w:b/>
          <w:sz w:val="24"/>
        </w:rPr>
        <w:t>Международной</w:t>
      </w:r>
      <w:r w:rsidR="005D16EC">
        <w:rPr>
          <w:b/>
          <w:spacing w:val="51"/>
          <w:sz w:val="24"/>
        </w:rPr>
        <w:t xml:space="preserve"> </w:t>
      </w:r>
      <w:r w:rsidR="005D16EC">
        <w:rPr>
          <w:b/>
          <w:sz w:val="24"/>
        </w:rPr>
        <w:t>благотворительн</w:t>
      </w:r>
      <w:r w:rsidR="005D16EC">
        <w:rPr>
          <w:b/>
          <w:sz w:val="24"/>
        </w:rPr>
        <w:t>ой</w:t>
      </w:r>
      <w:r w:rsidR="005D16EC">
        <w:rPr>
          <w:b/>
          <w:spacing w:val="55"/>
          <w:sz w:val="24"/>
        </w:rPr>
        <w:t xml:space="preserve"> </w:t>
      </w:r>
      <w:r w:rsidR="005D16EC">
        <w:rPr>
          <w:b/>
          <w:sz w:val="24"/>
        </w:rPr>
        <w:t>акции</w:t>
      </w:r>
      <w:r w:rsidR="005D16EC">
        <w:rPr>
          <w:b/>
          <w:spacing w:val="50"/>
          <w:sz w:val="24"/>
        </w:rPr>
        <w:t xml:space="preserve"> </w:t>
      </w:r>
      <w:r w:rsidR="005D16EC">
        <w:rPr>
          <w:b/>
          <w:sz w:val="24"/>
        </w:rPr>
        <w:t>«Все</w:t>
      </w:r>
      <w:r w:rsidR="005D16EC">
        <w:rPr>
          <w:b/>
          <w:spacing w:val="50"/>
          <w:sz w:val="24"/>
        </w:rPr>
        <w:t xml:space="preserve"> </w:t>
      </w:r>
      <w:r w:rsidR="005D16EC">
        <w:rPr>
          <w:b/>
          <w:sz w:val="24"/>
        </w:rPr>
        <w:t>помогают</w:t>
      </w:r>
      <w:r w:rsidR="005D16EC">
        <w:rPr>
          <w:b/>
          <w:spacing w:val="52"/>
          <w:sz w:val="24"/>
        </w:rPr>
        <w:t xml:space="preserve"> </w:t>
      </w:r>
      <w:r w:rsidR="005D16EC">
        <w:rPr>
          <w:b/>
          <w:sz w:val="24"/>
        </w:rPr>
        <w:t>всем»</w:t>
      </w:r>
      <w:r w:rsidR="005D16EC">
        <w:rPr>
          <w:b/>
          <w:spacing w:val="54"/>
          <w:sz w:val="24"/>
        </w:rPr>
        <w:t xml:space="preserve"> </w:t>
      </w:r>
      <w:r w:rsidR="005D16EC">
        <w:rPr>
          <w:sz w:val="24"/>
        </w:rPr>
        <w:t>(</w:t>
      </w:r>
      <w:proofErr w:type="spellStart"/>
      <w:r w:rsidR="005D16EC">
        <w:rPr>
          <w:sz w:val="24"/>
        </w:rPr>
        <w:t>киноуроки</w:t>
      </w:r>
      <w:proofErr w:type="spellEnd"/>
      <w:r w:rsidR="005D16EC">
        <w:rPr>
          <w:spacing w:val="56"/>
          <w:sz w:val="24"/>
        </w:rPr>
        <w:t xml:space="preserve"> </w:t>
      </w:r>
      <w:r w:rsidR="005D16EC">
        <w:rPr>
          <w:sz w:val="24"/>
        </w:rPr>
        <w:t>«8</w:t>
      </w:r>
      <w:r w:rsidR="005D16EC">
        <w:rPr>
          <w:spacing w:val="53"/>
          <w:sz w:val="24"/>
        </w:rPr>
        <w:t xml:space="preserve"> </w:t>
      </w:r>
      <w:r w:rsidR="005D16EC">
        <w:rPr>
          <w:sz w:val="24"/>
        </w:rPr>
        <w:t>марта»,</w:t>
      </w:r>
      <w:r w:rsidR="005D16EC">
        <w:rPr>
          <w:spacing w:val="54"/>
          <w:sz w:val="24"/>
        </w:rPr>
        <w:t xml:space="preserve"> </w:t>
      </w:r>
      <w:r w:rsidR="005D16EC">
        <w:rPr>
          <w:spacing w:val="-4"/>
          <w:sz w:val="24"/>
        </w:rPr>
        <w:t>тема</w:t>
      </w:r>
      <w:proofErr w:type="gramEnd"/>
    </w:p>
    <w:p w:rsidR="007E1624" w:rsidRDefault="005D16EC">
      <w:pPr>
        <w:pStyle w:val="a3"/>
        <w:spacing w:line="278" w:lineRule="auto"/>
        <w:ind w:right="218" w:firstLine="0"/>
      </w:pPr>
      <w:r>
        <w:t>«внимательность, наблюдательность» для начальной школы; «Письма», тема «целомудрие» для осн</w:t>
      </w:r>
      <w:r w:rsidR="009F0004">
        <w:t>овной и старшей школы; март 2023</w:t>
      </w:r>
      <w:r>
        <w:t xml:space="preserve"> г.)</w:t>
      </w:r>
      <w:r>
        <w:rPr>
          <w:vertAlign w:val="superscript"/>
        </w:rPr>
        <w:t>1</w:t>
      </w:r>
      <w:r>
        <w:t>.</w:t>
      </w:r>
    </w:p>
    <w:p w:rsidR="007E1624" w:rsidRDefault="005D16EC">
      <w:pPr>
        <w:pStyle w:val="a3"/>
        <w:spacing w:line="276" w:lineRule="auto"/>
        <w:ind w:right="222"/>
      </w:pPr>
      <w:r>
        <w:t xml:space="preserve">На этапе освоения педагогом и </w:t>
      </w:r>
      <w:proofErr w:type="gramStart"/>
      <w:r>
        <w:t>обучающимися</w:t>
      </w:r>
      <w:proofErr w:type="gramEnd"/>
      <w:r>
        <w:t xml:space="preserve"> основ системы воспитания Проекта рекомендуется следующий режим проведения социальных практик.</w:t>
      </w:r>
    </w:p>
    <w:p w:rsidR="007E1624" w:rsidRDefault="005D16EC">
      <w:pPr>
        <w:pStyle w:val="a3"/>
        <w:spacing w:line="275" w:lineRule="exact"/>
        <w:ind w:left="928" w:firstLine="0"/>
      </w:pPr>
      <w:r>
        <w:t>Первое</w:t>
      </w:r>
      <w:r>
        <w:rPr>
          <w:spacing w:val="-5"/>
        </w:rPr>
        <w:t xml:space="preserve"> </w:t>
      </w:r>
      <w:r>
        <w:rPr>
          <w:spacing w:val="-2"/>
        </w:rPr>
        <w:t>полугодие:</w:t>
      </w:r>
    </w:p>
    <w:p w:rsidR="007E1624" w:rsidRDefault="005D16EC">
      <w:pPr>
        <w:pStyle w:val="a5"/>
        <w:numPr>
          <w:ilvl w:val="0"/>
          <w:numId w:val="1"/>
        </w:numPr>
        <w:tabs>
          <w:tab w:val="left" w:pos="1289"/>
        </w:tabs>
        <w:spacing w:before="39" w:line="276" w:lineRule="auto"/>
        <w:ind w:right="223"/>
        <w:jc w:val="both"/>
        <w:rPr>
          <w:sz w:val="24"/>
        </w:rPr>
      </w:pPr>
      <w:r>
        <w:rPr>
          <w:sz w:val="24"/>
        </w:rPr>
        <w:t xml:space="preserve">1-3 месяц – </w:t>
      </w:r>
      <w:r>
        <w:rPr>
          <w:i/>
          <w:sz w:val="24"/>
        </w:rPr>
        <w:t xml:space="preserve">школьный уровень </w:t>
      </w:r>
      <w:r>
        <w:rPr>
          <w:sz w:val="24"/>
        </w:rPr>
        <w:t>выполнения социальных практик (внутри класса). Инициированные детьми идеи социальных практик выполняются под руководством педагога с привлечением родительского сообщества.</w:t>
      </w:r>
    </w:p>
    <w:p w:rsidR="007E1624" w:rsidRDefault="005D16EC">
      <w:pPr>
        <w:pStyle w:val="a5"/>
        <w:numPr>
          <w:ilvl w:val="0"/>
          <w:numId w:val="1"/>
        </w:numPr>
        <w:tabs>
          <w:tab w:val="left" w:pos="1289"/>
        </w:tabs>
        <w:spacing w:line="278" w:lineRule="auto"/>
        <w:ind w:right="222"/>
        <w:jc w:val="both"/>
        <w:rPr>
          <w:sz w:val="24"/>
        </w:rPr>
      </w:pPr>
      <w:proofErr w:type="gramStart"/>
      <w:r>
        <w:rPr>
          <w:sz w:val="24"/>
        </w:rPr>
        <w:t xml:space="preserve">4-5 месяц – </w:t>
      </w:r>
      <w:r>
        <w:rPr>
          <w:i/>
          <w:sz w:val="24"/>
        </w:rPr>
        <w:t xml:space="preserve">школьный уровень </w:t>
      </w:r>
      <w:r>
        <w:rPr>
          <w:sz w:val="24"/>
        </w:rPr>
        <w:t>выполнения социальных практик (укрупнение до участия не</w:t>
      </w:r>
      <w:r>
        <w:rPr>
          <w:sz w:val="24"/>
        </w:rPr>
        <w:t>скольких классов или всех классов школы; направленность общественно полезного дела</w:t>
      </w:r>
      <w:proofErr w:type="gramEnd"/>
    </w:p>
    <w:p w:rsidR="007E1624" w:rsidRDefault="005D16EC">
      <w:pPr>
        <w:pStyle w:val="a3"/>
        <w:spacing w:line="276" w:lineRule="auto"/>
        <w:ind w:left="1288" w:right="223" w:firstLine="0"/>
      </w:pPr>
      <w:r>
        <w:t xml:space="preserve">– семья, школа). Инициированные детьми идеи социальных практик выполняются </w:t>
      </w:r>
      <w:proofErr w:type="gramStart"/>
      <w:r>
        <w:t>под</w:t>
      </w:r>
      <w:proofErr w:type="gramEnd"/>
      <w:r>
        <w:t xml:space="preserve"> руководством педагога с привлечением родительского сообщества, специалистов НКО, общественных </w:t>
      </w:r>
      <w:r>
        <w:t>организаций, объединений.</w:t>
      </w:r>
    </w:p>
    <w:p w:rsidR="007E1624" w:rsidRDefault="005D16EC">
      <w:pPr>
        <w:pStyle w:val="a3"/>
        <w:ind w:left="928" w:firstLine="0"/>
      </w:pPr>
      <w:r>
        <w:t>Второе</w:t>
      </w:r>
      <w:r>
        <w:rPr>
          <w:spacing w:val="-2"/>
        </w:rPr>
        <w:t xml:space="preserve"> полугодие:</w:t>
      </w:r>
    </w:p>
    <w:p w:rsidR="007E1624" w:rsidRDefault="005D16EC">
      <w:pPr>
        <w:pStyle w:val="a5"/>
        <w:numPr>
          <w:ilvl w:val="0"/>
          <w:numId w:val="1"/>
        </w:numPr>
        <w:tabs>
          <w:tab w:val="left" w:pos="1289"/>
        </w:tabs>
        <w:spacing w:before="36" w:line="276" w:lineRule="auto"/>
        <w:ind w:right="217"/>
        <w:jc w:val="both"/>
        <w:rPr>
          <w:sz w:val="24"/>
        </w:rPr>
      </w:pPr>
      <w:r>
        <w:rPr>
          <w:sz w:val="24"/>
        </w:rPr>
        <w:t xml:space="preserve">6 месяц и далее – </w:t>
      </w:r>
      <w:r>
        <w:rPr>
          <w:i/>
          <w:sz w:val="24"/>
        </w:rPr>
        <w:t xml:space="preserve">внешкольный уровень </w:t>
      </w:r>
      <w:r>
        <w:rPr>
          <w:sz w:val="24"/>
        </w:rPr>
        <w:t>выполнения социальных практик.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Инициированные детьми идеи социальных практик выполняются под руководством педагога с привлечением родительского сообщества, специалистов НКО, </w:t>
      </w:r>
      <w:r>
        <w:rPr>
          <w:sz w:val="24"/>
        </w:rPr>
        <w:t>общественных организаций, объединений, администрации МО.</w:t>
      </w:r>
    </w:p>
    <w:p w:rsidR="007E1624" w:rsidRDefault="005D16EC">
      <w:pPr>
        <w:pStyle w:val="a3"/>
        <w:spacing w:line="276" w:lineRule="auto"/>
        <w:ind w:right="218"/>
      </w:pPr>
      <w:r>
        <w:t>Педагогам, реализующим систему воспитания второй год и более, рекомендуется проводить социальные практики по условиям второго полугодия (</w:t>
      </w:r>
      <w:r>
        <w:rPr>
          <w:i/>
        </w:rPr>
        <w:t>внешкольный уровень</w:t>
      </w:r>
      <w:r>
        <w:t>), что обеспечивает высокую эффективность р</w:t>
      </w:r>
      <w:r>
        <w:t>езультатов системы воспитания.</w:t>
      </w:r>
    </w:p>
    <w:p w:rsidR="007E1624" w:rsidRDefault="007E1624">
      <w:pPr>
        <w:pStyle w:val="a3"/>
        <w:spacing w:before="2"/>
        <w:ind w:left="0" w:firstLine="0"/>
        <w:jc w:val="left"/>
        <w:rPr>
          <w:sz w:val="26"/>
        </w:rPr>
      </w:pPr>
    </w:p>
    <w:p w:rsidR="009F0004" w:rsidRDefault="009F0004">
      <w:pPr>
        <w:pStyle w:val="a3"/>
        <w:spacing w:before="2"/>
        <w:ind w:left="0" w:firstLine="0"/>
        <w:jc w:val="left"/>
        <w:rPr>
          <w:sz w:val="26"/>
        </w:rPr>
      </w:pPr>
    </w:p>
    <w:p w:rsidR="009F0004" w:rsidRDefault="009F0004">
      <w:pPr>
        <w:pStyle w:val="a3"/>
        <w:spacing w:before="2"/>
        <w:ind w:left="0" w:firstLine="0"/>
        <w:jc w:val="left"/>
        <w:rPr>
          <w:sz w:val="26"/>
        </w:rPr>
      </w:pPr>
    </w:p>
    <w:p w:rsidR="009F0004" w:rsidRDefault="009F0004">
      <w:pPr>
        <w:pStyle w:val="a3"/>
        <w:spacing w:before="2"/>
        <w:ind w:left="0" w:firstLine="0"/>
        <w:jc w:val="left"/>
        <w:rPr>
          <w:sz w:val="26"/>
        </w:rPr>
      </w:pPr>
    </w:p>
    <w:p w:rsidR="009F0004" w:rsidRDefault="009F0004">
      <w:pPr>
        <w:pStyle w:val="a3"/>
        <w:spacing w:before="2"/>
        <w:ind w:left="0" w:firstLine="0"/>
        <w:jc w:val="left"/>
        <w:rPr>
          <w:sz w:val="26"/>
        </w:rPr>
      </w:pPr>
    </w:p>
    <w:p w:rsidR="007E1624" w:rsidRDefault="005D16EC">
      <w:pPr>
        <w:pStyle w:val="Heading1"/>
        <w:spacing w:before="1" w:line="274" w:lineRule="exact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proofErr w:type="spellStart"/>
      <w:r>
        <w:t>киноуроков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7E1624" w:rsidRDefault="005D16EC">
      <w:pPr>
        <w:pStyle w:val="a3"/>
        <w:spacing w:after="8" w:line="274" w:lineRule="exact"/>
        <w:ind w:left="928" w:firstLine="0"/>
      </w:pPr>
      <w:r>
        <w:t>(для</w:t>
      </w:r>
      <w:r>
        <w:rPr>
          <w:spacing w:val="-3"/>
        </w:rPr>
        <w:t xml:space="preserve"> </w:t>
      </w:r>
      <w:r>
        <w:t>образовательных учреждений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ДНР,</w:t>
      </w:r>
      <w:r>
        <w:rPr>
          <w:spacing w:val="-2"/>
        </w:rPr>
        <w:t xml:space="preserve"> </w:t>
      </w:r>
      <w:r>
        <w:rPr>
          <w:spacing w:val="-4"/>
        </w:rPr>
        <w:t>ЛНР)</w:t>
      </w:r>
    </w:p>
    <w:tbl>
      <w:tblPr>
        <w:tblStyle w:val="TableNormal"/>
        <w:tblW w:w="1067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1091"/>
        <w:gridCol w:w="43"/>
        <w:gridCol w:w="1521"/>
        <w:gridCol w:w="38"/>
        <w:gridCol w:w="1985"/>
        <w:gridCol w:w="17"/>
        <w:gridCol w:w="2037"/>
        <w:gridCol w:w="72"/>
        <w:gridCol w:w="1888"/>
        <w:gridCol w:w="97"/>
        <w:gridCol w:w="1842"/>
        <w:gridCol w:w="18"/>
      </w:tblGrid>
      <w:tr w:rsidR="007E1624" w:rsidTr="009F0004">
        <w:trPr>
          <w:gridBefore w:val="1"/>
          <w:gridAfter w:val="1"/>
          <w:wBefore w:w="30" w:type="dxa"/>
          <w:wAfter w:w="18" w:type="dxa"/>
          <w:trHeight w:val="236"/>
        </w:trPr>
        <w:tc>
          <w:tcPr>
            <w:tcW w:w="1134" w:type="dxa"/>
            <w:gridSpan w:val="2"/>
          </w:tcPr>
          <w:p w:rsidR="007E1624" w:rsidRDefault="007E162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7E1624" w:rsidRDefault="005D16EC">
            <w:pPr>
              <w:pStyle w:val="TableParagraph"/>
              <w:spacing w:line="210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2"/>
                <w:sz w:val="20"/>
              </w:rPr>
              <w:t>класс</w:t>
            </w:r>
          </w:p>
        </w:tc>
        <w:tc>
          <w:tcPr>
            <w:tcW w:w="1985" w:type="dxa"/>
          </w:tcPr>
          <w:p w:rsidR="007E1624" w:rsidRDefault="005D16EC">
            <w:pPr>
              <w:pStyle w:val="TableParagraph"/>
              <w:spacing w:line="210" w:lineRule="exact"/>
              <w:ind w:left="678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класс</w:t>
            </w:r>
          </w:p>
        </w:tc>
        <w:tc>
          <w:tcPr>
            <w:tcW w:w="2126" w:type="dxa"/>
            <w:gridSpan w:val="3"/>
          </w:tcPr>
          <w:p w:rsidR="007E1624" w:rsidRDefault="005D16EC">
            <w:pPr>
              <w:pStyle w:val="TableParagraph"/>
              <w:spacing w:line="210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1985" w:type="dxa"/>
            <w:gridSpan w:val="2"/>
          </w:tcPr>
          <w:p w:rsidR="007E1624" w:rsidRDefault="005D16EC">
            <w:pPr>
              <w:pStyle w:val="TableParagraph"/>
              <w:spacing w:line="210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5-9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1842" w:type="dxa"/>
          </w:tcPr>
          <w:p w:rsidR="007E1624" w:rsidRDefault="005D16EC">
            <w:pPr>
              <w:pStyle w:val="TableParagraph"/>
              <w:spacing w:line="210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классы</w:t>
            </w:r>
          </w:p>
        </w:tc>
      </w:tr>
      <w:tr w:rsidR="007E1624" w:rsidTr="009F0004">
        <w:trPr>
          <w:gridBefore w:val="1"/>
          <w:gridAfter w:val="1"/>
          <w:wBefore w:w="30" w:type="dxa"/>
          <w:wAfter w:w="18" w:type="dxa"/>
          <w:trHeight w:val="708"/>
        </w:trPr>
        <w:tc>
          <w:tcPr>
            <w:tcW w:w="1134" w:type="dxa"/>
            <w:gridSpan w:val="2"/>
          </w:tcPr>
          <w:p w:rsidR="007E1624" w:rsidRDefault="007E162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E1624" w:rsidRDefault="005D16E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01.09</w:t>
            </w:r>
          </w:p>
          <w:p w:rsidR="007E1624" w:rsidRDefault="005D16E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Всероссийский </w:t>
            </w: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</w:tc>
        <w:tc>
          <w:tcPr>
            <w:tcW w:w="1985" w:type="dxa"/>
          </w:tcPr>
          <w:p w:rsidR="007E1624" w:rsidRDefault="005D16EC">
            <w:pPr>
              <w:pStyle w:val="TableParagraph"/>
              <w:ind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«Хорошие </w:t>
            </w:r>
            <w:r>
              <w:rPr>
                <w:spacing w:val="-2"/>
                <w:sz w:val="20"/>
              </w:rPr>
              <w:t>песни»</w:t>
            </w:r>
          </w:p>
          <w:p w:rsidR="007E1624" w:rsidRDefault="005D16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Тема:</w:t>
            </w:r>
          </w:p>
        </w:tc>
        <w:tc>
          <w:tcPr>
            <w:tcW w:w="2126" w:type="dxa"/>
            <w:gridSpan w:val="3"/>
          </w:tcPr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«Хорошие песни»</w:t>
            </w:r>
          </w:p>
          <w:p w:rsidR="007E1624" w:rsidRDefault="005D16E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Тема:</w:t>
            </w:r>
          </w:p>
        </w:tc>
        <w:tc>
          <w:tcPr>
            <w:tcW w:w="1985" w:type="dxa"/>
            <w:gridSpan w:val="2"/>
          </w:tcPr>
          <w:p w:rsidR="007E1624" w:rsidRDefault="005D16EC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«Дом» 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коллективизм</w:t>
            </w:r>
          </w:p>
        </w:tc>
        <w:tc>
          <w:tcPr>
            <w:tcW w:w="1842" w:type="dxa"/>
          </w:tcPr>
          <w:p w:rsidR="007E1624" w:rsidRDefault="005D16EC">
            <w:pPr>
              <w:pStyle w:val="TableParagraph"/>
              <w:ind w:left="111"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«Дом» 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коллективизм</w:t>
            </w:r>
          </w:p>
        </w:tc>
      </w:tr>
      <w:tr w:rsidR="007E1624" w:rsidTr="009F0004">
        <w:trPr>
          <w:trHeight w:val="460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«ЭРА»</w:t>
            </w:r>
          </w:p>
          <w:p w:rsidR="007E1624" w:rsidRDefault="005D16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мечта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доброжелательность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доброжелательность</w:t>
            </w:r>
          </w:p>
        </w:tc>
        <w:tc>
          <w:tcPr>
            <w:tcW w:w="1960" w:type="dxa"/>
            <w:gridSpan w:val="2"/>
          </w:tcPr>
          <w:p w:rsidR="007E1624" w:rsidRDefault="007E16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  <w:gridSpan w:val="3"/>
          </w:tcPr>
          <w:p w:rsidR="007E1624" w:rsidRDefault="007E1624">
            <w:pPr>
              <w:pStyle w:val="TableParagraph"/>
              <w:ind w:left="0"/>
              <w:rPr>
                <w:sz w:val="20"/>
              </w:rPr>
            </w:pPr>
          </w:p>
        </w:tc>
      </w:tr>
      <w:tr w:rsidR="007E1624" w:rsidTr="009F0004">
        <w:trPr>
          <w:trHeight w:val="1380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ind w:left="0"/>
              <w:rPr>
                <w:rFonts w:ascii="Calibri"/>
              </w:rPr>
            </w:pPr>
          </w:p>
          <w:p w:rsidR="007E1624" w:rsidRDefault="007E1624">
            <w:pPr>
              <w:pStyle w:val="TableParagraph"/>
              <w:spacing w:before="7"/>
              <w:ind w:left="0"/>
              <w:rPr>
                <w:rFonts w:ascii="Calibri"/>
                <w:sz w:val="24"/>
              </w:rPr>
            </w:pPr>
          </w:p>
          <w:p w:rsidR="007E1624" w:rsidRDefault="005D16E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«Не трус и не</w:t>
            </w:r>
          </w:p>
          <w:p w:rsidR="007E1624" w:rsidRDefault="005D16EC">
            <w:pPr>
              <w:pStyle w:val="TableParagraph"/>
              <w:ind w:right="2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предатель» </w:t>
            </w: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дружба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ind w:right="35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беде не бросит» Тема: помощь вместо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осуждения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ind w:left="109" w:right="58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«Три </w:t>
            </w:r>
            <w:r>
              <w:rPr>
                <w:spacing w:val="-2"/>
                <w:sz w:val="20"/>
              </w:rPr>
              <w:t>солнца»</w:t>
            </w:r>
          </w:p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уважение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«Там,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где мечтают медведи» </w:t>
            </w:r>
            <w:r>
              <w:rPr>
                <w:spacing w:val="-4"/>
                <w:sz w:val="20"/>
              </w:rPr>
              <w:t>Тема:</w:t>
            </w:r>
          </w:p>
          <w:p w:rsidR="007E1624" w:rsidRDefault="005D16EC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ответственность </w:t>
            </w:r>
            <w:r>
              <w:rPr>
                <w:sz w:val="20"/>
              </w:rPr>
              <w:t xml:space="preserve">(перед миром и </w:t>
            </w:r>
            <w:r>
              <w:rPr>
                <w:spacing w:val="-2"/>
                <w:sz w:val="20"/>
              </w:rPr>
              <w:t>человечеством)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«Там,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где мечтают медведи» </w:t>
            </w:r>
            <w:r>
              <w:rPr>
                <w:spacing w:val="-4"/>
                <w:sz w:val="20"/>
              </w:rPr>
              <w:t>Тема:</w:t>
            </w:r>
          </w:p>
          <w:p w:rsidR="007E1624" w:rsidRDefault="005D16EC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ответственность </w:t>
            </w:r>
            <w:r>
              <w:rPr>
                <w:sz w:val="20"/>
              </w:rPr>
              <w:t xml:space="preserve">(перед миром и </w:t>
            </w:r>
            <w:r>
              <w:rPr>
                <w:spacing w:val="-2"/>
                <w:sz w:val="20"/>
              </w:rPr>
              <w:t>человечеством)</w:t>
            </w:r>
          </w:p>
        </w:tc>
      </w:tr>
      <w:tr w:rsidR="007E1624" w:rsidTr="009F0004">
        <w:trPr>
          <w:trHeight w:val="918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spacing w:before="9"/>
              <w:ind w:left="0"/>
              <w:rPr>
                <w:rFonts w:ascii="Calibri"/>
                <w:sz w:val="27"/>
              </w:rPr>
            </w:pPr>
          </w:p>
          <w:p w:rsidR="007E1624" w:rsidRDefault="005D16E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spacing w:line="230" w:lineRule="atLeast"/>
              <w:ind w:right="2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«Мандарин» </w:t>
            </w: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радость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другого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ind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«Мой </w:t>
            </w:r>
            <w:r>
              <w:rPr>
                <w:spacing w:val="-2"/>
                <w:sz w:val="20"/>
              </w:rPr>
              <w:t>танец»</w:t>
            </w:r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честность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ind w:left="109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«Другой </w:t>
            </w:r>
            <w:r>
              <w:rPr>
                <w:spacing w:val="-4"/>
                <w:sz w:val="20"/>
              </w:rPr>
              <w:t>мир»</w:t>
            </w:r>
          </w:p>
          <w:p w:rsidR="007E1624" w:rsidRDefault="005D16EC">
            <w:pPr>
              <w:pStyle w:val="TableParagraph"/>
              <w:spacing w:line="230" w:lineRule="atLeast"/>
              <w:ind w:left="109" w:right="621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верность </w:t>
            </w:r>
            <w:r>
              <w:rPr>
                <w:spacing w:val="-2"/>
                <w:sz w:val="20"/>
              </w:rPr>
              <w:t>идеалам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ind w:left="110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«Другой </w:t>
            </w:r>
            <w:r>
              <w:rPr>
                <w:spacing w:val="-4"/>
                <w:sz w:val="20"/>
              </w:rPr>
              <w:t>мир»</w:t>
            </w:r>
          </w:p>
          <w:p w:rsidR="007E1624" w:rsidRDefault="005D16EC">
            <w:pPr>
              <w:pStyle w:val="TableParagraph"/>
              <w:spacing w:line="230" w:lineRule="atLeast"/>
              <w:ind w:left="110" w:right="54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верность </w:t>
            </w:r>
            <w:r>
              <w:rPr>
                <w:spacing w:val="-2"/>
                <w:sz w:val="20"/>
              </w:rPr>
              <w:t>идеалам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ind w:left="111"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«Другой </w:t>
            </w:r>
            <w:r>
              <w:rPr>
                <w:spacing w:val="-4"/>
                <w:sz w:val="20"/>
              </w:rPr>
              <w:t>мир»</w:t>
            </w:r>
          </w:p>
          <w:p w:rsidR="007E1624" w:rsidRDefault="005D16EC">
            <w:pPr>
              <w:pStyle w:val="TableParagraph"/>
              <w:spacing w:line="230" w:lineRule="atLeast"/>
              <w:ind w:left="111" w:right="53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верность </w:t>
            </w:r>
            <w:r>
              <w:rPr>
                <w:spacing w:val="-2"/>
                <w:sz w:val="20"/>
              </w:rPr>
              <w:t>идеалам</w:t>
            </w:r>
          </w:p>
        </w:tc>
      </w:tr>
      <w:tr w:rsidR="007E1624" w:rsidTr="009F0004">
        <w:trPr>
          <w:trHeight w:val="920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spacing w:before="7"/>
              <w:ind w:left="0"/>
              <w:rPr>
                <w:rFonts w:ascii="Calibri"/>
                <w:sz w:val="27"/>
              </w:rPr>
            </w:pPr>
          </w:p>
          <w:p w:rsidR="007E1624" w:rsidRDefault="005D16E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«Новогодний подарок»</w:t>
            </w:r>
          </w:p>
          <w:p w:rsidR="007E1624" w:rsidRDefault="005D16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добро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2"/>
                <w:sz w:val="20"/>
              </w:rPr>
              <w:t>«Новогодний подарок»</w:t>
            </w:r>
          </w:p>
          <w:p w:rsidR="007E1624" w:rsidRDefault="005D16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добро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ind w:left="109" w:right="587"/>
              <w:rPr>
                <w:sz w:val="20"/>
              </w:rPr>
            </w:pPr>
            <w:r>
              <w:rPr>
                <w:spacing w:val="-2"/>
                <w:sz w:val="20"/>
              </w:rPr>
              <w:t>«Новогодний подарок»</w:t>
            </w:r>
          </w:p>
          <w:p w:rsidR="007E1624" w:rsidRDefault="005D16E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добро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spacing w:line="237" w:lineRule="auto"/>
              <w:ind w:left="110" w:right="452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«БВ» 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прощение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spacing w:line="237" w:lineRule="auto"/>
              <w:ind w:left="111" w:right="44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 xml:space="preserve"> «БВ» 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прощение</w:t>
            </w:r>
          </w:p>
        </w:tc>
      </w:tr>
      <w:tr w:rsidR="007E1624" w:rsidTr="009F0004">
        <w:trPr>
          <w:trHeight w:val="918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spacing w:before="9"/>
              <w:ind w:left="0"/>
              <w:rPr>
                <w:rFonts w:ascii="Calibri"/>
                <w:sz w:val="27"/>
              </w:rPr>
            </w:pPr>
          </w:p>
          <w:p w:rsidR="007E1624" w:rsidRDefault="005D16E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Январь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«Воин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света» </w:t>
            </w:r>
            <w:r>
              <w:rPr>
                <w:spacing w:val="-4"/>
                <w:sz w:val="20"/>
              </w:rPr>
              <w:t xml:space="preserve">Тема: </w:t>
            </w:r>
            <w:r>
              <w:rPr>
                <w:spacing w:val="-2"/>
                <w:sz w:val="20"/>
              </w:rPr>
              <w:t>отзывчивость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Чистодей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:rsidR="007E1624" w:rsidRDefault="005D16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Тема: </w:t>
            </w:r>
            <w:r>
              <w:rPr>
                <w:spacing w:val="-2"/>
                <w:sz w:val="20"/>
              </w:rPr>
              <w:t>трудолюбие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ind w:left="109"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«Музыка </w:t>
            </w:r>
            <w:r>
              <w:rPr>
                <w:spacing w:val="-2"/>
                <w:sz w:val="20"/>
              </w:rPr>
              <w:t>внутри»</w:t>
            </w:r>
          </w:p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милосердие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ind w:left="110"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«Музыка </w:t>
            </w:r>
            <w:r>
              <w:rPr>
                <w:spacing w:val="-2"/>
                <w:sz w:val="20"/>
              </w:rPr>
              <w:t>внутри»</w:t>
            </w:r>
          </w:p>
          <w:p w:rsidR="007E1624" w:rsidRDefault="005D16E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милосердие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ind w:left="111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«Музыка </w:t>
            </w:r>
            <w:r>
              <w:rPr>
                <w:spacing w:val="-2"/>
                <w:sz w:val="20"/>
              </w:rPr>
              <w:t>внутри»</w:t>
            </w:r>
          </w:p>
          <w:p w:rsidR="007E1624" w:rsidRDefault="005D16E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милосердие</w:t>
            </w:r>
          </w:p>
        </w:tc>
      </w:tr>
      <w:tr w:rsidR="007E1624" w:rsidTr="009F0004">
        <w:trPr>
          <w:trHeight w:val="921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spacing w:before="9"/>
              <w:ind w:left="0"/>
              <w:rPr>
                <w:rFonts w:ascii="Calibri"/>
                <w:sz w:val="27"/>
              </w:rPr>
            </w:pPr>
          </w:p>
          <w:p w:rsidR="007E1624" w:rsidRDefault="005D16E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spacing w:line="230" w:lineRule="exact"/>
              <w:ind w:right="6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«Шайба» </w:t>
            </w:r>
            <w:r>
              <w:rPr>
                <w:spacing w:val="-4"/>
                <w:sz w:val="20"/>
              </w:rPr>
              <w:t xml:space="preserve">Тема: </w:t>
            </w:r>
            <w:r>
              <w:rPr>
                <w:spacing w:val="-2"/>
                <w:sz w:val="20"/>
              </w:rPr>
              <w:t>мужество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spacing w:line="237" w:lineRule="auto"/>
              <w:ind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«Ваньк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адмирал»</w:t>
            </w:r>
          </w:p>
          <w:p w:rsidR="007E1624" w:rsidRDefault="005D16EC">
            <w:pPr>
              <w:pStyle w:val="TableParagraph"/>
              <w:spacing w:line="23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герой,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пример для подражания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spacing w:line="237" w:lineRule="auto"/>
              <w:ind w:left="109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«Трудный </w:t>
            </w:r>
            <w:r>
              <w:rPr>
                <w:spacing w:val="-2"/>
                <w:sz w:val="20"/>
              </w:rPr>
              <w:t>выбор»</w:t>
            </w:r>
          </w:p>
          <w:p w:rsidR="007E1624" w:rsidRDefault="005D16EC">
            <w:pPr>
              <w:pStyle w:val="TableParagraph"/>
              <w:spacing w:line="230" w:lineRule="atLeast"/>
              <w:ind w:left="109" w:right="42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моральный </w:t>
            </w:r>
            <w:r>
              <w:rPr>
                <w:spacing w:val="-4"/>
                <w:sz w:val="20"/>
              </w:rPr>
              <w:t>выбор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Неанисия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:rsidR="007E1624" w:rsidRDefault="005D16EC">
            <w:pPr>
              <w:pStyle w:val="TableParagraph"/>
              <w:spacing w:line="230" w:lineRule="atLeast"/>
              <w:ind w:left="110" w:right="48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здоровый образ жизни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Неанисия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:rsidR="007E1624" w:rsidRDefault="005D16EC">
            <w:pPr>
              <w:pStyle w:val="TableParagraph"/>
              <w:spacing w:line="230" w:lineRule="atLeast"/>
              <w:ind w:left="111" w:right="48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здоровый образ жизни</w:t>
            </w:r>
          </w:p>
        </w:tc>
      </w:tr>
      <w:tr w:rsidR="007E1624" w:rsidTr="009F0004">
        <w:trPr>
          <w:trHeight w:val="1379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ind w:left="0"/>
              <w:rPr>
                <w:rFonts w:ascii="Calibri"/>
              </w:rPr>
            </w:pPr>
          </w:p>
          <w:p w:rsidR="007E1624" w:rsidRDefault="007E1624">
            <w:pPr>
              <w:pStyle w:val="TableParagraph"/>
              <w:spacing w:before="7"/>
              <w:ind w:left="0"/>
              <w:rPr>
                <w:rFonts w:ascii="Calibri"/>
                <w:sz w:val="24"/>
              </w:rPr>
            </w:pPr>
          </w:p>
          <w:p w:rsidR="007E1624" w:rsidRDefault="005D16E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ind w:right="527"/>
              <w:jc w:val="both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друг </w:t>
            </w:r>
            <w:r>
              <w:rPr>
                <w:spacing w:val="-2"/>
                <w:sz w:val="20"/>
              </w:rPr>
              <w:t xml:space="preserve">единорог» </w:t>
            </w:r>
            <w:r>
              <w:rPr>
                <w:spacing w:val="-4"/>
                <w:sz w:val="20"/>
              </w:rPr>
              <w:t>Тема:</w:t>
            </w:r>
          </w:p>
          <w:p w:rsidR="007E1624" w:rsidRDefault="005D16E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воображение, фантазия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«Экзамен» Тема: аккуратность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марта» </w:t>
            </w:r>
            <w:r>
              <w:rPr>
                <w:spacing w:val="-4"/>
                <w:sz w:val="20"/>
              </w:rPr>
              <w:t>Тема:</w:t>
            </w:r>
          </w:p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наблюдательность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ind w:left="110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«Письма» Тема: целомудрие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ind w:left="111"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«Письма» Тема: целомудрие</w:t>
            </w:r>
          </w:p>
        </w:tc>
      </w:tr>
      <w:tr w:rsidR="007E1624" w:rsidTr="009F0004">
        <w:trPr>
          <w:trHeight w:val="1149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ind w:left="0"/>
              <w:rPr>
                <w:rFonts w:ascii="Calibri"/>
              </w:rPr>
            </w:pPr>
          </w:p>
          <w:p w:rsidR="007E1624" w:rsidRDefault="005D16EC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«Когда небо </w:t>
            </w:r>
            <w:r>
              <w:rPr>
                <w:spacing w:val="-2"/>
                <w:sz w:val="20"/>
              </w:rPr>
              <w:t>улыбается»</w:t>
            </w:r>
          </w:p>
          <w:p w:rsidR="007E1624" w:rsidRDefault="005D16EC">
            <w:pPr>
              <w:pStyle w:val="TableParagraph"/>
              <w:spacing w:line="228" w:lineRule="exact"/>
              <w:ind w:right="24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радость </w:t>
            </w:r>
            <w:r>
              <w:rPr>
                <w:spacing w:val="-2"/>
                <w:sz w:val="20"/>
              </w:rPr>
              <w:t>познания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 Дима Зорин»</w:t>
            </w:r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благородство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Богом»</w:t>
            </w:r>
          </w:p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бескорыстие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 не я»</w:t>
            </w:r>
          </w:p>
          <w:p w:rsidR="007E1624" w:rsidRDefault="005D16EC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воли, сила духа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 не я»</w:t>
            </w:r>
          </w:p>
          <w:p w:rsidR="007E1624" w:rsidRDefault="005D16EC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воли, сила духа</w:t>
            </w:r>
          </w:p>
        </w:tc>
      </w:tr>
      <w:tr w:rsidR="007E1624" w:rsidTr="009F0004">
        <w:trPr>
          <w:trHeight w:val="1152"/>
        </w:trPr>
        <w:tc>
          <w:tcPr>
            <w:tcW w:w="1121" w:type="dxa"/>
            <w:gridSpan w:val="2"/>
          </w:tcPr>
          <w:p w:rsidR="007E1624" w:rsidRDefault="007E1624">
            <w:pPr>
              <w:pStyle w:val="TableParagraph"/>
              <w:ind w:left="0"/>
              <w:rPr>
                <w:rFonts w:ascii="Calibri"/>
              </w:rPr>
            </w:pPr>
          </w:p>
          <w:p w:rsidR="007E1624" w:rsidRDefault="005D16EC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564" w:type="dxa"/>
            <w:gridSpan w:val="2"/>
          </w:tcPr>
          <w:p w:rsidR="007E1624" w:rsidRDefault="005D16E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«Наследники Победы»</w:t>
            </w:r>
          </w:p>
          <w:p w:rsidR="007E1624" w:rsidRDefault="005D16E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Тема:</w:t>
            </w:r>
          </w:p>
          <w:p w:rsidR="007E1624" w:rsidRDefault="005D16E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патриотизм</w:t>
            </w:r>
          </w:p>
        </w:tc>
        <w:tc>
          <w:tcPr>
            <w:tcW w:w="2040" w:type="dxa"/>
            <w:gridSpan w:val="3"/>
          </w:tcPr>
          <w:p w:rsidR="007E1624" w:rsidRDefault="005D16EC">
            <w:pPr>
              <w:pStyle w:val="TableParagraph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«Лошадка для героя»</w:t>
            </w:r>
          </w:p>
          <w:p w:rsidR="007E1624" w:rsidRDefault="005D16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долга</w:t>
            </w:r>
          </w:p>
        </w:tc>
        <w:tc>
          <w:tcPr>
            <w:tcW w:w="2037" w:type="dxa"/>
          </w:tcPr>
          <w:p w:rsidR="007E1624" w:rsidRDefault="005D16EC">
            <w:pPr>
              <w:pStyle w:val="TableParagraph"/>
              <w:ind w:left="109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«Лошадка для героя»</w:t>
            </w:r>
          </w:p>
          <w:p w:rsidR="007E1624" w:rsidRDefault="005D16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долга</w:t>
            </w:r>
          </w:p>
        </w:tc>
        <w:tc>
          <w:tcPr>
            <w:tcW w:w="1960" w:type="dxa"/>
            <w:gridSpan w:val="2"/>
          </w:tcPr>
          <w:p w:rsidR="007E1624" w:rsidRDefault="005D16E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«Навсегда»</w:t>
            </w:r>
          </w:p>
          <w:p w:rsidR="007E1624" w:rsidRDefault="005D16EC">
            <w:pPr>
              <w:pStyle w:val="TableParagraph"/>
              <w:spacing w:before="1"/>
              <w:ind w:left="110" w:right="47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смелость, </w:t>
            </w:r>
            <w:r>
              <w:rPr>
                <w:spacing w:val="-2"/>
                <w:sz w:val="20"/>
              </w:rPr>
              <w:t>отвага</w:t>
            </w:r>
          </w:p>
        </w:tc>
        <w:tc>
          <w:tcPr>
            <w:tcW w:w="1957" w:type="dxa"/>
            <w:gridSpan w:val="3"/>
          </w:tcPr>
          <w:p w:rsidR="007E1624" w:rsidRDefault="005D16E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Киноурок</w:t>
            </w:r>
            <w:proofErr w:type="spellEnd"/>
          </w:p>
          <w:p w:rsidR="007E1624" w:rsidRDefault="005D16EC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«Навсегда»</w:t>
            </w:r>
          </w:p>
          <w:p w:rsidR="007E1624" w:rsidRDefault="005D16EC">
            <w:pPr>
              <w:pStyle w:val="TableParagraph"/>
              <w:spacing w:before="1"/>
              <w:ind w:left="111" w:right="47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смелость, </w:t>
            </w:r>
            <w:r>
              <w:rPr>
                <w:spacing w:val="-2"/>
                <w:sz w:val="20"/>
              </w:rPr>
              <w:t>отвага</w:t>
            </w:r>
          </w:p>
        </w:tc>
      </w:tr>
    </w:tbl>
    <w:p w:rsidR="007E1624" w:rsidRDefault="007E1624">
      <w:pPr>
        <w:pStyle w:val="a3"/>
        <w:spacing w:before="5"/>
        <w:ind w:left="0" w:firstLine="0"/>
        <w:jc w:val="left"/>
        <w:rPr>
          <w:rFonts w:ascii="Calibri"/>
          <w:sz w:val="15"/>
        </w:rPr>
      </w:pPr>
    </w:p>
    <w:p w:rsidR="007E1624" w:rsidRDefault="005D16EC">
      <w:pPr>
        <w:pStyle w:val="Heading1"/>
        <w:spacing w:before="90"/>
      </w:pPr>
      <w:r>
        <w:t>Задачи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rPr>
          <w:spacing w:val="-2"/>
        </w:rPr>
        <w:t>Проекта</w:t>
      </w:r>
    </w:p>
    <w:p w:rsidR="007E1624" w:rsidRDefault="005D16EC">
      <w:pPr>
        <w:spacing w:before="36"/>
        <w:ind w:left="928"/>
        <w:jc w:val="both"/>
        <w:rPr>
          <w:i/>
          <w:sz w:val="24"/>
        </w:rPr>
      </w:pPr>
      <w:r>
        <w:rPr>
          <w:i/>
          <w:sz w:val="24"/>
        </w:rPr>
        <w:t>Педагоги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организаций:</w:t>
      </w:r>
    </w:p>
    <w:p w:rsidR="007E1624" w:rsidRDefault="005D16EC">
      <w:pPr>
        <w:pStyle w:val="a5"/>
        <w:numPr>
          <w:ilvl w:val="0"/>
          <w:numId w:val="2"/>
        </w:numPr>
        <w:tabs>
          <w:tab w:val="left" w:pos="1354"/>
        </w:tabs>
        <w:spacing w:before="41"/>
        <w:ind w:hanging="426"/>
        <w:jc w:val="both"/>
        <w:rPr>
          <w:sz w:val="24"/>
        </w:rPr>
      </w:pPr>
      <w:r>
        <w:rPr>
          <w:sz w:val="24"/>
        </w:rPr>
        <w:t>Зарегистрироваться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kinouroki.org</w:t>
      </w:r>
      <w:r>
        <w:rPr>
          <w:spacing w:val="-5"/>
          <w:sz w:val="24"/>
        </w:rPr>
        <w:t xml:space="preserve"> </w:t>
      </w:r>
      <w:r>
        <w:rPr>
          <w:sz w:val="24"/>
        </w:rPr>
        <w:t>(новым,</w:t>
      </w:r>
      <w:r>
        <w:rPr>
          <w:spacing w:val="-2"/>
          <w:sz w:val="24"/>
        </w:rPr>
        <w:t xml:space="preserve"> </w:t>
      </w:r>
      <w:r>
        <w:rPr>
          <w:sz w:val="24"/>
        </w:rPr>
        <w:t>незарегистрированным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участникам).</w:t>
      </w:r>
    </w:p>
    <w:p w:rsidR="007E1624" w:rsidRDefault="005D16EC">
      <w:pPr>
        <w:pStyle w:val="a5"/>
        <w:numPr>
          <w:ilvl w:val="0"/>
          <w:numId w:val="2"/>
        </w:numPr>
        <w:tabs>
          <w:tab w:val="left" w:pos="1354"/>
        </w:tabs>
        <w:spacing w:before="41" w:line="276" w:lineRule="auto"/>
        <w:ind w:left="220" w:right="213" w:firstLine="708"/>
        <w:jc w:val="both"/>
        <w:rPr>
          <w:sz w:val="24"/>
        </w:rPr>
      </w:pPr>
      <w:r>
        <w:rPr>
          <w:sz w:val="24"/>
        </w:rPr>
        <w:t xml:space="preserve">Скачать фильмы и методические пособия к ним </w:t>
      </w:r>
      <w:hyperlink r:id="rId7">
        <w:r>
          <w:rPr>
            <w:color w:val="800080"/>
            <w:sz w:val="24"/>
            <w:u w:val="single" w:color="800080"/>
          </w:rPr>
          <w:t>https://kinouroki.ru/lessons</w:t>
        </w:r>
      </w:hyperlink>
      <w:r>
        <w:rPr>
          <w:sz w:val="24"/>
        </w:rPr>
        <w:t>, ознакомиться с 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hyperlink r:id="rId8">
        <w:r>
          <w:rPr>
            <w:color w:val="800080"/>
            <w:sz w:val="24"/>
            <w:u w:val="single" w:color="800080"/>
          </w:rPr>
          <w:t>https://kinouroki.ru/documents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</w:t>
      </w:r>
      <w:hyperlink r:id="rId9">
        <w:r>
          <w:rPr>
            <w:color w:val="800080"/>
            <w:sz w:val="24"/>
            <w:u w:val="single" w:color="800080"/>
          </w:rPr>
          <w:t>https://kinouroki.ru/webinars</w:t>
        </w:r>
        <w:r>
          <w:rPr>
            <w:color w:val="800080"/>
            <w:sz w:val="24"/>
          </w:rPr>
          <w:t xml:space="preserve"> </w:t>
        </w:r>
      </w:hyperlink>
      <w:r>
        <w:rPr>
          <w:sz w:val="24"/>
        </w:rPr>
        <w:t xml:space="preserve">и видеопрограммы </w:t>
      </w:r>
      <w:hyperlink r:id="rId10">
        <w:r>
          <w:rPr>
            <w:color w:val="800080"/>
            <w:sz w:val="24"/>
            <w:u w:val="single" w:color="800080"/>
          </w:rPr>
          <w:t>https://kinouroki.org/video-programms</w:t>
        </w:r>
      </w:hyperlink>
      <w:r>
        <w:rPr>
          <w:sz w:val="24"/>
        </w:rPr>
        <w:t>).</w:t>
      </w:r>
    </w:p>
    <w:p w:rsidR="007E1624" w:rsidRDefault="005D16EC">
      <w:pPr>
        <w:pStyle w:val="a5"/>
        <w:numPr>
          <w:ilvl w:val="0"/>
          <w:numId w:val="2"/>
        </w:numPr>
        <w:tabs>
          <w:tab w:val="left" w:pos="1354"/>
        </w:tabs>
        <w:spacing w:line="276" w:lineRule="auto"/>
        <w:ind w:left="220" w:right="217" w:firstLine="708"/>
        <w:jc w:val="both"/>
        <w:rPr>
          <w:sz w:val="24"/>
        </w:rPr>
      </w:pPr>
      <w:r>
        <w:rPr>
          <w:sz w:val="24"/>
        </w:rPr>
        <w:t xml:space="preserve">Провести </w:t>
      </w:r>
      <w:proofErr w:type="spellStart"/>
      <w:r>
        <w:rPr>
          <w:sz w:val="24"/>
        </w:rPr>
        <w:t>киноурок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 –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 –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социальной практики). Периодичность проведения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 xml:space="preserve">: один месяц – один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>.</w:t>
      </w:r>
    </w:p>
    <w:p w:rsidR="007E1624" w:rsidRDefault="005D16EC">
      <w:pPr>
        <w:pStyle w:val="a5"/>
        <w:numPr>
          <w:ilvl w:val="0"/>
          <w:numId w:val="2"/>
        </w:numPr>
        <w:tabs>
          <w:tab w:val="left" w:pos="1354"/>
        </w:tabs>
        <w:spacing w:before="2"/>
        <w:ind w:hanging="426"/>
        <w:jc w:val="both"/>
        <w:rPr>
          <w:sz w:val="24"/>
        </w:rPr>
      </w:pPr>
      <w:r>
        <w:rPr>
          <w:sz w:val="24"/>
        </w:rPr>
        <w:t>Разместить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hyperlink r:id="rId11">
        <w:r>
          <w:rPr>
            <w:color w:val="0000FF"/>
            <w:spacing w:val="-2"/>
            <w:sz w:val="24"/>
            <w:u w:val="single" w:color="0000FF"/>
          </w:rPr>
          <w:t>https://kinouroki.ru/practies</w:t>
        </w:r>
      </w:hyperlink>
      <w:r>
        <w:rPr>
          <w:spacing w:val="-2"/>
          <w:sz w:val="24"/>
        </w:rPr>
        <w:t>.</w:t>
      </w:r>
    </w:p>
    <w:p w:rsidR="007E1624" w:rsidRDefault="007E1624">
      <w:pPr>
        <w:pStyle w:val="a3"/>
        <w:ind w:left="0" w:firstLine="0"/>
        <w:jc w:val="left"/>
        <w:rPr>
          <w:sz w:val="23"/>
        </w:rPr>
      </w:pPr>
    </w:p>
    <w:sectPr w:rsidR="007E1624" w:rsidSect="009F0004">
      <w:pgSz w:w="11910" w:h="16840"/>
      <w:pgMar w:top="1720" w:right="500" w:bottom="280" w:left="500" w:header="725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EC" w:rsidRDefault="005D16EC" w:rsidP="007E1624">
      <w:r>
        <w:separator/>
      </w:r>
    </w:p>
  </w:endnote>
  <w:endnote w:type="continuationSeparator" w:id="0">
    <w:p w:rsidR="005D16EC" w:rsidRDefault="005D16EC" w:rsidP="007E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EC" w:rsidRDefault="005D16EC" w:rsidP="007E1624">
      <w:r>
        <w:separator/>
      </w:r>
    </w:p>
  </w:footnote>
  <w:footnote w:type="continuationSeparator" w:id="0">
    <w:p w:rsidR="005D16EC" w:rsidRDefault="005D16EC" w:rsidP="007E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8B0"/>
    <w:multiLevelType w:val="hybridMultilevel"/>
    <w:tmpl w:val="343C3772"/>
    <w:lvl w:ilvl="0" w:tplc="7922AF3C">
      <w:start w:val="1"/>
      <w:numFmt w:val="decimal"/>
      <w:lvlText w:val="%1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D8EAAE"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2" w:tplc="929E5C20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9B0804B8">
      <w:numFmt w:val="bullet"/>
      <w:lvlText w:val="•"/>
      <w:lvlJc w:val="left"/>
      <w:pPr>
        <w:ind w:left="4223" w:hanging="425"/>
      </w:pPr>
      <w:rPr>
        <w:rFonts w:hint="default"/>
        <w:lang w:val="ru-RU" w:eastAsia="en-US" w:bidi="ar-SA"/>
      </w:rPr>
    </w:lvl>
    <w:lvl w:ilvl="4" w:tplc="870072E2">
      <w:numFmt w:val="bullet"/>
      <w:lvlText w:val="•"/>
      <w:lvlJc w:val="left"/>
      <w:pPr>
        <w:ind w:left="5178" w:hanging="425"/>
      </w:pPr>
      <w:rPr>
        <w:rFonts w:hint="default"/>
        <w:lang w:val="ru-RU" w:eastAsia="en-US" w:bidi="ar-SA"/>
      </w:rPr>
    </w:lvl>
    <w:lvl w:ilvl="5" w:tplc="B0B49470">
      <w:numFmt w:val="bullet"/>
      <w:lvlText w:val="•"/>
      <w:lvlJc w:val="left"/>
      <w:pPr>
        <w:ind w:left="6133" w:hanging="425"/>
      </w:pPr>
      <w:rPr>
        <w:rFonts w:hint="default"/>
        <w:lang w:val="ru-RU" w:eastAsia="en-US" w:bidi="ar-SA"/>
      </w:rPr>
    </w:lvl>
    <w:lvl w:ilvl="6" w:tplc="2E1083D6">
      <w:numFmt w:val="bullet"/>
      <w:lvlText w:val="•"/>
      <w:lvlJc w:val="left"/>
      <w:pPr>
        <w:ind w:left="7087" w:hanging="425"/>
      </w:pPr>
      <w:rPr>
        <w:rFonts w:hint="default"/>
        <w:lang w:val="ru-RU" w:eastAsia="en-US" w:bidi="ar-SA"/>
      </w:rPr>
    </w:lvl>
    <w:lvl w:ilvl="7" w:tplc="1FE87054">
      <w:numFmt w:val="bullet"/>
      <w:lvlText w:val="•"/>
      <w:lvlJc w:val="left"/>
      <w:pPr>
        <w:ind w:left="8042" w:hanging="425"/>
      </w:pPr>
      <w:rPr>
        <w:rFonts w:hint="default"/>
        <w:lang w:val="ru-RU" w:eastAsia="en-US" w:bidi="ar-SA"/>
      </w:rPr>
    </w:lvl>
    <w:lvl w:ilvl="8" w:tplc="D32234D4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">
    <w:nsid w:val="586F6D48"/>
    <w:multiLevelType w:val="hybridMultilevel"/>
    <w:tmpl w:val="5EA0948C"/>
    <w:lvl w:ilvl="0" w:tplc="610ED27E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D0B440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78A00AD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9252F308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1584B2F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AEC086D6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4A52B528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3CC6EF9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51B64212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1624"/>
    <w:rsid w:val="005D16EC"/>
    <w:rsid w:val="007E1624"/>
    <w:rsid w:val="009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624"/>
    <w:pPr>
      <w:ind w:left="220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1624"/>
    <w:pPr>
      <w:ind w:left="9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E1624"/>
    <w:pPr>
      <w:ind w:left="3342" w:right="334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7E1624"/>
    <w:pPr>
      <w:ind w:left="12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E1624"/>
    <w:pPr>
      <w:ind w:left="108"/>
    </w:pPr>
  </w:style>
  <w:style w:type="paragraph" w:styleId="a6">
    <w:name w:val="header"/>
    <w:basedOn w:val="a"/>
    <w:link w:val="a7"/>
    <w:uiPriority w:val="99"/>
    <w:semiHidden/>
    <w:unhideWhenUsed/>
    <w:rsid w:val="009F0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00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F0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0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ru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nouroki.ru/less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ouroki.ru/pract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inouroki.org/video-program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uroki.ru/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813829</dc:creator>
  <cp:lastModifiedBy>школа</cp:lastModifiedBy>
  <cp:revision>2</cp:revision>
  <dcterms:created xsi:type="dcterms:W3CDTF">2022-09-12T20:48:00Z</dcterms:created>
  <dcterms:modified xsi:type="dcterms:W3CDTF">2022-09-26T06:02:00Z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