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6A" w:rsidRDefault="009E356A" w:rsidP="00383D8F">
      <w:pPr>
        <w:overflowPunct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val="ru-RU"/>
        </w:rPr>
      </w:pPr>
      <w:bookmarkStart w:id="0" w:name="_GoBack"/>
      <w:r w:rsidRPr="009E356A">
        <w:rPr>
          <w:bCs/>
          <w:noProof/>
          <w:color w:val="000000" w:themeColor="text1"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6819900" cy="9658350"/>
            <wp:effectExtent l="0" t="0" r="0" b="0"/>
            <wp:wrapTight wrapText="bothSides">
              <wp:wrapPolygon edited="0">
                <wp:start x="0" y="0"/>
                <wp:lineTo x="0" y="21557"/>
                <wp:lineTo x="21540" y="21557"/>
                <wp:lineTo x="21540" y="0"/>
                <wp:lineTo x="0" y="0"/>
              </wp:wrapPolygon>
            </wp:wrapTight>
            <wp:docPr id="1" name="Рисунок 1" descr="G:\дела на сентябрь\титульные листы (сканы), программы, 2021-2022\КП, текст, теория, анали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ла на сентябрь\титульные листы (сканы), программы, 2021-2022\КП, текст, теория, анализ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24"/>
                    <a:stretch/>
                  </pic:blipFill>
                  <pic:spPr bwMode="auto">
                    <a:xfrm>
                      <a:off x="0" y="0"/>
                      <a:ext cx="6819900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E356A" w:rsidRDefault="009E356A" w:rsidP="00383D8F">
      <w:pPr>
        <w:overflowPunct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val="ru-RU"/>
        </w:rPr>
      </w:pPr>
    </w:p>
    <w:p w:rsidR="00155CF3" w:rsidRPr="00383D8F" w:rsidRDefault="00155CF3" w:rsidP="00383D8F">
      <w:pPr>
        <w:pStyle w:val="a5"/>
        <w:jc w:val="both"/>
        <w:rPr>
          <w:b/>
          <w:color w:val="000000"/>
          <w:sz w:val="27"/>
          <w:szCs w:val="27"/>
          <w:lang w:val="ru-RU"/>
        </w:rPr>
      </w:pPr>
      <w:r w:rsidRPr="00383D8F">
        <w:rPr>
          <w:b/>
          <w:color w:val="000000"/>
          <w:sz w:val="27"/>
          <w:szCs w:val="27"/>
          <w:lang w:val="ru-RU"/>
        </w:rPr>
        <w:t xml:space="preserve">                                  1.Планируемые результаты освоения курса</w:t>
      </w:r>
    </w:p>
    <w:p w:rsidR="00155CF3" w:rsidRPr="00383D8F" w:rsidRDefault="00155CF3" w:rsidP="00383D8F">
      <w:pPr>
        <w:pStyle w:val="a5"/>
        <w:jc w:val="both"/>
        <w:rPr>
          <w:b/>
          <w:color w:val="000000" w:themeColor="text1"/>
          <w:sz w:val="24"/>
          <w:szCs w:val="24"/>
          <w:lang w:val="ru-RU"/>
        </w:rPr>
      </w:pPr>
      <w:r w:rsidRPr="00383D8F">
        <w:rPr>
          <w:color w:val="000000"/>
          <w:sz w:val="27"/>
          <w:szCs w:val="27"/>
          <w:lang w:val="ru-RU"/>
        </w:rPr>
        <w:t>Планируемые результаты об</w:t>
      </w:r>
      <w:r w:rsidR="001B1838" w:rsidRPr="00383D8F">
        <w:rPr>
          <w:color w:val="000000"/>
          <w:sz w:val="27"/>
          <w:szCs w:val="27"/>
          <w:lang w:val="ru-RU"/>
        </w:rPr>
        <w:t xml:space="preserve">учения отражают следующие 3 категории </w:t>
      </w:r>
      <w:r w:rsidRPr="00383D8F">
        <w:rPr>
          <w:color w:val="000000"/>
          <w:sz w:val="27"/>
          <w:szCs w:val="27"/>
          <w:lang w:val="ru-RU"/>
        </w:rPr>
        <w:t>познавательной области:</w:t>
      </w:r>
    </w:p>
    <w:p w:rsidR="00155CF3" w:rsidRPr="00383D8F" w:rsidRDefault="00155CF3" w:rsidP="00383D8F">
      <w:pPr>
        <w:ind w:left="567"/>
        <w:contextualSpacing/>
        <w:jc w:val="both"/>
        <w:rPr>
          <w:rFonts w:eastAsia="Calibri"/>
          <w:b/>
          <w:color w:val="000000" w:themeColor="text1"/>
          <w:sz w:val="24"/>
          <w:szCs w:val="24"/>
          <w:u w:val="single"/>
          <w:lang w:val="ru-RU" w:eastAsia="en-US"/>
        </w:rPr>
      </w:pPr>
      <w:r w:rsidRPr="00383D8F">
        <w:rPr>
          <w:b/>
          <w:color w:val="000000"/>
          <w:sz w:val="24"/>
          <w:szCs w:val="24"/>
          <w:u w:val="single"/>
          <w:lang w:val="ru-RU"/>
        </w:rPr>
        <w:t>Знание/понимание:</w:t>
      </w:r>
    </w:p>
    <w:p w:rsidR="00155CF3" w:rsidRPr="00383D8F" w:rsidRDefault="00155CF3" w:rsidP="00383D8F">
      <w:pPr>
        <w:numPr>
          <w:ilvl w:val="0"/>
          <w:numId w:val="29"/>
        </w:numPr>
        <w:autoSpaceDE w:val="0"/>
        <w:autoSpaceDN w:val="0"/>
        <w:adjustRightInd w:val="0"/>
        <w:ind w:left="426" w:hanging="284"/>
        <w:contextualSpacing/>
        <w:jc w:val="both"/>
        <w:rPr>
          <w:bCs/>
          <w:color w:val="000000" w:themeColor="text1"/>
          <w:sz w:val="24"/>
          <w:szCs w:val="24"/>
          <w:lang w:val="ru-RU" w:eastAsia="en-US"/>
        </w:rPr>
      </w:pPr>
      <w:r w:rsidRPr="00383D8F">
        <w:rPr>
          <w:bCs/>
          <w:color w:val="000000" w:themeColor="text1"/>
          <w:sz w:val="24"/>
          <w:szCs w:val="24"/>
          <w:lang w:val="ru-RU" w:eastAsia="en-US"/>
        </w:rPr>
        <w:t xml:space="preserve">усвоение основных научных знаний о русском языке, понимание взаимосвязи его уровней и единиц; освоение базовых понятий лингвистики и ее основных разделов; </w:t>
      </w:r>
    </w:p>
    <w:p w:rsidR="00155CF3" w:rsidRPr="00383D8F" w:rsidRDefault="00155CF3" w:rsidP="00383D8F">
      <w:pPr>
        <w:numPr>
          <w:ilvl w:val="0"/>
          <w:numId w:val="29"/>
        </w:numPr>
        <w:ind w:left="426" w:right="227" w:hanging="284"/>
        <w:contextualSpacing/>
        <w:jc w:val="both"/>
        <w:rPr>
          <w:b/>
          <w:i/>
          <w:color w:val="000000" w:themeColor="text1"/>
          <w:sz w:val="24"/>
          <w:szCs w:val="24"/>
          <w:lang w:val="ru-RU" w:eastAsia="ar-SA"/>
        </w:rPr>
      </w:pPr>
      <w:proofErr w:type="spellStart"/>
      <w:r w:rsidRPr="00383D8F">
        <w:rPr>
          <w:color w:val="000000" w:themeColor="text1"/>
          <w:sz w:val="24"/>
          <w:szCs w:val="24"/>
          <w:lang w:val="ru-RU" w:eastAsia="en-US"/>
        </w:rPr>
        <w:t>сформированность</w:t>
      </w:r>
      <w:proofErr w:type="spellEnd"/>
      <w:r w:rsidRPr="00383D8F">
        <w:rPr>
          <w:color w:val="000000" w:themeColor="text1"/>
          <w:sz w:val="24"/>
          <w:szCs w:val="24"/>
          <w:lang w:val="ru-RU" w:eastAsia="en-US"/>
        </w:rPr>
        <w:t xml:space="preserve"> понятий о нормах русского литературного языка и применение знаний о них в речевой практике</w:t>
      </w:r>
      <w:r w:rsidRPr="00383D8F">
        <w:rPr>
          <w:bCs/>
          <w:color w:val="000000" w:themeColor="text1"/>
          <w:sz w:val="24"/>
          <w:szCs w:val="24"/>
          <w:lang w:val="ru-RU" w:eastAsia="en-US"/>
        </w:rPr>
        <w:t xml:space="preserve"> при создании устных и письменных высказываний</w:t>
      </w:r>
      <w:r w:rsidRPr="00383D8F">
        <w:rPr>
          <w:color w:val="000000" w:themeColor="text1"/>
          <w:sz w:val="24"/>
          <w:szCs w:val="24"/>
          <w:lang w:val="ru-RU" w:eastAsia="en-US"/>
        </w:rPr>
        <w:t xml:space="preserve">; </w:t>
      </w:r>
    </w:p>
    <w:p w:rsidR="00155CF3" w:rsidRPr="00383D8F" w:rsidRDefault="00155CF3" w:rsidP="00383D8F">
      <w:pPr>
        <w:numPr>
          <w:ilvl w:val="0"/>
          <w:numId w:val="29"/>
        </w:numPr>
        <w:ind w:left="426" w:right="227" w:hanging="284"/>
        <w:contextualSpacing/>
        <w:jc w:val="both"/>
        <w:rPr>
          <w:b/>
          <w:i/>
          <w:color w:val="000000" w:themeColor="text1"/>
          <w:sz w:val="24"/>
          <w:szCs w:val="24"/>
          <w:lang w:val="ru-RU" w:eastAsia="ar-SA"/>
        </w:rPr>
      </w:pPr>
      <w:r w:rsidRPr="00383D8F">
        <w:rPr>
          <w:color w:val="000000" w:themeColor="text1"/>
          <w:sz w:val="24"/>
          <w:szCs w:val="24"/>
          <w:lang w:val="ru-RU" w:eastAsia="en-US"/>
        </w:rPr>
        <w:t xml:space="preserve">владение навыками самоанализа и самооценки на основе наблюдений за собственной речью; </w:t>
      </w:r>
    </w:p>
    <w:p w:rsidR="00155CF3" w:rsidRPr="00383D8F" w:rsidRDefault="00155CF3" w:rsidP="00383D8F">
      <w:pPr>
        <w:numPr>
          <w:ilvl w:val="0"/>
          <w:numId w:val="29"/>
        </w:numPr>
        <w:ind w:left="426" w:right="227" w:hanging="284"/>
        <w:contextualSpacing/>
        <w:jc w:val="both"/>
        <w:rPr>
          <w:b/>
          <w:i/>
          <w:color w:val="000000" w:themeColor="text1"/>
          <w:sz w:val="24"/>
          <w:szCs w:val="24"/>
          <w:lang w:val="ru-RU" w:eastAsia="ar-SA"/>
        </w:rPr>
      </w:pPr>
      <w:r w:rsidRPr="00383D8F">
        <w:rPr>
          <w:color w:val="000000" w:themeColor="text1"/>
          <w:sz w:val="24"/>
          <w:szCs w:val="24"/>
          <w:lang w:val="ru-RU" w:eastAsia="en-US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155CF3" w:rsidRPr="00383D8F" w:rsidRDefault="00155CF3" w:rsidP="00383D8F">
      <w:pPr>
        <w:numPr>
          <w:ilvl w:val="0"/>
          <w:numId w:val="29"/>
        </w:numPr>
        <w:ind w:left="426" w:right="227" w:hanging="284"/>
        <w:contextualSpacing/>
        <w:jc w:val="both"/>
        <w:rPr>
          <w:b/>
          <w:i/>
          <w:color w:val="000000" w:themeColor="text1"/>
          <w:sz w:val="24"/>
          <w:szCs w:val="24"/>
          <w:lang w:val="ru-RU" w:eastAsia="ar-SA"/>
        </w:rPr>
      </w:pPr>
      <w:r w:rsidRPr="00383D8F">
        <w:rPr>
          <w:color w:val="000000" w:themeColor="text1"/>
          <w:sz w:val="24"/>
          <w:szCs w:val="24"/>
          <w:lang w:val="ru-RU" w:eastAsia="en-US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155CF3" w:rsidRPr="00383D8F" w:rsidRDefault="00155CF3" w:rsidP="00383D8F">
      <w:pPr>
        <w:numPr>
          <w:ilvl w:val="0"/>
          <w:numId w:val="29"/>
        </w:numPr>
        <w:ind w:left="426" w:right="227" w:hanging="284"/>
        <w:contextualSpacing/>
        <w:jc w:val="both"/>
        <w:rPr>
          <w:b/>
          <w:i/>
          <w:color w:val="000000" w:themeColor="text1"/>
          <w:sz w:val="24"/>
          <w:szCs w:val="24"/>
          <w:lang w:val="ru-RU" w:eastAsia="ar-SA"/>
        </w:rPr>
      </w:pPr>
      <w:proofErr w:type="spellStart"/>
      <w:r w:rsidRPr="00383D8F">
        <w:rPr>
          <w:color w:val="000000" w:themeColor="text1"/>
          <w:sz w:val="24"/>
          <w:szCs w:val="24"/>
          <w:lang w:val="ru-RU" w:eastAsia="en-US"/>
        </w:rPr>
        <w:t>сформированность</w:t>
      </w:r>
      <w:proofErr w:type="spellEnd"/>
      <w:r w:rsidRPr="00383D8F">
        <w:rPr>
          <w:color w:val="000000" w:themeColor="text1"/>
          <w:sz w:val="24"/>
          <w:szCs w:val="24"/>
          <w:lang w:val="ru-RU" w:eastAsia="en-US"/>
        </w:rPr>
        <w:t xml:space="preserve"> представлений об изобразительно-выразительных возможностях русского языка.</w:t>
      </w:r>
    </w:p>
    <w:p w:rsidR="00155CF3" w:rsidRPr="00383D8F" w:rsidRDefault="001B1838" w:rsidP="00383D8F">
      <w:pPr>
        <w:jc w:val="both"/>
        <w:rPr>
          <w:b/>
          <w:color w:val="000000" w:themeColor="text1"/>
          <w:sz w:val="24"/>
          <w:szCs w:val="24"/>
          <w:u w:val="single"/>
          <w:lang w:val="ru-RU"/>
        </w:rPr>
      </w:pPr>
      <w:r w:rsidRPr="00383D8F">
        <w:rPr>
          <w:b/>
          <w:color w:val="000000" w:themeColor="text1"/>
          <w:sz w:val="24"/>
          <w:szCs w:val="24"/>
          <w:lang w:val="ru-RU"/>
        </w:rPr>
        <w:t xml:space="preserve">           </w:t>
      </w:r>
      <w:r w:rsidRPr="00383D8F">
        <w:rPr>
          <w:b/>
          <w:color w:val="000000" w:themeColor="text1"/>
          <w:sz w:val="24"/>
          <w:szCs w:val="24"/>
          <w:u w:val="single"/>
          <w:lang w:val="ru-RU"/>
        </w:rPr>
        <w:t>Умение применить знания из области лингвистики</w:t>
      </w:r>
    </w:p>
    <w:p w:rsidR="00155CF3" w:rsidRPr="00383D8F" w:rsidRDefault="00155CF3" w:rsidP="00383D8F">
      <w:pPr>
        <w:numPr>
          <w:ilvl w:val="0"/>
          <w:numId w:val="27"/>
        </w:numPr>
        <w:ind w:left="426" w:hanging="284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383D8F">
        <w:rPr>
          <w:color w:val="000000" w:themeColor="text1"/>
          <w:sz w:val="24"/>
          <w:szCs w:val="24"/>
          <w:lang w:val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55CF3" w:rsidRPr="00383D8F" w:rsidRDefault="00155CF3" w:rsidP="00383D8F">
      <w:pPr>
        <w:numPr>
          <w:ilvl w:val="0"/>
          <w:numId w:val="27"/>
        </w:numPr>
        <w:ind w:left="426" w:hanging="284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383D8F">
        <w:rPr>
          <w:color w:val="000000" w:themeColor="text1"/>
          <w:sz w:val="24"/>
          <w:szCs w:val="24"/>
          <w:lang w:val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55CF3" w:rsidRPr="00383D8F" w:rsidRDefault="00155CF3" w:rsidP="00383D8F">
      <w:pPr>
        <w:numPr>
          <w:ilvl w:val="0"/>
          <w:numId w:val="27"/>
        </w:numPr>
        <w:ind w:left="426" w:hanging="284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383D8F">
        <w:rPr>
          <w:color w:val="000000" w:themeColor="text1"/>
          <w:sz w:val="24"/>
          <w:szCs w:val="24"/>
          <w:lang w:val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55CF3" w:rsidRPr="00383D8F" w:rsidRDefault="001B1838" w:rsidP="00383D8F">
      <w:pPr>
        <w:jc w:val="both"/>
        <w:rPr>
          <w:rFonts w:eastAsia="Calibri"/>
          <w:b/>
          <w:color w:val="000000" w:themeColor="text1"/>
          <w:sz w:val="24"/>
          <w:szCs w:val="24"/>
          <w:u w:val="single"/>
          <w:lang w:val="ru-RU" w:eastAsia="en-US"/>
        </w:rPr>
      </w:pPr>
      <w:bookmarkStart w:id="1" w:name="100076"/>
      <w:bookmarkEnd w:id="1"/>
      <w:r w:rsidRPr="00383D8F">
        <w:rPr>
          <w:color w:val="000000" w:themeColor="text1"/>
          <w:sz w:val="24"/>
          <w:szCs w:val="24"/>
          <w:lang w:val="ru-RU"/>
        </w:rPr>
        <w:t xml:space="preserve">          </w:t>
      </w:r>
      <w:r w:rsidR="00155CF3" w:rsidRPr="00383D8F">
        <w:rPr>
          <w:rFonts w:eastAsia="Calibri"/>
          <w:b/>
          <w:color w:val="000000" w:themeColor="text1"/>
          <w:sz w:val="24"/>
          <w:szCs w:val="24"/>
          <w:u w:val="single"/>
          <w:bdr w:val="none" w:sz="0" w:space="0" w:color="auto" w:frame="1"/>
          <w:lang w:val="ru-RU" w:eastAsia="en-US"/>
        </w:rPr>
        <w:t>Применение знаний в жизненных, реальных ситуациях:</w:t>
      </w:r>
    </w:p>
    <w:p w:rsidR="00155CF3" w:rsidRPr="00383D8F" w:rsidRDefault="00155CF3" w:rsidP="00383D8F">
      <w:pPr>
        <w:numPr>
          <w:ilvl w:val="0"/>
          <w:numId w:val="26"/>
        </w:numPr>
        <w:ind w:left="426" w:hanging="284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155CF3" w:rsidRPr="00383D8F" w:rsidRDefault="00155CF3" w:rsidP="00383D8F">
      <w:pPr>
        <w:numPr>
          <w:ilvl w:val="0"/>
          <w:numId w:val="26"/>
        </w:numPr>
        <w:ind w:left="426" w:hanging="284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55CF3" w:rsidRPr="00383D8F" w:rsidRDefault="00155CF3" w:rsidP="00383D8F">
      <w:pPr>
        <w:numPr>
          <w:ilvl w:val="0"/>
          <w:numId w:val="26"/>
        </w:numPr>
        <w:ind w:left="426" w:hanging="284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информации;</w:t>
      </w:r>
    </w:p>
    <w:p w:rsidR="00155CF3" w:rsidRPr="00383D8F" w:rsidRDefault="00155CF3" w:rsidP="00383D8F">
      <w:pPr>
        <w:numPr>
          <w:ilvl w:val="0"/>
          <w:numId w:val="26"/>
        </w:numPr>
        <w:ind w:left="426" w:hanging="284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владение языковыми средствами </w:t>
      </w:r>
      <w:r w:rsidRPr="00383D8F">
        <w:rPr>
          <w:color w:val="000000" w:themeColor="text1"/>
          <w:sz w:val="24"/>
          <w:szCs w:val="24"/>
          <w:lang w:val="ru-RU" w:eastAsia="en-US"/>
        </w:rPr>
        <w:t>–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умение ясно, логично и точно излагать свою точку зрения, использова</w:t>
      </w:r>
      <w:r w:rsidR="001B1838"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ть адекватные языковые средства</w:t>
      </w:r>
      <w:r w:rsidR="00383D8F"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.</w:t>
      </w:r>
    </w:p>
    <w:p w:rsidR="00383D8F" w:rsidRPr="00383D8F" w:rsidRDefault="00383D8F" w:rsidP="00383D8F">
      <w:pPr>
        <w:ind w:right="227" w:firstLine="567"/>
        <w:jc w:val="both"/>
        <w:rPr>
          <w:b/>
          <w:i/>
          <w:color w:val="000000" w:themeColor="text1"/>
          <w:sz w:val="24"/>
          <w:szCs w:val="24"/>
          <w:lang w:val="ru-RU" w:eastAsia="ar-SA"/>
        </w:rPr>
      </w:pPr>
      <w:r w:rsidRPr="00383D8F">
        <w:rPr>
          <w:b/>
          <w:i/>
          <w:color w:val="000000" w:themeColor="text1"/>
          <w:sz w:val="24"/>
          <w:szCs w:val="24"/>
          <w:lang w:val="ru-RU" w:eastAsia="ar-SA"/>
        </w:rPr>
        <w:t>Учащиеся научатся:</w:t>
      </w:r>
    </w:p>
    <w:p w:rsidR="00383D8F" w:rsidRPr="00383D8F" w:rsidRDefault="00383D8F" w:rsidP="00383D8F">
      <w:pPr>
        <w:widowControl w:val="0"/>
        <w:numPr>
          <w:ilvl w:val="0"/>
          <w:numId w:val="28"/>
        </w:numPr>
        <w:tabs>
          <w:tab w:val="left" w:pos="709"/>
        </w:tabs>
        <w:suppressAutoHyphens/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383D8F">
        <w:rPr>
          <w:color w:val="000000" w:themeColor="text1"/>
          <w:sz w:val="24"/>
          <w:szCs w:val="24"/>
          <w:lang w:val="ru-RU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</w:t>
      </w:r>
    </w:p>
    <w:p w:rsidR="00383D8F" w:rsidRPr="00383D8F" w:rsidRDefault="00383D8F" w:rsidP="00383D8F">
      <w:pPr>
        <w:widowControl w:val="0"/>
        <w:numPr>
          <w:ilvl w:val="0"/>
          <w:numId w:val="28"/>
        </w:numPr>
        <w:tabs>
          <w:tab w:val="left" w:pos="709"/>
        </w:tabs>
        <w:suppressAutoHyphens/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383D8F">
        <w:rPr>
          <w:color w:val="000000" w:themeColor="text1"/>
          <w:sz w:val="24"/>
          <w:szCs w:val="24"/>
          <w:lang w:val="ru-RU" w:eastAsia="en-US"/>
        </w:rPr>
        <w:t>анализировать текст с точки зрения наличия в нем явной и скрытой, основной и второстепенной информации;</w:t>
      </w:r>
    </w:p>
    <w:p w:rsidR="00383D8F" w:rsidRPr="00383D8F" w:rsidRDefault="00383D8F" w:rsidP="00383D8F">
      <w:pPr>
        <w:numPr>
          <w:ilvl w:val="0"/>
          <w:numId w:val="28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 w:rsidRPr="00383D8F">
        <w:rPr>
          <w:color w:val="000000" w:themeColor="text1"/>
          <w:sz w:val="24"/>
          <w:szCs w:val="24"/>
          <w:lang w:val="ru-RU" w:eastAsia="en-US"/>
        </w:rPr>
        <w:t>создавать устные и письменные высказывания, монологические и диалогические тексты определенной функционально-смысловой и определенных жанров;</w:t>
      </w:r>
    </w:p>
    <w:p w:rsidR="00383D8F" w:rsidRPr="00383D8F" w:rsidRDefault="00383D8F" w:rsidP="00383D8F">
      <w:pPr>
        <w:widowControl w:val="0"/>
        <w:numPr>
          <w:ilvl w:val="0"/>
          <w:numId w:val="28"/>
        </w:numPr>
        <w:tabs>
          <w:tab w:val="left" w:pos="709"/>
        </w:tabs>
        <w:suppressAutoHyphens/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383D8F">
        <w:rPr>
          <w:color w:val="000000" w:themeColor="text1"/>
          <w:sz w:val="24"/>
          <w:szCs w:val="24"/>
          <w:lang w:val="ru-RU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теме).</w:t>
      </w:r>
    </w:p>
    <w:p w:rsidR="00383D8F" w:rsidRPr="00383D8F" w:rsidRDefault="00383D8F" w:rsidP="00383D8F">
      <w:pPr>
        <w:numPr>
          <w:ilvl w:val="0"/>
          <w:numId w:val="28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 w:rsidRPr="00383D8F">
        <w:rPr>
          <w:color w:val="000000" w:themeColor="text1"/>
          <w:sz w:val="24"/>
          <w:szCs w:val="24"/>
          <w:lang w:val="ru-RU" w:eastAsia="en-US"/>
        </w:rPr>
        <w:t>правильно использовать лексические и грамматические средства связи предложений при построении текста, подбирать и использовать языковые средства в зависимости от типа текста;</w:t>
      </w:r>
    </w:p>
    <w:p w:rsidR="00383D8F" w:rsidRPr="00383D8F" w:rsidRDefault="00383D8F" w:rsidP="00383D8F">
      <w:pPr>
        <w:numPr>
          <w:ilvl w:val="0"/>
          <w:numId w:val="28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 w:rsidRPr="00383D8F">
        <w:rPr>
          <w:color w:val="000000" w:themeColor="text1"/>
          <w:sz w:val="24"/>
          <w:szCs w:val="24"/>
          <w:lang w:val="ru-RU" w:eastAsia="en-US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383D8F" w:rsidRPr="00383D8F" w:rsidRDefault="00383D8F" w:rsidP="00383D8F">
      <w:pPr>
        <w:numPr>
          <w:ilvl w:val="0"/>
          <w:numId w:val="28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 w:rsidRPr="00383D8F">
        <w:rPr>
          <w:color w:val="000000" w:themeColor="text1"/>
          <w:sz w:val="24"/>
          <w:szCs w:val="24"/>
          <w:lang w:val="ru-RU" w:eastAsia="en-US"/>
        </w:rPr>
        <w:t>извлекать необходимую информацию из различных источников и переводить ее в текстовый формат;</w:t>
      </w:r>
    </w:p>
    <w:p w:rsidR="00383D8F" w:rsidRDefault="00383D8F" w:rsidP="00383D8F">
      <w:pPr>
        <w:numPr>
          <w:ilvl w:val="0"/>
          <w:numId w:val="28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 w:rsidRPr="00383D8F">
        <w:rPr>
          <w:color w:val="000000" w:themeColor="text1"/>
          <w:sz w:val="24"/>
          <w:szCs w:val="24"/>
          <w:lang w:val="ru-RU" w:eastAsia="en-US"/>
        </w:rPr>
        <w:t>оценивать собственную и чужую речь с позиц</w:t>
      </w:r>
      <w:r w:rsidR="00842C1C">
        <w:rPr>
          <w:color w:val="000000" w:themeColor="text1"/>
          <w:sz w:val="24"/>
          <w:szCs w:val="24"/>
          <w:lang w:val="ru-RU" w:eastAsia="en-US"/>
        </w:rPr>
        <w:t>ии соответствия языковым нормам</w:t>
      </w:r>
    </w:p>
    <w:p w:rsidR="00842C1C" w:rsidRDefault="00842C1C" w:rsidP="00842C1C">
      <w:pPr>
        <w:tabs>
          <w:tab w:val="left" w:pos="709"/>
        </w:tabs>
        <w:ind w:right="227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</w:p>
    <w:p w:rsidR="00842C1C" w:rsidRPr="00383D8F" w:rsidRDefault="00842C1C" w:rsidP="00842C1C">
      <w:pPr>
        <w:tabs>
          <w:tab w:val="left" w:pos="709"/>
        </w:tabs>
        <w:ind w:right="227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</w:p>
    <w:p w:rsidR="00383D8F" w:rsidRPr="00383D8F" w:rsidRDefault="00383D8F" w:rsidP="00383D8F">
      <w:pPr>
        <w:tabs>
          <w:tab w:val="left" w:pos="709"/>
        </w:tabs>
        <w:ind w:left="142" w:right="227" w:firstLine="425"/>
        <w:jc w:val="both"/>
        <w:rPr>
          <w:b/>
          <w:i/>
          <w:color w:val="000000" w:themeColor="text1"/>
          <w:sz w:val="24"/>
          <w:szCs w:val="24"/>
          <w:lang w:val="ru-RU" w:eastAsia="ar-SA"/>
        </w:rPr>
      </w:pPr>
      <w:r w:rsidRPr="00383D8F">
        <w:rPr>
          <w:b/>
          <w:i/>
          <w:color w:val="000000" w:themeColor="text1"/>
          <w:sz w:val="24"/>
          <w:szCs w:val="24"/>
          <w:lang w:val="ru-RU" w:eastAsia="ar-SA"/>
        </w:rPr>
        <w:t>Учащиеся получат возможность научиться:</w:t>
      </w:r>
    </w:p>
    <w:p w:rsidR="00383D8F" w:rsidRPr="00383D8F" w:rsidRDefault="00383D8F" w:rsidP="00383D8F">
      <w:pPr>
        <w:numPr>
          <w:ilvl w:val="0"/>
          <w:numId w:val="28"/>
        </w:numPr>
        <w:tabs>
          <w:tab w:val="left" w:pos="426"/>
        </w:tabs>
        <w:ind w:left="426" w:hanging="284"/>
        <w:contextualSpacing/>
        <w:jc w:val="both"/>
        <w:rPr>
          <w:bCs/>
          <w:iCs/>
          <w:color w:val="000000" w:themeColor="text1"/>
          <w:sz w:val="24"/>
          <w:szCs w:val="24"/>
          <w:lang w:val="ru-RU"/>
        </w:rPr>
      </w:pPr>
      <w:r w:rsidRPr="00383D8F">
        <w:rPr>
          <w:bCs/>
          <w:iCs/>
          <w:color w:val="000000" w:themeColor="text1"/>
          <w:sz w:val="24"/>
          <w:szCs w:val="24"/>
          <w:lang w:val="ru-RU"/>
        </w:rPr>
        <w:t>распознавать уровни и единицы языка в предъявленном тексте и видеть взаимосвязь между ними;</w:t>
      </w:r>
    </w:p>
    <w:p w:rsidR="00383D8F" w:rsidRPr="00383D8F" w:rsidRDefault="00383D8F" w:rsidP="00383D8F">
      <w:pPr>
        <w:numPr>
          <w:ilvl w:val="0"/>
          <w:numId w:val="28"/>
        </w:numPr>
        <w:tabs>
          <w:tab w:val="left" w:pos="426"/>
        </w:tabs>
        <w:ind w:left="426" w:hanging="284"/>
        <w:contextualSpacing/>
        <w:jc w:val="both"/>
        <w:rPr>
          <w:bCs/>
          <w:iCs/>
          <w:color w:val="000000" w:themeColor="text1"/>
          <w:sz w:val="24"/>
          <w:szCs w:val="24"/>
          <w:lang w:val="ru-RU"/>
        </w:rPr>
      </w:pPr>
      <w:r w:rsidRPr="00383D8F">
        <w:rPr>
          <w:bCs/>
          <w:iCs/>
          <w:color w:val="000000" w:themeColor="text1"/>
          <w:sz w:val="24"/>
          <w:szCs w:val="24"/>
          <w:lang w:val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употребления, комментировать авторские высказывания на различные темы;</w:t>
      </w:r>
    </w:p>
    <w:p w:rsidR="00383D8F" w:rsidRPr="00383D8F" w:rsidRDefault="00383D8F" w:rsidP="00383D8F">
      <w:pPr>
        <w:numPr>
          <w:ilvl w:val="0"/>
          <w:numId w:val="28"/>
        </w:numPr>
        <w:tabs>
          <w:tab w:val="left" w:pos="426"/>
        </w:tabs>
        <w:ind w:left="426" w:hanging="284"/>
        <w:contextualSpacing/>
        <w:jc w:val="both"/>
        <w:rPr>
          <w:bCs/>
          <w:iCs/>
          <w:color w:val="000000" w:themeColor="text1"/>
          <w:sz w:val="24"/>
          <w:szCs w:val="24"/>
          <w:lang w:val="ru-RU"/>
        </w:rPr>
      </w:pPr>
      <w:r w:rsidRPr="00383D8F">
        <w:rPr>
          <w:bCs/>
          <w:iCs/>
          <w:color w:val="000000" w:themeColor="text1"/>
          <w:sz w:val="24"/>
          <w:szCs w:val="24"/>
          <w:lang w:val="ru-RU"/>
        </w:rPr>
        <w:t>отличать язык художественной литературы от других разновидностей современного русского языка;</w:t>
      </w:r>
    </w:p>
    <w:p w:rsidR="00383D8F" w:rsidRPr="00383D8F" w:rsidRDefault="00383D8F" w:rsidP="00383D8F">
      <w:pPr>
        <w:numPr>
          <w:ilvl w:val="0"/>
          <w:numId w:val="28"/>
        </w:numPr>
        <w:tabs>
          <w:tab w:val="left" w:pos="426"/>
        </w:tabs>
        <w:ind w:left="426" w:hanging="284"/>
        <w:contextualSpacing/>
        <w:jc w:val="both"/>
        <w:rPr>
          <w:bCs/>
          <w:iCs/>
          <w:color w:val="000000" w:themeColor="text1"/>
          <w:sz w:val="24"/>
          <w:szCs w:val="24"/>
          <w:lang w:val="ru-RU"/>
        </w:rPr>
      </w:pPr>
      <w:r w:rsidRPr="00383D8F">
        <w:rPr>
          <w:bCs/>
          <w:iCs/>
          <w:color w:val="000000" w:themeColor="text1"/>
          <w:sz w:val="24"/>
          <w:szCs w:val="24"/>
          <w:lang w:val="ru-RU"/>
        </w:rPr>
        <w:t>соблюдать нормы речевого поведения в разговорной речи, а также в учебно-научной и официально-деловой сферах общения</w:t>
      </w:r>
    </w:p>
    <w:p w:rsidR="00383D8F" w:rsidRPr="00383D8F" w:rsidRDefault="00383D8F" w:rsidP="00383D8F">
      <w:pPr>
        <w:tabs>
          <w:tab w:val="left" w:pos="426"/>
        </w:tabs>
        <w:ind w:left="426"/>
        <w:contextualSpacing/>
        <w:jc w:val="both"/>
        <w:rPr>
          <w:bCs/>
          <w:iCs/>
          <w:color w:val="000000" w:themeColor="text1"/>
          <w:sz w:val="24"/>
          <w:szCs w:val="24"/>
          <w:lang w:val="ru-RU"/>
        </w:rPr>
      </w:pPr>
    </w:p>
    <w:p w:rsidR="00383D8F" w:rsidRPr="003D45D3" w:rsidRDefault="00383D8F" w:rsidP="00383D8F">
      <w:pPr>
        <w:tabs>
          <w:tab w:val="left" w:pos="426"/>
        </w:tabs>
        <w:ind w:left="426"/>
        <w:contextualSpacing/>
        <w:jc w:val="center"/>
        <w:rPr>
          <w:b/>
          <w:color w:val="000000"/>
          <w:sz w:val="24"/>
          <w:szCs w:val="24"/>
          <w:lang w:val="ru-RU"/>
        </w:rPr>
      </w:pPr>
      <w:r w:rsidRPr="003D45D3">
        <w:rPr>
          <w:b/>
          <w:color w:val="000000"/>
          <w:sz w:val="24"/>
          <w:szCs w:val="24"/>
          <w:lang w:val="ru-RU"/>
        </w:rPr>
        <w:t>ПЛАНИРУЕМЫЕ РЕЗУЛЬТАТЫ В ОСВОЕНИИ ШКОЛЬНИКАМИ УУД ПО ЗАВЕРШЕНИИ ОБУЧЕНИЯ</w:t>
      </w:r>
    </w:p>
    <w:p w:rsidR="00842C1C" w:rsidRPr="00383D8F" w:rsidRDefault="00842C1C" w:rsidP="00842C1C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842C1C">
        <w:rPr>
          <w:rFonts w:eastAsia="Calibri"/>
          <w:b/>
          <w:color w:val="000000" w:themeColor="text1"/>
          <w:sz w:val="24"/>
          <w:szCs w:val="24"/>
          <w:lang w:val="ru-RU" w:eastAsia="en-US"/>
        </w:rPr>
        <w:t>Предметными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результатами освоения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курса являются:</w:t>
      </w:r>
    </w:p>
    <w:p w:rsidR="00842C1C" w:rsidRPr="00383D8F" w:rsidRDefault="00842C1C" w:rsidP="00842C1C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>
        <w:rPr>
          <w:rFonts w:eastAsia="Calibri"/>
          <w:color w:val="000000" w:themeColor="text1"/>
          <w:sz w:val="24"/>
          <w:szCs w:val="24"/>
          <w:lang w:val="ru-RU" w:eastAsia="en-US"/>
        </w:rPr>
        <w:t>-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представления об основных функциях языка, о роли русского языка как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национального языка русского народа, как го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сударственного языка Российской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Федерации и языка межнационального общения, о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связи языка и культуры в жизни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человека и общества;</w:t>
      </w:r>
    </w:p>
    <w:p w:rsidR="00842C1C" w:rsidRPr="00383D8F" w:rsidRDefault="00842C1C" w:rsidP="00842C1C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>
        <w:rPr>
          <w:rFonts w:eastAsia="Calibri"/>
          <w:color w:val="000000" w:themeColor="text1"/>
          <w:sz w:val="24"/>
          <w:szCs w:val="24"/>
          <w:lang w:val="ru-RU" w:eastAsia="en-US"/>
        </w:rPr>
        <w:t>-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понимание места родного языка в системе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гуманитарных наук и его роли в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образовании в целом;</w:t>
      </w:r>
    </w:p>
    <w:p w:rsidR="00842C1C" w:rsidRDefault="00842C1C" w:rsidP="00842C1C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>
        <w:rPr>
          <w:rFonts w:eastAsia="Calibri"/>
          <w:color w:val="000000" w:themeColor="text1"/>
          <w:sz w:val="24"/>
          <w:szCs w:val="24"/>
          <w:lang w:val="ru-RU" w:eastAsia="en-US"/>
        </w:rPr>
        <w:t>-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усвоение основных научных знаний о родном я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зыке, понимание взаимосвязи его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уровней и единиц; </w:t>
      </w:r>
    </w:p>
    <w:p w:rsidR="00842C1C" w:rsidRPr="00383D8F" w:rsidRDefault="00842C1C" w:rsidP="00842C1C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>
        <w:rPr>
          <w:rFonts w:eastAsia="Calibri"/>
          <w:color w:val="000000" w:themeColor="text1"/>
          <w:sz w:val="24"/>
          <w:szCs w:val="24"/>
          <w:lang w:val="ru-RU" w:eastAsia="en-US"/>
        </w:rPr>
        <w:t>-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освоение базовых понятий лингвистики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и ее основных разделов: язык и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речь, речевое общение, речь устная и письменная, моно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лог, диалог и их виды; ситуация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речевого общения; разговорная речь; научный, публици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стический, официально – деловой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стили, язык художественной литературы; жан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ры научного, публицистического,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официально – делового стилей и разговорной речи;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функционально – смысловые типы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речи (повествование, описание, рассуждение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>)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; текст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, типы текста; основные единицы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языка, их признаки и особенности употребления в речи;</w:t>
      </w:r>
    </w:p>
    <w:p w:rsidR="00842C1C" w:rsidRPr="00383D8F" w:rsidRDefault="00842C1C" w:rsidP="00842C1C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>
        <w:rPr>
          <w:rFonts w:eastAsia="Calibri"/>
          <w:color w:val="000000" w:themeColor="text1"/>
          <w:sz w:val="24"/>
          <w:szCs w:val="24"/>
          <w:lang w:val="ru-RU" w:eastAsia="en-US"/>
        </w:rPr>
        <w:t>-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овладение основными стилистическими ресурсами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лексики и фразеологии русского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языка, основными нормами русского литера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турного языка (орфоэпическими,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лексическими, грамматическими, орфографичес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кими, пунктуационными), нормами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речевого этикета и использование их в своей речевой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практике при создании устных и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письменных высказываний;</w:t>
      </w:r>
    </w:p>
    <w:p w:rsidR="00842C1C" w:rsidRPr="00383D8F" w:rsidRDefault="00842C1C" w:rsidP="00842C1C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>
        <w:rPr>
          <w:rFonts w:eastAsia="Calibri"/>
          <w:color w:val="000000" w:themeColor="text1"/>
          <w:sz w:val="24"/>
          <w:szCs w:val="24"/>
          <w:lang w:val="ru-RU" w:eastAsia="en-US"/>
        </w:rPr>
        <w:t>-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опознавание и анализ единиц языка, 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грамматических категорий языка,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грамматических категорий языка, уместное употреб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ление языковых единиц адекватно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ситуации речевого общения;</w:t>
      </w:r>
    </w:p>
    <w:p w:rsidR="00842C1C" w:rsidRPr="00383D8F" w:rsidRDefault="00842C1C" w:rsidP="00842C1C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>
        <w:rPr>
          <w:rFonts w:eastAsia="Calibri"/>
          <w:color w:val="000000" w:themeColor="text1"/>
          <w:sz w:val="24"/>
          <w:szCs w:val="24"/>
          <w:lang w:val="ru-RU" w:eastAsia="en-US"/>
        </w:rPr>
        <w:t>-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проведение различных видов анализа 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слова (фонетический, морфемный,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словообразовательный, лексический, морфологич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еский), синтаксического анализа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словосочетания и предложения, многоаспектного ан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ализа текста с точки зрения его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основных признаков и структуры, принадлежност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и к определенным функциональным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разновидностям языка, особенностей язык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ового оформления, использования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выразительных средств языка;</w:t>
      </w:r>
    </w:p>
    <w:p w:rsidR="00842C1C" w:rsidRPr="00383D8F" w:rsidRDefault="00842C1C" w:rsidP="00842C1C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>
        <w:rPr>
          <w:rFonts w:eastAsia="Calibri"/>
          <w:color w:val="000000" w:themeColor="text1"/>
          <w:sz w:val="24"/>
          <w:szCs w:val="24"/>
          <w:lang w:val="ru-RU" w:eastAsia="en-US"/>
        </w:rPr>
        <w:t>-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понимание коммуникативно – эстетиче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ских возможностей лексической и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грамматической синонимии и использование их в собственной речевой практике;</w:t>
      </w:r>
    </w:p>
    <w:p w:rsidR="00842C1C" w:rsidRPr="00842C1C" w:rsidRDefault="00842C1C" w:rsidP="00842C1C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>
        <w:rPr>
          <w:rFonts w:eastAsia="Calibri"/>
          <w:color w:val="000000" w:themeColor="text1"/>
          <w:sz w:val="24"/>
          <w:szCs w:val="24"/>
          <w:lang w:val="ru-RU" w:eastAsia="en-US"/>
        </w:rPr>
        <w:t>-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осознание эстетической функции родно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го языка, способность оценивать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эстетическую сторону речевого высказывания при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анализе текстов художественной литературы.</w:t>
      </w:r>
    </w:p>
    <w:p w:rsidR="00383D8F" w:rsidRDefault="00842C1C" w:rsidP="00383D8F">
      <w:pPr>
        <w:ind w:left="426"/>
        <w:contextualSpacing/>
        <w:jc w:val="both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  <w:r>
        <w:rPr>
          <w:rFonts w:eastAsia="Calibri"/>
          <w:b/>
          <w:color w:val="000000" w:themeColor="text1"/>
          <w:sz w:val="24"/>
          <w:szCs w:val="24"/>
          <w:lang w:val="ru-RU" w:eastAsia="en-US"/>
        </w:rPr>
        <w:t>Л</w:t>
      </w:r>
      <w:r w:rsidR="00383D8F" w:rsidRPr="00383D8F">
        <w:rPr>
          <w:rFonts w:eastAsia="Calibri"/>
          <w:b/>
          <w:color w:val="000000" w:themeColor="text1"/>
          <w:sz w:val="24"/>
          <w:szCs w:val="24"/>
          <w:lang w:val="ru-RU" w:eastAsia="en-US"/>
        </w:rPr>
        <w:t>ичностные</w:t>
      </w:r>
      <w:r>
        <w:rPr>
          <w:rFonts w:eastAsia="Calibri"/>
          <w:b/>
          <w:color w:val="000000" w:themeColor="text1"/>
          <w:sz w:val="24"/>
          <w:szCs w:val="24"/>
          <w:lang w:val="ru-RU" w:eastAsia="en-US"/>
        </w:rPr>
        <w:t xml:space="preserve"> результаты</w:t>
      </w:r>
    </w:p>
    <w:p w:rsidR="00842C1C" w:rsidRPr="003D45D3" w:rsidRDefault="003D45D3" w:rsidP="003D45D3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3D45D3">
        <w:rPr>
          <w:rFonts w:eastAsia="Calibri"/>
          <w:color w:val="000000" w:themeColor="text1"/>
          <w:sz w:val="24"/>
          <w:szCs w:val="24"/>
          <w:lang w:val="ru-RU" w:eastAsia="en-US"/>
        </w:rPr>
        <w:t>-положительное отношение к урокам русского языка</w:t>
      </w:r>
      <w:r w:rsidR="00842C1C" w:rsidRPr="003D45D3">
        <w:rPr>
          <w:rFonts w:eastAsia="Calibri"/>
          <w:color w:val="000000" w:themeColor="text1"/>
          <w:sz w:val="24"/>
          <w:szCs w:val="24"/>
          <w:lang w:val="ru-RU" w:eastAsia="en-US"/>
        </w:rPr>
        <w:t>;</w:t>
      </w:r>
    </w:p>
    <w:p w:rsidR="00842C1C" w:rsidRPr="003D45D3" w:rsidRDefault="003D45D3" w:rsidP="003D45D3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3D45D3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-умение признавать 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>собственные ошибки;</w:t>
      </w:r>
    </w:p>
    <w:p w:rsidR="00842C1C" w:rsidRPr="003D45D3" w:rsidRDefault="003D45D3" w:rsidP="003D45D3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3D45D3">
        <w:rPr>
          <w:rFonts w:eastAsia="Calibri"/>
          <w:color w:val="000000" w:themeColor="text1"/>
          <w:sz w:val="24"/>
          <w:szCs w:val="24"/>
          <w:lang w:val="ru-RU" w:eastAsia="en-US"/>
        </w:rPr>
        <w:t>-формирование ценностных ориентаций (</w:t>
      </w:r>
      <w:proofErr w:type="spellStart"/>
      <w:r w:rsidRPr="003D45D3">
        <w:rPr>
          <w:rFonts w:eastAsia="Calibri"/>
          <w:color w:val="000000" w:themeColor="text1"/>
          <w:sz w:val="24"/>
          <w:szCs w:val="24"/>
          <w:lang w:val="ru-RU" w:eastAsia="en-US"/>
        </w:rPr>
        <w:t>саморегуляция</w:t>
      </w:r>
      <w:proofErr w:type="spellEnd"/>
      <w:r w:rsidRPr="003D45D3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, стимулирование, достижение 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>и др.);</w:t>
      </w:r>
    </w:p>
    <w:p w:rsidR="00842C1C" w:rsidRPr="003D45D3" w:rsidRDefault="003D45D3" w:rsidP="003D45D3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3D45D3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-формирование лингвистической 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>компетентности</w:t>
      </w:r>
    </w:p>
    <w:p w:rsidR="00842C1C" w:rsidRPr="003D45D3" w:rsidRDefault="003D45D3" w:rsidP="003D45D3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3D45D3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В сфере личностных </w:t>
      </w:r>
      <w:proofErr w:type="spellStart"/>
      <w:r w:rsidRPr="003D45D3">
        <w:rPr>
          <w:rFonts w:eastAsia="Calibri"/>
          <w:color w:val="000000" w:themeColor="text1"/>
          <w:sz w:val="24"/>
          <w:szCs w:val="24"/>
          <w:lang w:val="ru-RU" w:eastAsia="en-US"/>
        </w:rPr>
        <w:t>ууд</w:t>
      </w:r>
      <w:proofErr w:type="spellEnd"/>
      <w:r w:rsidRPr="003D45D3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у выпускников будут сформированы внутренняя </w:t>
      </w:r>
      <w:r w:rsidR="00842C1C" w:rsidRPr="003D45D3">
        <w:rPr>
          <w:rFonts w:eastAsia="Calibri"/>
          <w:color w:val="000000" w:themeColor="text1"/>
          <w:sz w:val="24"/>
          <w:szCs w:val="24"/>
          <w:lang w:val="ru-RU" w:eastAsia="en-US"/>
        </w:rPr>
        <w:t>позиция обучающегося,</w:t>
      </w:r>
      <w:r w:rsidRPr="003D45D3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</w:t>
      </w:r>
      <w:r w:rsidR="00842C1C" w:rsidRPr="003D45D3">
        <w:rPr>
          <w:rFonts w:eastAsia="Calibri"/>
          <w:color w:val="000000" w:themeColor="text1"/>
          <w:sz w:val="24"/>
          <w:szCs w:val="24"/>
          <w:lang w:val="ru-RU" w:eastAsia="en-US"/>
        </w:rPr>
        <w:t>адекватная мотивация</w:t>
      </w:r>
      <w:r w:rsidRPr="003D45D3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к </w:t>
      </w:r>
      <w:r w:rsidR="00842C1C" w:rsidRPr="003D45D3">
        <w:rPr>
          <w:rFonts w:eastAsia="Calibri"/>
          <w:color w:val="000000" w:themeColor="text1"/>
          <w:sz w:val="24"/>
          <w:szCs w:val="24"/>
          <w:lang w:val="ru-RU" w:eastAsia="en-US"/>
        </w:rPr>
        <w:t>учебной деятельности,</w:t>
      </w:r>
      <w:r w:rsidRPr="003D45D3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</w:t>
      </w:r>
      <w:r w:rsidR="00842C1C" w:rsidRPr="003D45D3">
        <w:rPr>
          <w:rFonts w:eastAsia="Calibri"/>
          <w:color w:val="000000" w:themeColor="text1"/>
          <w:sz w:val="24"/>
          <w:szCs w:val="24"/>
          <w:lang w:val="ru-RU" w:eastAsia="en-US"/>
        </w:rPr>
        <w:t>включая учебные и</w:t>
      </w:r>
      <w:r w:rsidRPr="003D45D3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познавательные мотивы, ориентация на моральные </w:t>
      </w:r>
      <w:r w:rsidR="00842C1C" w:rsidRPr="003D45D3">
        <w:rPr>
          <w:rFonts w:eastAsia="Calibri"/>
          <w:color w:val="000000" w:themeColor="text1"/>
          <w:sz w:val="24"/>
          <w:szCs w:val="24"/>
          <w:lang w:val="ru-RU" w:eastAsia="en-US"/>
        </w:rPr>
        <w:t>нормы и их выполнение.</w:t>
      </w:r>
    </w:p>
    <w:p w:rsidR="00383D8F" w:rsidRPr="00383D8F" w:rsidRDefault="00383D8F" w:rsidP="00383D8F">
      <w:pPr>
        <w:ind w:left="426"/>
        <w:contextualSpacing/>
        <w:jc w:val="both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  <w:r w:rsidRPr="00383D8F">
        <w:rPr>
          <w:rFonts w:eastAsia="Calibri"/>
          <w:b/>
          <w:color w:val="000000" w:themeColor="text1"/>
          <w:sz w:val="24"/>
          <w:szCs w:val="24"/>
          <w:lang w:val="ru-RU" w:eastAsia="en-US"/>
        </w:rPr>
        <w:t>Регулятивные</w:t>
      </w:r>
      <w:r w:rsidR="00842C1C">
        <w:rPr>
          <w:rFonts w:eastAsia="Calibri"/>
          <w:b/>
          <w:color w:val="000000" w:themeColor="text1"/>
          <w:sz w:val="24"/>
          <w:szCs w:val="24"/>
          <w:lang w:val="ru-RU" w:eastAsia="en-US"/>
        </w:rPr>
        <w:t xml:space="preserve"> результаты</w:t>
      </w:r>
    </w:p>
    <w:p w:rsidR="00383D8F" w:rsidRPr="00383D8F" w:rsidRDefault="00383D8F" w:rsidP="00383D8F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lastRenderedPageBreak/>
        <w:t>-формирование действий целеполагания, включая способность ставить новые учебные цели и задачи, планировать их реализацию, в том числе во внутреннем плане,</w:t>
      </w:r>
    </w:p>
    <w:p w:rsidR="00383D8F" w:rsidRPr="00383D8F" w:rsidRDefault="00383D8F" w:rsidP="001A1773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-осуществлять выбор эффективных путей и средств достижения целей, контролировать и</w:t>
      </w:r>
      <w:r w:rsidR="001A1773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оценивать свои действия как по результату, так</w:t>
      </w:r>
      <w:r w:rsidR="001A1773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и по способу действия,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вносить соответствующие коррективы в их выполнение.</w:t>
      </w:r>
    </w:p>
    <w:p w:rsidR="00383D8F" w:rsidRPr="00383D8F" w:rsidRDefault="00383D8F" w:rsidP="00383D8F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Ведущим способом решения этой задачи является формирование способности к проектированию.</w:t>
      </w:r>
    </w:p>
    <w:p w:rsidR="00383D8F" w:rsidRPr="00383D8F" w:rsidRDefault="00383D8F" w:rsidP="00383D8F">
      <w:pPr>
        <w:ind w:left="426"/>
        <w:contextualSpacing/>
        <w:jc w:val="both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  <w:r w:rsidRPr="00383D8F">
        <w:rPr>
          <w:rFonts w:eastAsia="Calibri"/>
          <w:b/>
          <w:color w:val="000000" w:themeColor="text1"/>
          <w:sz w:val="24"/>
          <w:szCs w:val="24"/>
          <w:lang w:val="ru-RU" w:eastAsia="en-US"/>
        </w:rPr>
        <w:t>Коммуникативные</w:t>
      </w:r>
      <w:r w:rsidR="00842C1C">
        <w:rPr>
          <w:rFonts w:eastAsia="Calibri"/>
          <w:b/>
          <w:color w:val="000000" w:themeColor="text1"/>
          <w:sz w:val="24"/>
          <w:szCs w:val="24"/>
          <w:lang w:val="ru-RU" w:eastAsia="en-US"/>
        </w:rPr>
        <w:t xml:space="preserve"> результаты</w:t>
      </w:r>
    </w:p>
    <w:p w:rsidR="00383D8F" w:rsidRPr="00383D8F" w:rsidRDefault="00383D8F" w:rsidP="001A1773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-формирование действий по организации и планиро</w:t>
      </w:r>
      <w:r w:rsidR="001A1773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ванию учебного сотрудничества с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учителем и сверстниками, умений работать в группе и пр</w:t>
      </w:r>
      <w:r w:rsidR="001A1773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иобретению опыта такой работы,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практическому освоению морально-этических и псих</w:t>
      </w:r>
      <w:r w:rsidR="001A1773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ологических принципов общения и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сотрудничества;</w:t>
      </w:r>
    </w:p>
    <w:p w:rsidR="00383D8F" w:rsidRPr="00383D8F" w:rsidRDefault="00383D8F" w:rsidP="00383D8F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-практическое освоение умений, составляющих основу коммуникативной компетентности:</w:t>
      </w:r>
    </w:p>
    <w:p w:rsidR="00383D8F" w:rsidRPr="001A1773" w:rsidRDefault="00383D8F" w:rsidP="001A1773">
      <w:pPr>
        <w:pStyle w:val="a5"/>
        <w:numPr>
          <w:ilvl w:val="0"/>
          <w:numId w:val="28"/>
        </w:numPr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1A1773">
        <w:rPr>
          <w:rFonts w:eastAsia="Calibri"/>
          <w:color w:val="000000" w:themeColor="text1"/>
          <w:sz w:val="24"/>
          <w:szCs w:val="24"/>
          <w:lang w:val="ru-RU" w:eastAsia="en-US"/>
        </w:rPr>
        <w:t>ставить и решать многообразные коммуникативные задачи;</w:t>
      </w:r>
    </w:p>
    <w:p w:rsidR="00383D8F" w:rsidRPr="001A1773" w:rsidRDefault="00383D8F" w:rsidP="001A1773">
      <w:pPr>
        <w:pStyle w:val="a5"/>
        <w:numPr>
          <w:ilvl w:val="0"/>
          <w:numId w:val="28"/>
        </w:numPr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1A1773">
        <w:rPr>
          <w:rFonts w:eastAsia="Calibri"/>
          <w:color w:val="000000" w:themeColor="text1"/>
          <w:sz w:val="24"/>
          <w:szCs w:val="24"/>
          <w:lang w:val="ru-RU" w:eastAsia="en-US"/>
        </w:rPr>
        <w:t>действовать с учётом позиции другого и уметь согласовывать свои действия;</w:t>
      </w:r>
    </w:p>
    <w:p w:rsidR="00383D8F" w:rsidRPr="001A1773" w:rsidRDefault="00383D8F" w:rsidP="001A1773">
      <w:pPr>
        <w:pStyle w:val="a5"/>
        <w:numPr>
          <w:ilvl w:val="0"/>
          <w:numId w:val="28"/>
        </w:numPr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1A1773">
        <w:rPr>
          <w:rFonts w:eastAsia="Calibri"/>
          <w:color w:val="000000" w:themeColor="text1"/>
          <w:sz w:val="24"/>
          <w:szCs w:val="24"/>
          <w:lang w:val="ru-RU" w:eastAsia="en-US"/>
        </w:rPr>
        <w:t>устанавливать и поддерживать необходимые контакты с другими людьми;</w:t>
      </w:r>
    </w:p>
    <w:p w:rsidR="00383D8F" w:rsidRPr="001A1773" w:rsidRDefault="00383D8F" w:rsidP="001A1773">
      <w:pPr>
        <w:pStyle w:val="a5"/>
        <w:numPr>
          <w:ilvl w:val="0"/>
          <w:numId w:val="28"/>
        </w:numPr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1A1773">
        <w:rPr>
          <w:rFonts w:eastAsia="Calibri"/>
          <w:color w:val="000000" w:themeColor="text1"/>
          <w:sz w:val="24"/>
          <w:szCs w:val="24"/>
          <w:lang w:val="ru-RU" w:eastAsia="en-US"/>
        </w:rPr>
        <w:t>удовлетворительно владеть нормами и техникой общения;</w:t>
      </w:r>
    </w:p>
    <w:p w:rsidR="00383D8F" w:rsidRPr="001A1773" w:rsidRDefault="00383D8F" w:rsidP="001A1773">
      <w:pPr>
        <w:pStyle w:val="a5"/>
        <w:numPr>
          <w:ilvl w:val="0"/>
          <w:numId w:val="28"/>
        </w:numPr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1A1773">
        <w:rPr>
          <w:rFonts w:eastAsia="Calibri"/>
          <w:color w:val="000000" w:themeColor="text1"/>
          <w:sz w:val="24"/>
          <w:szCs w:val="24"/>
          <w:lang w:val="ru-RU" w:eastAsia="en-US"/>
        </w:rPr>
        <w:t>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1A1773" w:rsidRDefault="00383D8F" w:rsidP="001A1773">
      <w:pPr>
        <w:pStyle w:val="a5"/>
        <w:numPr>
          <w:ilvl w:val="0"/>
          <w:numId w:val="28"/>
        </w:numPr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1A1773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развитие речевой деятельности, приобретение опыта использования речевых средств </w:t>
      </w:r>
      <w:r w:rsidR="001A1773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для </w:t>
      </w:r>
      <w:r w:rsidRPr="001A1773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регуляции умственной деятельности, </w:t>
      </w:r>
    </w:p>
    <w:p w:rsidR="00383D8F" w:rsidRPr="001A1773" w:rsidRDefault="00383D8F" w:rsidP="001A1773">
      <w:pPr>
        <w:pStyle w:val="a5"/>
        <w:numPr>
          <w:ilvl w:val="0"/>
          <w:numId w:val="28"/>
        </w:numPr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1A1773">
        <w:rPr>
          <w:rFonts w:eastAsia="Calibri"/>
          <w:color w:val="000000" w:themeColor="text1"/>
          <w:sz w:val="24"/>
          <w:szCs w:val="24"/>
          <w:lang w:val="ru-RU" w:eastAsia="en-US"/>
        </w:rPr>
        <w:t>приобретение опыта регуляции собственного</w:t>
      </w:r>
      <w:r w:rsidR="001A1773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</w:t>
      </w:r>
      <w:r w:rsidRPr="001A1773">
        <w:rPr>
          <w:rFonts w:eastAsia="Calibri"/>
          <w:color w:val="000000" w:themeColor="text1"/>
          <w:sz w:val="24"/>
          <w:szCs w:val="24"/>
          <w:lang w:val="ru-RU" w:eastAsia="en-US"/>
        </w:rPr>
        <w:t>речевого поведения как основы коммуникативной компетентности.</w:t>
      </w:r>
    </w:p>
    <w:p w:rsidR="00383D8F" w:rsidRPr="00383D8F" w:rsidRDefault="00842C1C" w:rsidP="00383D8F">
      <w:pPr>
        <w:ind w:left="426"/>
        <w:contextualSpacing/>
        <w:jc w:val="both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  <w:r>
        <w:rPr>
          <w:rFonts w:eastAsia="Calibri"/>
          <w:b/>
          <w:color w:val="000000" w:themeColor="text1"/>
          <w:sz w:val="24"/>
          <w:szCs w:val="24"/>
          <w:lang w:val="ru-RU" w:eastAsia="en-US"/>
        </w:rPr>
        <w:t>П</w:t>
      </w:r>
      <w:r w:rsidR="00383D8F" w:rsidRPr="00383D8F">
        <w:rPr>
          <w:rFonts w:eastAsia="Calibri"/>
          <w:b/>
          <w:color w:val="000000" w:themeColor="text1"/>
          <w:sz w:val="24"/>
          <w:szCs w:val="24"/>
          <w:lang w:val="ru-RU" w:eastAsia="en-US"/>
        </w:rPr>
        <w:t>ознавательные</w:t>
      </w:r>
      <w:r>
        <w:rPr>
          <w:rFonts w:eastAsia="Calibri"/>
          <w:b/>
          <w:color w:val="000000" w:themeColor="text1"/>
          <w:sz w:val="24"/>
          <w:szCs w:val="24"/>
          <w:lang w:val="ru-RU" w:eastAsia="en-US"/>
        </w:rPr>
        <w:t xml:space="preserve"> результаты</w:t>
      </w:r>
    </w:p>
    <w:p w:rsidR="00383D8F" w:rsidRPr="00383D8F" w:rsidRDefault="00383D8F" w:rsidP="00383D8F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• практическое освоение обучающимися основ проектно-исследовательской</w:t>
      </w:r>
    </w:p>
    <w:p w:rsidR="00383D8F" w:rsidRPr="00383D8F" w:rsidRDefault="00383D8F" w:rsidP="00383D8F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деятельности;</w:t>
      </w:r>
    </w:p>
    <w:p w:rsidR="00383D8F" w:rsidRPr="00383D8F" w:rsidRDefault="00383D8F" w:rsidP="00383D8F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• развитие стратегий смыслового чтения и работе с информацией;</w:t>
      </w:r>
    </w:p>
    <w:p w:rsidR="00383D8F" w:rsidRPr="00383D8F" w:rsidRDefault="00383D8F" w:rsidP="00383D8F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• практическое освоение методов познания, используемых в различных областях</w:t>
      </w:r>
    </w:p>
    <w:p w:rsidR="00383D8F" w:rsidRPr="00383D8F" w:rsidRDefault="00383D8F" w:rsidP="003D45D3">
      <w:pPr>
        <w:ind w:left="426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знания и сферах культуры, соответствующего </w:t>
      </w:r>
      <w:r w:rsidR="00842C1C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им инструментария и понятийного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аппарата, регулярное обращению в учебном проце</w:t>
      </w:r>
      <w:r w:rsidR="00842C1C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ссе к использованию </w:t>
      </w:r>
      <w:proofErr w:type="spellStart"/>
      <w:r w:rsidR="00842C1C">
        <w:rPr>
          <w:rFonts w:eastAsia="Calibri"/>
          <w:color w:val="000000" w:themeColor="text1"/>
          <w:sz w:val="24"/>
          <w:szCs w:val="24"/>
          <w:lang w:val="ru-RU" w:eastAsia="en-US"/>
        </w:rPr>
        <w:t>общеучебных</w:t>
      </w:r>
      <w:proofErr w:type="spellEnd"/>
      <w:r w:rsidR="00842C1C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умений, знаково-символических средств, широког</w:t>
      </w:r>
      <w:r w:rsidR="00842C1C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о спектра логических действий и </w:t>
      </w:r>
      <w:r w:rsidRPr="00383D8F">
        <w:rPr>
          <w:rFonts w:eastAsia="Calibri"/>
          <w:color w:val="000000" w:themeColor="text1"/>
          <w:sz w:val="24"/>
          <w:szCs w:val="24"/>
          <w:lang w:val="ru-RU" w:eastAsia="en-US"/>
        </w:rPr>
        <w:t>операций.</w:t>
      </w:r>
    </w:p>
    <w:p w:rsidR="00383D8F" w:rsidRPr="00383D8F" w:rsidRDefault="00383D8F" w:rsidP="00383D8F">
      <w:pPr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</w:p>
    <w:p w:rsidR="00006597" w:rsidRPr="003D45D3" w:rsidRDefault="00155CF3" w:rsidP="003D45D3">
      <w:pPr>
        <w:jc w:val="center"/>
        <w:rPr>
          <w:rFonts w:eastAsia="Calibri"/>
          <w:b/>
          <w:color w:val="000000" w:themeColor="text1"/>
          <w:sz w:val="28"/>
          <w:szCs w:val="28"/>
          <w:lang w:val="ru-RU" w:eastAsia="en-US"/>
        </w:rPr>
      </w:pPr>
      <w:r w:rsidRPr="003D45D3">
        <w:rPr>
          <w:rFonts w:eastAsia="Calibri"/>
          <w:b/>
          <w:color w:val="000000" w:themeColor="text1"/>
          <w:sz w:val="28"/>
          <w:szCs w:val="28"/>
          <w:lang w:val="ru-RU" w:eastAsia="en-US"/>
        </w:rPr>
        <w:t xml:space="preserve">2. </w:t>
      </w:r>
      <w:r w:rsidR="00006597" w:rsidRPr="003D45D3">
        <w:rPr>
          <w:rFonts w:eastAsia="Calibri"/>
          <w:b/>
          <w:color w:val="000000" w:themeColor="text1"/>
          <w:sz w:val="28"/>
          <w:szCs w:val="28"/>
          <w:lang w:val="ru-RU" w:eastAsia="en-US"/>
        </w:rPr>
        <w:t>Содержание учебного курса</w:t>
      </w:r>
    </w:p>
    <w:p w:rsidR="00E631C3" w:rsidRPr="00383D8F" w:rsidRDefault="00E631C3" w:rsidP="00383D8F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 w:rsidRPr="00383D8F"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Текст. Тема текста.</w:t>
      </w:r>
      <w:r w:rsidRPr="00383D8F">
        <w:rPr>
          <w:rFonts w:eastAsia="Calibri"/>
          <w:b/>
          <w:color w:val="000000" w:themeColor="text1"/>
          <w:sz w:val="24"/>
          <w:szCs w:val="24"/>
          <w:lang w:val="ru-RU" w:eastAsia="zh-CN"/>
        </w:rPr>
        <w:t xml:space="preserve"> </w:t>
      </w:r>
      <w:r w:rsidRPr="00383D8F">
        <w:rPr>
          <w:rFonts w:eastAsia="Calibri"/>
          <w:color w:val="000000" w:themeColor="text1"/>
          <w:sz w:val="24"/>
          <w:szCs w:val="24"/>
          <w:lang w:val="ru-RU" w:eastAsia="zh-CN"/>
        </w:rPr>
        <w:t>Понятие о тексте. Основные признаки текста: цельность и связность. Тема и идея текста. Способы выражения темы текста. Заглавие. Начало и конец текста. Ключевые слова в тексте, их функциональная нагрузка. Поиск в смысловых частях ключевых слов. Практическая работа с текстом: определение темы проблем исходного текста.</w:t>
      </w:r>
    </w:p>
    <w:p w:rsidR="00E631C3" w:rsidRPr="00383D8F" w:rsidRDefault="00E631C3" w:rsidP="00383D8F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 w:rsidRPr="00383D8F"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Способы связи предложений в тексте.</w:t>
      </w:r>
      <w:r w:rsidRPr="00383D8F">
        <w:rPr>
          <w:rFonts w:eastAsia="Calibri"/>
          <w:b/>
          <w:color w:val="000000" w:themeColor="text1"/>
          <w:sz w:val="24"/>
          <w:szCs w:val="24"/>
          <w:lang w:val="ru-RU" w:eastAsia="zh-CN"/>
        </w:rPr>
        <w:t xml:space="preserve"> </w:t>
      </w:r>
      <w:r w:rsidRPr="00383D8F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Синтаксис текста. Предложения в составе текста. Способы связи предложений в тексте. Лексические средства связи предложений в тексте (лексические повторы, синонимы, антонимы, оксюмороны, </w:t>
      </w:r>
      <w:proofErr w:type="spellStart"/>
      <w:r w:rsidRPr="00383D8F">
        <w:rPr>
          <w:rFonts w:eastAsia="Calibri"/>
          <w:color w:val="000000" w:themeColor="text1"/>
          <w:sz w:val="24"/>
          <w:szCs w:val="24"/>
          <w:lang w:val="ru-RU" w:eastAsia="zh-CN"/>
        </w:rPr>
        <w:t>гиперонимы</w:t>
      </w:r>
      <w:proofErr w:type="spellEnd"/>
      <w:r w:rsidRPr="00383D8F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 и т. д.). Грамматические средства связи предложений в тексте. Союзы и местоимения в связующей функции. Обнаружение внутри смысловых частей местоименной и союзной связи между предложениями. Именительный представления как средство связи. Парцеллированные конструкции. Отрыв члена предложения или придаточного предложения от базовой части. Семантика отчленяемого фрагмента. Наблюдения над разнообразными способами связи предложений в тексте и смысловых частях текста.</w:t>
      </w:r>
    </w:p>
    <w:p w:rsidR="00E631C3" w:rsidRPr="00383D8F" w:rsidRDefault="00E631C3" w:rsidP="00383D8F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 w:rsidRPr="00383D8F"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Типы речи.</w:t>
      </w:r>
      <w:r w:rsidRPr="00383D8F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 Понятие о типах текста (речи). Повествование. Языковые средства выражения повествования. Описание. Языковые средства выражения описания. Рассуждение. Построение рассуждения. Языковые средства выражения рассуждения. Практическая работа. Определение типа речи в частях текста. </w:t>
      </w:r>
    </w:p>
    <w:p w:rsidR="00E631C3" w:rsidRPr="00383D8F" w:rsidRDefault="00E631C3" w:rsidP="00383D8F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 w:rsidRPr="00383D8F"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Стиль текста.</w:t>
      </w:r>
      <w:r w:rsidRPr="00383D8F">
        <w:rPr>
          <w:rFonts w:eastAsia="Calibri"/>
          <w:b/>
          <w:color w:val="000000" w:themeColor="text1"/>
          <w:sz w:val="24"/>
          <w:szCs w:val="24"/>
          <w:lang w:val="ru-RU" w:eastAsia="zh-CN"/>
        </w:rPr>
        <w:t xml:space="preserve"> </w:t>
      </w:r>
      <w:r w:rsidRPr="00383D8F">
        <w:rPr>
          <w:rFonts w:eastAsia="Calibri"/>
          <w:color w:val="000000" w:themeColor="text1"/>
          <w:sz w:val="24"/>
          <w:szCs w:val="24"/>
          <w:lang w:val="ru-RU" w:eastAsia="zh-CN"/>
        </w:rPr>
        <w:t>Понятие стиля теста</w:t>
      </w:r>
      <w:r w:rsidRPr="00383D8F">
        <w:rPr>
          <w:rFonts w:eastAsia="Calibri"/>
          <w:b/>
          <w:color w:val="000000" w:themeColor="text1"/>
          <w:sz w:val="24"/>
          <w:szCs w:val="24"/>
          <w:lang w:val="ru-RU" w:eastAsia="zh-CN"/>
        </w:rPr>
        <w:t xml:space="preserve">. </w:t>
      </w:r>
      <w:r w:rsidRPr="00383D8F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Тексты разных стилей. Общее знакомство с проблемой «Языковое выражение художественного, публицистического, научного стилей». Особенности текстов публицистического и художественного стиля. Разноаспектный анализ текстов различных стилей. </w:t>
      </w:r>
    </w:p>
    <w:p w:rsidR="00E631C3" w:rsidRPr="00383D8F" w:rsidRDefault="00E631C3" w:rsidP="00383D8F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 w:rsidRPr="00383D8F"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Средства выразительности текста.</w:t>
      </w:r>
      <w:r w:rsidRPr="00383D8F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 Средства художественной выразительности текста. Лексические средства выразительности текста. Тропы как средство выразительности художественного текста. Синтаксические средства выразительности текста. Стилистические фигуры </w:t>
      </w:r>
      <w:r w:rsidRPr="00383D8F">
        <w:rPr>
          <w:rFonts w:eastAsia="Calibri"/>
          <w:color w:val="000000" w:themeColor="text1"/>
          <w:sz w:val="24"/>
          <w:szCs w:val="24"/>
          <w:lang w:val="ru-RU" w:eastAsia="zh-CN"/>
        </w:rPr>
        <w:lastRenderedPageBreak/>
        <w:t>как средство выразительности текста. Определение средств художественной выразительности в тексте. Анализ изобразительно-выразительных средств, оформляющих текст</w:t>
      </w:r>
    </w:p>
    <w:p w:rsidR="00E631C3" w:rsidRPr="00383D8F" w:rsidRDefault="00E631C3" w:rsidP="00383D8F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 w:rsidRPr="00383D8F"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 xml:space="preserve">Сочинение-рассуждение на основе текста. </w:t>
      </w:r>
      <w:r w:rsidRPr="00383D8F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Основные требования к сочинению. Критерии оценивания сочинения. Композиция сочинения. Виды и формы вступления. Виды заключения. Типы проблем исходных текстов. Способы выявления проблемы. Ошибки при формулировании проблемы. Комментарий к проблеме текста. </w:t>
      </w:r>
      <w:proofErr w:type="spellStart"/>
      <w:r w:rsidRPr="00383D8F">
        <w:rPr>
          <w:rFonts w:eastAsia="Calibri"/>
          <w:color w:val="000000" w:themeColor="text1"/>
          <w:sz w:val="24"/>
          <w:szCs w:val="24"/>
          <w:lang w:val="ru-RU" w:eastAsia="zh-CN"/>
        </w:rPr>
        <w:t>Концепционный</w:t>
      </w:r>
      <w:proofErr w:type="spellEnd"/>
      <w:r w:rsidRPr="00383D8F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 и текстуальный комментарий.  Особенности написания комментария к проблеме текста. Авторская позиция в художественном тексте. Выявление авторской позиции. Построение рассуждения. Тезис. Аргументы. Вывод. Речевое оформление сочинения. Виды ошибок. Написание сочинения по прочитанному тексту. </w:t>
      </w:r>
    </w:p>
    <w:p w:rsidR="00E631C3" w:rsidRPr="00383D8F" w:rsidRDefault="00E631C3" w:rsidP="00383D8F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</w:p>
    <w:p w:rsidR="00C43C61" w:rsidRPr="003D45D3" w:rsidRDefault="00155CF3" w:rsidP="003D45D3">
      <w:pPr>
        <w:jc w:val="center"/>
        <w:rPr>
          <w:rFonts w:eastAsiaTheme="minorHAnsi"/>
          <w:b/>
          <w:color w:val="000000" w:themeColor="text1"/>
          <w:spacing w:val="3"/>
          <w:sz w:val="28"/>
          <w:szCs w:val="28"/>
          <w:lang w:val="ru-RU" w:eastAsia="en-US"/>
        </w:rPr>
      </w:pPr>
      <w:r w:rsidRPr="003D45D3">
        <w:rPr>
          <w:b/>
          <w:color w:val="000000" w:themeColor="text1"/>
          <w:sz w:val="28"/>
          <w:szCs w:val="28"/>
          <w:lang w:val="ru-RU" w:eastAsia="en-US"/>
        </w:rPr>
        <w:t>3.Тематическое планирование</w:t>
      </w:r>
      <w:r w:rsidR="00C43C61" w:rsidRPr="003D45D3">
        <w:rPr>
          <w:b/>
          <w:color w:val="000000" w:themeColor="text1"/>
          <w:sz w:val="28"/>
          <w:szCs w:val="28"/>
          <w:lang w:val="ru-RU" w:eastAsia="en-US"/>
        </w:rPr>
        <w:t xml:space="preserve"> </w:t>
      </w:r>
      <w:r w:rsidRPr="003D45D3">
        <w:rPr>
          <w:b/>
          <w:color w:val="000000"/>
          <w:sz w:val="28"/>
          <w:szCs w:val="28"/>
          <w:lang w:val="ru-RU"/>
        </w:rPr>
        <w:t>с указанием количества часов, отводимых на освоение каждой темы.</w:t>
      </w:r>
    </w:p>
    <w:p w:rsidR="00E631C3" w:rsidRPr="00383D8F" w:rsidRDefault="00E631C3" w:rsidP="00383D8F">
      <w:pPr>
        <w:jc w:val="both"/>
        <w:rPr>
          <w:rFonts w:eastAsiaTheme="minorHAnsi"/>
          <w:b/>
          <w:color w:val="000000" w:themeColor="text1"/>
          <w:spacing w:val="3"/>
          <w:sz w:val="16"/>
          <w:szCs w:val="16"/>
          <w:lang w:val="ru-RU" w:eastAsia="en-US"/>
        </w:rPr>
      </w:pPr>
    </w:p>
    <w:tbl>
      <w:tblPr>
        <w:tblStyle w:val="a6"/>
        <w:tblW w:w="10348" w:type="dxa"/>
        <w:jc w:val="center"/>
        <w:tblLook w:val="01E0" w:firstRow="1" w:lastRow="1" w:firstColumn="1" w:lastColumn="1" w:noHBand="0" w:noVBand="0"/>
      </w:tblPr>
      <w:tblGrid>
        <w:gridCol w:w="792"/>
        <w:gridCol w:w="8027"/>
        <w:gridCol w:w="1529"/>
      </w:tblGrid>
      <w:tr w:rsidR="00260F94" w:rsidRPr="00383D8F" w:rsidTr="001A1773">
        <w:trPr>
          <w:jc w:val="center"/>
        </w:trPr>
        <w:tc>
          <w:tcPr>
            <w:tcW w:w="792" w:type="dxa"/>
          </w:tcPr>
          <w:p w:rsidR="00BD1DF7" w:rsidRPr="00383D8F" w:rsidRDefault="00BD1DF7" w:rsidP="00383D8F">
            <w:pPr>
              <w:jc w:val="both"/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383D8F"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  <w:t>№</w:t>
            </w:r>
          </w:p>
          <w:p w:rsidR="00BD1DF7" w:rsidRPr="00383D8F" w:rsidRDefault="00BD1DF7" w:rsidP="00383D8F">
            <w:pPr>
              <w:jc w:val="both"/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</w:p>
        </w:tc>
        <w:tc>
          <w:tcPr>
            <w:tcW w:w="8027" w:type="dxa"/>
          </w:tcPr>
          <w:p w:rsidR="00BD1DF7" w:rsidRPr="00383D8F" w:rsidRDefault="00BD1DF7" w:rsidP="00383D8F">
            <w:pPr>
              <w:jc w:val="both"/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383D8F"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  <w:t>Содержание раздела программы</w:t>
            </w:r>
          </w:p>
        </w:tc>
        <w:tc>
          <w:tcPr>
            <w:tcW w:w="1529" w:type="dxa"/>
          </w:tcPr>
          <w:p w:rsidR="00BD1DF7" w:rsidRPr="00383D8F" w:rsidRDefault="00BD1DF7" w:rsidP="00383D8F">
            <w:pPr>
              <w:jc w:val="both"/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383D8F"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  <w:t>Количество часов</w:t>
            </w:r>
          </w:p>
        </w:tc>
      </w:tr>
      <w:tr w:rsidR="00260F94" w:rsidRPr="00383D8F" w:rsidTr="001A1773">
        <w:trPr>
          <w:jc w:val="center"/>
        </w:trPr>
        <w:tc>
          <w:tcPr>
            <w:tcW w:w="792" w:type="dxa"/>
          </w:tcPr>
          <w:p w:rsidR="00590DB9" w:rsidRPr="00383D8F" w:rsidRDefault="009E356A" w:rsidP="00383D8F">
            <w:pPr>
              <w:numPr>
                <w:ilvl w:val="0"/>
                <w:numId w:val="25"/>
              </w:num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</w:p>
        </w:tc>
        <w:tc>
          <w:tcPr>
            <w:tcW w:w="8027" w:type="dxa"/>
          </w:tcPr>
          <w:p w:rsidR="00BD1DF7" w:rsidRPr="00383D8F" w:rsidRDefault="00BD1DF7" w:rsidP="00383D8F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383D8F"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Текст. Тема текста</w:t>
            </w:r>
          </w:p>
        </w:tc>
        <w:tc>
          <w:tcPr>
            <w:tcW w:w="1529" w:type="dxa"/>
          </w:tcPr>
          <w:p w:rsidR="00BD1DF7" w:rsidRPr="00383D8F" w:rsidRDefault="00BD1DF7" w:rsidP="00383D8F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383D8F"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5</w:t>
            </w:r>
          </w:p>
        </w:tc>
      </w:tr>
      <w:tr w:rsidR="00260F94" w:rsidRPr="00383D8F" w:rsidTr="001A1773">
        <w:trPr>
          <w:jc w:val="center"/>
        </w:trPr>
        <w:tc>
          <w:tcPr>
            <w:tcW w:w="792" w:type="dxa"/>
          </w:tcPr>
          <w:p w:rsidR="00590DB9" w:rsidRPr="00383D8F" w:rsidRDefault="009E356A" w:rsidP="00383D8F">
            <w:pPr>
              <w:numPr>
                <w:ilvl w:val="0"/>
                <w:numId w:val="25"/>
              </w:num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</w:p>
        </w:tc>
        <w:tc>
          <w:tcPr>
            <w:tcW w:w="8027" w:type="dxa"/>
          </w:tcPr>
          <w:p w:rsidR="00BD1DF7" w:rsidRPr="00383D8F" w:rsidRDefault="00BD1DF7" w:rsidP="00383D8F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383D8F"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Способы связи предложений в тексте</w:t>
            </w:r>
          </w:p>
        </w:tc>
        <w:tc>
          <w:tcPr>
            <w:tcW w:w="1529" w:type="dxa"/>
          </w:tcPr>
          <w:p w:rsidR="00BD1DF7" w:rsidRPr="00383D8F" w:rsidRDefault="00BD1DF7" w:rsidP="00383D8F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383D8F"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6</w:t>
            </w:r>
          </w:p>
        </w:tc>
      </w:tr>
      <w:tr w:rsidR="00260F94" w:rsidRPr="00383D8F" w:rsidTr="001A1773">
        <w:trPr>
          <w:jc w:val="center"/>
        </w:trPr>
        <w:tc>
          <w:tcPr>
            <w:tcW w:w="792" w:type="dxa"/>
          </w:tcPr>
          <w:p w:rsidR="00590DB9" w:rsidRPr="00383D8F" w:rsidRDefault="009E356A" w:rsidP="00383D8F">
            <w:pPr>
              <w:numPr>
                <w:ilvl w:val="0"/>
                <w:numId w:val="25"/>
              </w:num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</w:p>
        </w:tc>
        <w:tc>
          <w:tcPr>
            <w:tcW w:w="8027" w:type="dxa"/>
          </w:tcPr>
          <w:p w:rsidR="00BD1DF7" w:rsidRPr="00383D8F" w:rsidRDefault="00BD1DF7" w:rsidP="00383D8F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383D8F"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Типы речи</w:t>
            </w:r>
          </w:p>
        </w:tc>
        <w:tc>
          <w:tcPr>
            <w:tcW w:w="1529" w:type="dxa"/>
          </w:tcPr>
          <w:p w:rsidR="00BD1DF7" w:rsidRPr="00383D8F" w:rsidRDefault="00BD1DF7" w:rsidP="00383D8F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383D8F"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4</w:t>
            </w:r>
          </w:p>
        </w:tc>
      </w:tr>
      <w:tr w:rsidR="00260F94" w:rsidRPr="00383D8F" w:rsidTr="001A1773">
        <w:trPr>
          <w:jc w:val="center"/>
        </w:trPr>
        <w:tc>
          <w:tcPr>
            <w:tcW w:w="792" w:type="dxa"/>
          </w:tcPr>
          <w:p w:rsidR="00590DB9" w:rsidRPr="00383D8F" w:rsidRDefault="009E356A" w:rsidP="00383D8F">
            <w:pPr>
              <w:numPr>
                <w:ilvl w:val="0"/>
                <w:numId w:val="25"/>
              </w:num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</w:p>
        </w:tc>
        <w:tc>
          <w:tcPr>
            <w:tcW w:w="8027" w:type="dxa"/>
          </w:tcPr>
          <w:p w:rsidR="00BD1DF7" w:rsidRPr="00383D8F" w:rsidRDefault="00BD1DF7" w:rsidP="00383D8F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383D8F"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Стиль текста</w:t>
            </w:r>
          </w:p>
        </w:tc>
        <w:tc>
          <w:tcPr>
            <w:tcW w:w="1529" w:type="dxa"/>
          </w:tcPr>
          <w:p w:rsidR="00BD1DF7" w:rsidRPr="00383D8F" w:rsidRDefault="00BD1DF7" w:rsidP="00383D8F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383D8F"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3</w:t>
            </w:r>
          </w:p>
        </w:tc>
      </w:tr>
      <w:tr w:rsidR="00260F94" w:rsidRPr="00383D8F" w:rsidTr="001A1773">
        <w:trPr>
          <w:jc w:val="center"/>
        </w:trPr>
        <w:tc>
          <w:tcPr>
            <w:tcW w:w="792" w:type="dxa"/>
          </w:tcPr>
          <w:p w:rsidR="00590DB9" w:rsidRPr="00383D8F" w:rsidRDefault="009E356A" w:rsidP="00383D8F">
            <w:pPr>
              <w:numPr>
                <w:ilvl w:val="0"/>
                <w:numId w:val="25"/>
              </w:numPr>
              <w:jc w:val="both"/>
              <w:rPr>
                <w:rFonts w:eastAsiaTheme="minorHAnsi"/>
                <w:bCs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</w:p>
        </w:tc>
        <w:tc>
          <w:tcPr>
            <w:tcW w:w="8027" w:type="dxa"/>
          </w:tcPr>
          <w:p w:rsidR="00BD1DF7" w:rsidRPr="00383D8F" w:rsidRDefault="00BD1DF7" w:rsidP="00383D8F">
            <w:pPr>
              <w:jc w:val="both"/>
              <w:rPr>
                <w:rFonts w:eastAsiaTheme="minorHAnsi"/>
                <w:bCs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383D8F">
              <w:rPr>
                <w:rFonts w:eastAsiaTheme="minorHAnsi"/>
                <w:bCs/>
                <w:color w:val="000000" w:themeColor="text1"/>
                <w:spacing w:val="3"/>
                <w:sz w:val="24"/>
                <w:szCs w:val="24"/>
                <w:lang w:val="ru-RU" w:eastAsia="en-US"/>
              </w:rPr>
              <w:t>Средства выразительности текста</w:t>
            </w:r>
          </w:p>
        </w:tc>
        <w:tc>
          <w:tcPr>
            <w:tcW w:w="1529" w:type="dxa"/>
          </w:tcPr>
          <w:p w:rsidR="00BD1DF7" w:rsidRPr="00383D8F" w:rsidRDefault="00BD1DF7" w:rsidP="00383D8F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383D8F"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6</w:t>
            </w:r>
          </w:p>
        </w:tc>
      </w:tr>
      <w:tr w:rsidR="00260F94" w:rsidRPr="00383D8F" w:rsidTr="001A1773">
        <w:trPr>
          <w:jc w:val="center"/>
        </w:trPr>
        <w:tc>
          <w:tcPr>
            <w:tcW w:w="792" w:type="dxa"/>
          </w:tcPr>
          <w:p w:rsidR="00590DB9" w:rsidRPr="00383D8F" w:rsidRDefault="009E356A" w:rsidP="00383D8F">
            <w:pPr>
              <w:numPr>
                <w:ilvl w:val="0"/>
                <w:numId w:val="25"/>
              </w:num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</w:p>
        </w:tc>
        <w:tc>
          <w:tcPr>
            <w:tcW w:w="8027" w:type="dxa"/>
          </w:tcPr>
          <w:p w:rsidR="00BD1DF7" w:rsidRPr="00383D8F" w:rsidRDefault="00BD1DF7" w:rsidP="00383D8F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383D8F"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Сочинение-рассуждение на основе текста</w:t>
            </w:r>
          </w:p>
        </w:tc>
        <w:tc>
          <w:tcPr>
            <w:tcW w:w="1529" w:type="dxa"/>
          </w:tcPr>
          <w:p w:rsidR="00BD1DF7" w:rsidRPr="00383D8F" w:rsidRDefault="00BD1DF7" w:rsidP="00383D8F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383D8F"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10</w:t>
            </w:r>
          </w:p>
        </w:tc>
      </w:tr>
      <w:tr w:rsidR="00260F94" w:rsidRPr="00383D8F" w:rsidTr="001A1773">
        <w:trPr>
          <w:jc w:val="center"/>
        </w:trPr>
        <w:tc>
          <w:tcPr>
            <w:tcW w:w="792" w:type="dxa"/>
          </w:tcPr>
          <w:p w:rsidR="00BD1DF7" w:rsidRPr="00383D8F" w:rsidRDefault="00BD1DF7" w:rsidP="00383D8F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</w:p>
        </w:tc>
        <w:tc>
          <w:tcPr>
            <w:tcW w:w="8027" w:type="dxa"/>
          </w:tcPr>
          <w:p w:rsidR="00BD1DF7" w:rsidRPr="00383D8F" w:rsidRDefault="00BD1DF7" w:rsidP="00383D8F">
            <w:pPr>
              <w:jc w:val="both"/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383D8F"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  <w:t>ИТОГО</w:t>
            </w:r>
          </w:p>
        </w:tc>
        <w:tc>
          <w:tcPr>
            <w:tcW w:w="1529" w:type="dxa"/>
          </w:tcPr>
          <w:p w:rsidR="00BD1DF7" w:rsidRPr="00383D8F" w:rsidRDefault="00BD1DF7" w:rsidP="00383D8F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383D8F"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34</w:t>
            </w:r>
          </w:p>
        </w:tc>
      </w:tr>
    </w:tbl>
    <w:p w:rsidR="002E6D7E" w:rsidRPr="00383D8F" w:rsidRDefault="002E6D7E" w:rsidP="00383D8F">
      <w:pPr>
        <w:jc w:val="both"/>
        <w:rPr>
          <w:b/>
          <w:color w:val="000000" w:themeColor="text1"/>
          <w:sz w:val="16"/>
          <w:szCs w:val="16"/>
          <w:lang w:val="ru-RU"/>
        </w:rPr>
      </w:pPr>
    </w:p>
    <w:p w:rsidR="00E631C3" w:rsidRPr="00383D8F" w:rsidRDefault="00E631C3" w:rsidP="00383D8F">
      <w:pPr>
        <w:jc w:val="both"/>
        <w:rPr>
          <w:b/>
          <w:color w:val="000000" w:themeColor="text1"/>
          <w:sz w:val="24"/>
          <w:szCs w:val="24"/>
          <w:lang w:val="ru-RU"/>
        </w:rPr>
      </w:pPr>
    </w:p>
    <w:p w:rsidR="00BD1DF7" w:rsidRPr="00383D8F" w:rsidRDefault="00BD1DF7" w:rsidP="00383D8F">
      <w:pPr>
        <w:jc w:val="both"/>
        <w:rPr>
          <w:rFonts w:eastAsiaTheme="minorHAnsi"/>
          <w:b/>
          <w:color w:val="000000" w:themeColor="text1"/>
          <w:spacing w:val="3"/>
          <w:sz w:val="16"/>
          <w:szCs w:val="16"/>
          <w:lang w:val="ru-RU" w:eastAsia="en-US"/>
        </w:rPr>
      </w:pPr>
    </w:p>
    <w:p w:rsidR="00BE3912" w:rsidRPr="00383D8F" w:rsidRDefault="00BE3912" w:rsidP="003D45D3">
      <w:pPr>
        <w:jc w:val="center"/>
        <w:rPr>
          <w:b/>
          <w:color w:val="000000" w:themeColor="text1"/>
          <w:sz w:val="16"/>
          <w:szCs w:val="16"/>
          <w:lang w:val="ru-RU"/>
        </w:rPr>
      </w:pPr>
      <w:r w:rsidRPr="00383D8F">
        <w:rPr>
          <w:b/>
          <w:color w:val="000000" w:themeColor="text1"/>
          <w:sz w:val="24"/>
          <w:szCs w:val="24"/>
          <w:lang w:val="ru-RU"/>
        </w:rPr>
        <w:t>Календарно-тематическое планирование</w:t>
      </w:r>
      <w:r w:rsidRPr="00383D8F">
        <w:rPr>
          <w:b/>
          <w:color w:val="000000" w:themeColor="text1"/>
          <w:sz w:val="24"/>
          <w:szCs w:val="24"/>
          <w:lang w:val="ru-RU"/>
        </w:rPr>
        <w:br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7798"/>
        <w:gridCol w:w="709"/>
        <w:gridCol w:w="65"/>
        <w:gridCol w:w="927"/>
      </w:tblGrid>
      <w:tr w:rsidR="00E51D08" w:rsidRPr="00383D8F" w:rsidTr="00DF2412">
        <w:trPr>
          <w:trHeight w:val="278"/>
        </w:trPr>
        <w:tc>
          <w:tcPr>
            <w:tcW w:w="957" w:type="dxa"/>
            <w:vMerge w:val="restart"/>
          </w:tcPr>
          <w:p w:rsidR="00E51D08" w:rsidRPr="00383D8F" w:rsidRDefault="00E51D08" w:rsidP="00383D8F">
            <w:pPr>
              <w:jc w:val="both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383D8F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№</w:t>
            </w:r>
          </w:p>
          <w:p w:rsidR="00E51D08" w:rsidRPr="00383D8F" w:rsidRDefault="00E51D08" w:rsidP="00383D8F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383D8F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урока</w:t>
            </w:r>
          </w:p>
        </w:tc>
        <w:tc>
          <w:tcPr>
            <w:tcW w:w="7798" w:type="dxa"/>
            <w:vMerge w:val="restart"/>
          </w:tcPr>
          <w:p w:rsidR="00E51D08" w:rsidRPr="00383D8F" w:rsidRDefault="00E51D08" w:rsidP="00383D8F">
            <w:pPr>
              <w:jc w:val="both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E51D08" w:rsidRPr="00383D8F" w:rsidRDefault="00E51D08" w:rsidP="00383D8F">
            <w:pPr>
              <w:jc w:val="both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383D8F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Тема урока</w:t>
            </w:r>
          </w:p>
        </w:tc>
        <w:tc>
          <w:tcPr>
            <w:tcW w:w="1701" w:type="dxa"/>
            <w:gridSpan w:val="3"/>
          </w:tcPr>
          <w:p w:rsidR="00E51D08" w:rsidRPr="00383D8F" w:rsidRDefault="003D45D3" w:rsidP="00383D8F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Количество часов</w:t>
            </w: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  <w:vMerge/>
          </w:tcPr>
          <w:p w:rsidR="00E51D08" w:rsidRPr="00383D8F" w:rsidRDefault="00E51D08" w:rsidP="00383D8F">
            <w:pPr>
              <w:jc w:val="both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  <w:vMerge/>
          </w:tcPr>
          <w:p w:rsidR="00E51D08" w:rsidRPr="00383D8F" w:rsidRDefault="00E51D08" w:rsidP="00383D8F">
            <w:pPr>
              <w:jc w:val="both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E51D08" w:rsidRPr="00383D8F" w:rsidRDefault="00E51D08" w:rsidP="00383D8F">
            <w:pPr>
              <w:jc w:val="both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E51D08">
        <w:trPr>
          <w:trHeight w:val="277"/>
        </w:trPr>
        <w:tc>
          <w:tcPr>
            <w:tcW w:w="10456" w:type="dxa"/>
            <w:gridSpan w:val="5"/>
          </w:tcPr>
          <w:p w:rsidR="00E51D08" w:rsidRPr="00383D8F" w:rsidRDefault="00E51D08" w:rsidP="00383D8F">
            <w:pPr>
              <w:jc w:val="both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383D8F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Текст. Тема текста (5 ч.)</w:t>
            </w: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Понятие о тексте. Основные признаки текста.</w:t>
            </w:r>
          </w:p>
        </w:tc>
        <w:tc>
          <w:tcPr>
            <w:tcW w:w="709" w:type="dxa"/>
          </w:tcPr>
          <w:p w:rsidR="00E51D08" w:rsidRPr="00383D8F" w:rsidRDefault="003D45D3" w:rsidP="00383D8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 xml:space="preserve">Первоначальная работа с текстом. Тема и идея текста. </w:t>
            </w:r>
          </w:p>
        </w:tc>
        <w:tc>
          <w:tcPr>
            <w:tcW w:w="709" w:type="dxa"/>
          </w:tcPr>
          <w:p w:rsidR="00E51D08" w:rsidRPr="00383D8F" w:rsidRDefault="003D45D3" w:rsidP="00383D8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Способы выражения темы текста. Заглавие.</w:t>
            </w:r>
          </w:p>
        </w:tc>
        <w:tc>
          <w:tcPr>
            <w:tcW w:w="709" w:type="dxa"/>
          </w:tcPr>
          <w:p w:rsidR="00E51D08" w:rsidRPr="00383D8F" w:rsidRDefault="003D45D3" w:rsidP="00383D8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Ключевые слова в тексте, их функциональная нагрузка.</w:t>
            </w:r>
          </w:p>
        </w:tc>
        <w:tc>
          <w:tcPr>
            <w:tcW w:w="709" w:type="dxa"/>
          </w:tcPr>
          <w:p w:rsidR="00E51D08" w:rsidRPr="00383D8F" w:rsidRDefault="003D45D3" w:rsidP="00383D8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Определение темы и проблем исходного текста.</w:t>
            </w:r>
          </w:p>
        </w:tc>
        <w:tc>
          <w:tcPr>
            <w:tcW w:w="709" w:type="dxa"/>
          </w:tcPr>
          <w:p w:rsidR="00E51D08" w:rsidRPr="00383D8F" w:rsidRDefault="003D45D3" w:rsidP="00383D8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9E356A" w:rsidTr="00E51D08">
        <w:trPr>
          <w:trHeight w:val="277"/>
        </w:trPr>
        <w:tc>
          <w:tcPr>
            <w:tcW w:w="10456" w:type="dxa"/>
            <w:gridSpan w:val="5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383D8F">
              <w:rPr>
                <w:b/>
                <w:color w:val="000000" w:themeColor="text1"/>
                <w:sz w:val="24"/>
                <w:szCs w:val="24"/>
                <w:lang w:val="ru-RU"/>
              </w:rPr>
              <w:t>Способы связи предложений в тексте (6 ч.)</w:t>
            </w: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Способы связи предложений в тексте.</w:t>
            </w:r>
          </w:p>
        </w:tc>
        <w:tc>
          <w:tcPr>
            <w:tcW w:w="709" w:type="dxa"/>
          </w:tcPr>
          <w:p w:rsidR="00E51D08" w:rsidRPr="00383D8F" w:rsidRDefault="003D45D3" w:rsidP="00383D8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Лексические средства связи (лексические повторы, синонимы, антонимы и т.д.).</w:t>
            </w:r>
          </w:p>
        </w:tc>
        <w:tc>
          <w:tcPr>
            <w:tcW w:w="709" w:type="dxa"/>
          </w:tcPr>
          <w:p w:rsidR="00E51D08" w:rsidRPr="00383D8F" w:rsidRDefault="003D45D3" w:rsidP="00383D8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Грамматические средства связи. Союзы в связующей функции.</w:t>
            </w:r>
          </w:p>
        </w:tc>
        <w:tc>
          <w:tcPr>
            <w:tcW w:w="709" w:type="dxa"/>
          </w:tcPr>
          <w:p w:rsidR="00E51D08" w:rsidRPr="00383D8F" w:rsidRDefault="003D45D3" w:rsidP="00383D8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Местоимения и в связующей функции.</w:t>
            </w:r>
          </w:p>
        </w:tc>
        <w:tc>
          <w:tcPr>
            <w:tcW w:w="709" w:type="dxa"/>
          </w:tcPr>
          <w:p w:rsidR="00E51D08" w:rsidRPr="00383D8F" w:rsidRDefault="003D45D3" w:rsidP="00383D8F">
            <w:pPr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Именительный представления как средство связи. Парцелляция.</w:t>
            </w:r>
          </w:p>
        </w:tc>
        <w:tc>
          <w:tcPr>
            <w:tcW w:w="709" w:type="dxa"/>
          </w:tcPr>
          <w:p w:rsidR="00E51D08" w:rsidRPr="00383D8F" w:rsidRDefault="003D45D3" w:rsidP="00383D8F">
            <w:pPr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Определение способа связи предложений в тексте.</w:t>
            </w:r>
          </w:p>
        </w:tc>
        <w:tc>
          <w:tcPr>
            <w:tcW w:w="709" w:type="dxa"/>
          </w:tcPr>
          <w:p w:rsidR="00E51D08" w:rsidRPr="00383D8F" w:rsidRDefault="003D45D3" w:rsidP="00383D8F">
            <w:pPr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E51D08">
        <w:trPr>
          <w:trHeight w:val="277"/>
        </w:trPr>
        <w:tc>
          <w:tcPr>
            <w:tcW w:w="10456" w:type="dxa"/>
            <w:gridSpan w:val="5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383D8F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Типы речи </w:t>
            </w:r>
            <w:r w:rsidRPr="00383D8F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(4 ч.)</w:t>
            </w: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Понятие о типах речи. Повествование. Языковые средства выражения повествования.</w:t>
            </w:r>
          </w:p>
        </w:tc>
        <w:tc>
          <w:tcPr>
            <w:tcW w:w="709" w:type="dxa"/>
          </w:tcPr>
          <w:p w:rsidR="00E51D08" w:rsidRPr="00383D8F" w:rsidRDefault="003D45D3" w:rsidP="00383D8F">
            <w:pPr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Описание. Языковые средства выражения описания.</w:t>
            </w:r>
          </w:p>
        </w:tc>
        <w:tc>
          <w:tcPr>
            <w:tcW w:w="709" w:type="dxa"/>
          </w:tcPr>
          <w:p w:rsidR="00E51D08" w:rsidRPr="00383D8F" w:rsidRDefault="003D45D3" w:rsidP="00383D8F">
            <w:pPr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Рассуждение. Языковые средства выражения рассуждения.</w:t>
            </w:r>
          </w:p>
        </w:tc>
        <w:tc>
          <w:tcPr>
            <w:tcW w:w="709" w:type="dxa"/>
          </w:tcPr>
          <w:p w:rsidR="00E51D08" w:rsidRPr="00383D8F" w:rsidRDefault="003D45D3" w:rsidP="00383D8F">
            <w:pPr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Определение типа речи в частях текста.</w:t>
            </w:r>
          </w:p>
        </w:tc>
        <w:tc>
          <w:tcPr>
            <w:tcW w:w="709" w:type="dxa"/>
          </w:tcPr>
          <w:p w:rsidR="00E51D08" w:rsidRPr="00383D8F" w:rsidRDefault="003D45D3" w:rsidP="00383D8F">
            <w:pPr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E51D08">
        <w:trPr>
          <w:trHeight w:val="277"/>
        </w:trPr>
        <w:tc>
          <w:tcPr>
            <w:tcW w:w="10456" w:type="dxa"/>
            <w:gridSpan w:val="5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383D8F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Стиль текста </w:t>
            </w:r>
            <w:r w:rsidRPr="00383D8F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(3 ч.)</w:t>
            </w: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 xml:space="preserve">Понятие стиля теста. </w:t>
            </w:r>
          </w:p>
        </w:tc>
        <w:tc>
          <w:tcPr>
            <w:tcW w:w="709" w:type="dxa"/>
          </w:tcPr>
          <w:p w:rsidR="00E51D08" w:rsidRPr="00383D8F" w:rsidRDefault="003D45D3" w:rsidP="00383D8F">
            <w:pPr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83D8F">
              <w:rPr>
                <w:color w:val="000000" w:themeColor="text1"/>
                <w:sz w:val="24"/>
                <w:szCs w:val="24"/>
              </w:rPr>
              <w:t>Особенности</w:t>
            </w:r>
            <w:proofErr w:type="spellEnd"/>
            <w:r w:rsidRPr="00383D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3D8F">
              <w:rPr>
                <w:color w:val="000000" w:themeColor="text1"/>
                <w:sz w:val="24"/>
                <w:szCs w:val="24"/>
              </w:rPr>
              <w:t>текстов</w:t>
            </w:r>
            <w:proofErr w:type="spellEnd"/>
            <w:r w:rsidRPr="00383D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3D8F">
              <w:rPr>
                <w:color w:val="000000" w:themeColor="text1"/>
                <w:sz w:val="24"/>
                <w:szCs w:val="24"/>
              </w:rPr>
              <w:t>публицистического</w:t>
            </w:r>
            <w:proofErr w:type="spellEnd"/>
            <w:r w:rsidRPr="00383D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3D8F">
              <w:rPr>
                <w:color w:val="000000" w:themeColor="text1"/>
                <w:sz w:val="24"/>
                <w:szCs w:val="24"/>
              </w:rPr>
              <w:t>стиля</w:t>
            </w:r>
            <w:proofErr w:type="spellEnd"/>
            <w:r w:rsidRPr="00383D8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51D08" w:rsidRPr="00383D8F" w:rsidRDefault="003D45D3" w:rsidP="00383D8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3D8F">
              <w:rPr>
                <w:color w:val="000000" w:themeColor="text1"/>
                <w:sz w:val="24"/>
                <w:szCs w:val="24"/>
              </w:rPr>
              <w:t>Особенности</w:t>
            </w:r>
            <w:proofErr w:type="spellEnd"/>
            <w:r w:rsidRPr="00383D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3D8F">
              <w:rPr>
                <w:color w:val="000000" w:themeColor="text1"/>
                <w:sz w:val="24"/>
                <w:szCs w:val="24"/>
              </w:rPr>
              <w:t>текстов</w:t>
            </w:r>
            <w:proofErr w:type="spellEnd"/>
            <w:r w:rsidRPr="00383D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3D8F">
              <w:rPr>
                <w:color w:val="000000" w:themeColor="text1"/>
                <w:sz w:val="24"/>
                <w:szCs w:val="24"/>
              </w:rPr>
              <w:t>художественного</w:t>
            </w:r>
            <w:proofErr w:type="spellEnd"/>
            <w:r w:rsidRPr="00383D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3D8F">
              <w:rPr>
                <w:color w:val="000000" w:themeColor="text1"/>
                <w:sz w:val="24"/>
                <w:szCs w:val="24"/>
              </w:rPr>
              <w:t>стиля</w:t>
            </w:r>
            <w:proofErr w:type="spellEnd"/>
            <w:r w:rsidRPr="00383D8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51D08" w:rsidRPr="00383D8F" w:rsidRDefault="003D45D3" w:rsidP="00383D8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E51D08">
        <w:trPr>
          <w:trHeight w:val="277"/>
        </w:trPr>
        <w:tc>
          <w:tcPr>
            <w:tcW w:w="10456" w:type="dxa"/>
            <w:gridSpan w:val="5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383D8F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Средства выразительности текста </w:t>
            </w:r>
            <w:r w:rsidRPr="00383D8F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(6 ч.)</w:t>
            </w: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Средства художественной выразительности текста.</w:t>
            </w:r>
          </w:p>
        </w:tc>
        <w:tc>
          <w:tcPr>
            <w:tcW w:w="709" w:type="dxa"/>
          </w:tcPr>
          <w:p w:rsidR="00E51D08" w:rsidRPr="00383D8F" w:rsidRDefault="003D45D3" w:rsidP="00383D8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Лексические средства выразительности текста.</w:t>
            </w:r>
          </w:p>
        </w:tc>
        <w:tc>
          <w:tcPr>
            <w:tcW w:w="709" w:type="dxa"/>
          </w:tcPr>
          <w:p w:rsidR="00E51D08" w:rsidRPr="00383D8F" w:rsidRDefault="003D45D3" w:rsidP="00383D8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Тропы как средство выразительности художественного текста.</w:t>
            </w:r>
          </w:p>
        </w:tc>
        <w:tc>
          <w:tcPr>
            <w:tcW w:w="709" w:type="dxa"/>
          </w:tcPr>
          <w:p w:rsidR="00E51D08" w:rsidRPr="00383D8F" w:rsidRDefault="003D45D3" w:rsidP="00383D8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Синтаксические средства выразительности текста.</w:t>
            </w:r>
          </w:p>
        </w:tc>
        <w:tc>
          <w:tcPr>
            <w:tcW w:w="709" w:type="dxa"/>
          </w:tcPr>
          <w:p w:rsidR="00E51D08" w:rsidRPr="00383D8F" w:rsidRDefault="003D45D3" w:rsidP="00383D8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Стилистические фигуры как средство выразительности текста.</w:t>
            </w:r>
          </w:p>
        </w:tc>
        <w:tc>
          <w:tcPr>
            <w:tcW w:w="709" w:type="dxa"/>
          </w:tcPr>
          <w:p w:rsidR="00E51D08" w:rsidRPr="00383D8F" w:rsidRDefault="003D45D3" w:rsidP="00383D8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Определение средств художественной выразительности в тексте.</w:t>
            </w:r>
          </w:p>
        </w:tc>
        <w:tc>
          <w:tcPr>
            <w:tcW w:w="709" w:type="dxa"/>
          </w:tcPr>
          <w:p w:rsidR="00E51D08" w:rsidRPr="00383D8F" w:rsidRDefault="003D45D3" w:rsidP="00383D8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9E356A" w:rsidTr="00E51D08">
        <w:trPr>
          <w:trHeight w:val="277"/>
        </w:trPr>
        <w:tc>
          <w:tcPr>
            <w:tcW w:w="10456" w:type="dxa"/>
            <w:gridSpan w:val="5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383D8F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Сочинение-рассуждение на основе текста (10 ч.)</w:t>
            </w:r>
            <w:r w:rsidR="003D45D3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1</w:t>
            </w: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Основные требования к сочинению. Критерии оценивания сочинения.</w:t>
            </w:r>
          </w:p>
        </w:tc>
        <w:tc>
          <w:tcPr>
            <w:tcW w:w="774" w:type="dxa"/>
            <w:gridSpan w:val="2"/>
          </w:tcPr>
          <w:p w:rsidR="00E51D08" w:rsidRPr="00383D8F" w:rsidRDefault="003D45D3" w:rsidP="00383D8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Композиция сочинения. Виды и формы вступления. Виды заключения.</w:t>
            </w:r>
          </w:p>
        </w:tc>
        <w:tc>
          <w:tcPr>
            <w:tcW w:w="774" w:type="dxa"/>
            <w:gridSpan w:val="2"/>
          </w:tcPr>
          <w:p w:rsidR="00E51D08" w:rsidRPr="00383D8F" w:rsidRDefault="003D45D3" w:rsidP="00383D8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Типы проблем исходных текстов. Способы выявления проблемы текста. Ошибки при формулировании проблемы.</w:t>
            </w:r>
          </w:p>
        </w:tc>
        <w:tc>
          <w:tcPr>
            <w:tcW w:w="774" w:type="dxa"/>
            <w:gridSpan w:val="2"/>
          </w:tcPr>
          <w:p w:rsidR="00E51D08" w:rsidRPr="00383D8F" w:rsidRDefault="003D45D3" w:rsidP="00383D8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 xml:space="preserve">Комментарий к проблеме текста. Особенности написания комментария к проблеме текста. </w:t>
            </w:r>
          </w:p>
        </w:tc>
        <w:tc>
          <w:tcPr>
            <w:tcW w:w="774" w:type="dxa"/>
            <w:gridSpan w:val="2"/>
          </w:tcPr>
          <w:p w:rsidR="00E51D08" w:rsidRPr="00383D8F" w:rsidRDefault="003D45D3" w:rsidP="00383D8F">
            <w:pPr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27" w:type="dxa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 xml:space="preserve">Авторская позиция в художественном тексте. Выявление авторской позиции. </w:t>
            </w:r>
          </w:p>
        </w:tc>
        <w:tc>
          <w:tcPr>
            <w:tcW w:w="774" w:type="dxa"/>
            <w:gridSpan w:val="2"/>
          </w:tcPr>
          <w:p w:rsidR="00E51D08" w:rsidRPr="00383D8F" w:rsidRDefault="003D45D3" w:rsidP="00383D8F">
            <w:pPr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27" w:type="dxa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Речевое оформление сочинения. Виды ошибок.</w:t>
            </w:r>
          </w:p>
        </w:tc>
        <w:tc>
          <w:tcPr>
            <w:tcW w:w="774" w:type="dxa"/>
            <w:gridSpan w:val="2"/>
          </w:tcPr>
          <w:p w:rsidR="00E51D08" w:rsidRPr="00383D8F" w:rsidRDefault="003D45D3" w:rsidP="00383D8F">
            <w:pPr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27" w:type="dxa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  <w:vMerge w:val="restart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Написание сочинения по прочитанному тексту.</w:t>
            </w:r>
          </w:p>
        </w:tc>
        <w:tc>
          <w:tcPr>
            <w:tcW w:w="774" w:type="dxa"/>
            <w:gridSpan w:val="2"/>
          </w:tcPr>
          <w:p w:rsidR="00E51D08" w:rsidRPr="00383D8F" w:rsidRDefault="003D45D3" w:rsidP="00383D8F">
            <w:pPr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27" w:type="dxa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  <w:vMerge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gridSpan w:val="2"/>
          </w:tcPr>
          <w:p w:rsidR="00E51D08" w:rsidRPr="00383D8F" w:rsidRDefault="003D45D3" w:rsidP="00383D8F">
            <w:pPr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27" w:type="dxa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Анализ оценки сочинения по прочитанному тексту.</w:t>
            </w:r>
          </w:p>
        </w:tc>
        <w:tc>
          <w:tcPr>
            <w:tcW w:w="774" w:type="dxa"/>
            <w:gridSpan w:val="2"/>
          </w:tcPr>
          <w:p w:rsidR="00E51D08" w:rsidRPr="00383D8F" w:rsidRDefault="003D45D3" w:rsidP="00383D8F">
            <w:pPr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27" w:type="dxa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383D8F" w:rsidTr="00DF2412">
        <w:trPr>
          <w:trHeight w:val="277"/>
        </w:trPr>
        <w:tc>
          <w:tcPr>
            <w:tcW w:w="957" w:type="dxa"/>
          </w:tcPr>
          <w:p w:rsidR="00E51D08" w:rsidRPr="00383D8F" w:rsidRDefault="00E51D08" w:rsidP="00383D8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798" w:type="dxa"/>
          </w:tcPr>
          <w:p w:rsidR="00E51D08" w:rsidRPr="00383D8F" w:rsidRDefault="00E51D08" w:rsidP="00383D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83D8F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Анализ ошибок сочинения по прочитанному тексту.</w:t>
            </w:r>
          </w:p>
        </w:tc>
        <w:tc>
          <w:tcPr>
            <w:tcW w:w="774" w:type="dxa"/>
            <w:gridSpan w:val="2"/>
          </w:tcPr>
          <w:p w:rsidR="00E51D08" w:rsidRPr="00383D8F" w:rsidRDefault="003D45D3" w:rsidP="00383D8F">
            <w:pPr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27" w:type="dxa"/>
          </w:tcPr>
          <w:p w:rsidR="00E51D08" w:rsidRPr="00383D8F" w:rsidRDefault="00E51D08" w:rsidP="00383D8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</w:tbl>
    <w:p w:rsidR="00C024B4" w:rsidRPr="00383D8F" w:rsidRDefault="00C024B4" w:rsidP="00383D8F">
      <w:pPr>
        <w:jc w:val="both"/>
        <w:rPr>
          <w:b/>
          <w:color w:val="000000" w:themeColor="text1"/>
          <w:sz w:val="24"/>
          <w:szCs w:val="24"/>
          <w:lang w:val="ru-RU"/>
        </w:rPr>
      </w:pPr>
    </w:p>
    <w:p w:rsidR="008700B8" w:rsidRPr="00383D8F" w:rsidRDefault="008700B8" w:rsidP="00383D8F">
      <w:pPr>
        <w:ind w:left="720"/>
        <w:jc w:val="both"/>
        <w:rPr>
          <w:sz w:val="24"/>
          <w:szCs w:val="24"/>
          <w:lang w:val="ru-RU"/>
        </w:rPr>
      </w:pPr>
    </w:p>
    <w:sectPr w:rsidR="008700B8" w:rsidRPr="00383D8F" w:rsidSect="00842C1C">
      <w:pgSz w:w="11906" w:h="16838"/>
      <w:pgMar w:top="720" w:right="720" w:bottom="720" w:left="720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2BED"/>
    <w:multiLevelType w:val="hybridMultilevel"/>
    <w:tmpl w:val="17A4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35EC8"/>
    <w:multiLevelType w:val="hybridMultilevel"/>
    <w:tmpl w:val="D506F4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1634D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5D4F7F"/>
    <w:multiLevelType w:val="hybridMultilevel"/>
    <w:tmpl w:val="1A40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9" w15:restartNumberingAfterBreak="0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2A5458"/>
    <w:multiLevelType w:val="hybridMultilevel"/>
    <w:tmpl w:val="F3BC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A444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BB7196"/>
    <w:multiLevelType w:val="hybridMultilevel"/>
    <w:tmpl w:val="F5F2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F29A0"/>
    <w:multiLevelType w:val="hybridMultilevel"/>
    <w:tmpl w:val="2A1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F2E97"/>
    <w:multiLevelType w:val="hybridMultilevel"/>
    <w:tmpl w:val="0A3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D6526"/>
    <w:multiLevelType w:val="hybridMultilevel"/>
    <w:tmpl w:val="4DA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82F9B"/>
    <w:multiLevelType w:val="hybridMultilevel"/>
    <w:tmpl w:val="8C8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1427E"/>
    <w:multiLevelType w:val="hybridMultilevel"/>
    <w:tmpl w:val="43D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36240"/>
    <w:multiLevelType w:val="hybridMultilevel"/>
    <w:tmpl w:val="203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1783F"/>
    <w:multiLevelType w:val="hybridMultilevel"/>
    <w:tmpl w:val="A4E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A418B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34A15"/>
    <w:multiLevelType w:val="hybridMultilevel"/>
    <w:tmpl w:val="94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97ED6"/>
    <w:multiLevelType w:val="hybridMultilevel"/>
    <w:tmpl w:val="8B8E4D90"/>
    <w:lvl w:ilvl="0" w:tplc="11A438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E3ADF"/>
    <w:multiLevelType w:val="hybridMultilevel"/>
    <w:tmpl w:val="C940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4"/>
  </w:num>
  <w:num w:numId="5">
    <w:abstractNumId w:val="20"/>
  </w:num>
  <w:num w:numId="6">
    <w:abstractNumId w:val="22"/>
  </w:num>
  <w:num w:numId="7">
    <w:abstractNumId w:val="5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27"/>
  </w:num>
  <w:num w:numId="12">
    <w:abstractNumId w:val="8"/>
  </w:num>
  <w:num w:numId="13">
    <w:abstractNumId w:val="1"/>
  </w:num>
  <w:num w:numId="14">
    <w:abstractNumId w:val="1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5"/>
  </w:num>
  <w:num w:numId="19">
    <w:abstractNumId w:val="23"/>
  </w:num>
  <w:num w:numId="20">
    <w:abstractNumId w:val="24"/>
  </w:num>
  <w:num w:numId="21">
    <w:abstractNumId w:val="18"/>
  </w:num>
  <w:num w:numId="22">
    <w:abstractNumId w:val="16"/>
  </w:num>
  <w:num w:numId="23">
    <w:abstractNumId w:val="3"/>
  </w:num>
  <w:num w:numId="24">
    <w:abstractNumId w:val="26"/>
  </w:num>
  <w:num w:numId="25">
    <w:abstractNumId w:val="6"/>
  </w:num>
  <w:num w:numId="26">
    <w:abstractNumId w:val="7"/>
  </w:num>
  <w:num w:numId="27">
    <w:abstractNumId w:val="21"/>
  </w:num>
  <w:num w:numId="28">
    <w:abstractNumId w:val="28"/>
  </w:num>
  <w:num w:numId="29">
    <w:abstractNumId w:val="2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5D7F"/>
    <w:rsid w:val="0000030E"/>
    <w:rsid w:val="00006597"/>
    <w:rsid w:val="00023029"/>
    <w:rsid w:val="000A00A1"/>
    <w:rsid w:val="000C439D"/>
    <w:rsid w:val="00155CF3"/>
    <w:rsid w:val="00170791"/>
    <w:rsid w:val="001A1773"/>
    <w:rsid w:val="001A5C88"/>
    <w:rsid w:val="001B1838"/>
    <w:rsid w:val="001F54DB"/>
    <w:rsid w:val="0020673B"/>
    <w:rsid w:val="00212558"/>
    <w:rsid w:val="00250D76"/>
    <w:rsid w:val="00260F94"/>
    <w:rsid w:val="002A5E25"/>
    <w:rsid w:val="002E6D7E"/>
    <w:rsid w:val="003154E4"/>
    <w:rsid w:val="00315727"/>
    <w:rsid w:val="003529AB"/>
    <w:rsid w:val="00353542"/>
    <w:rsid w:val="00383D8F"/>
    <w:rsid w:val="003A5D7F"/>
    <w:rsid w:val="003A68DE"/>
    <w:rsid w:val="003D45D3"/>
    <w:rsid w:val="003D67DC"/>
    <w:rsid w:val="0040500F"/>
    <w:rsid w:val="00407572"/>
    <w:rsid w:val="00420E36"/>
    <w:rsid w:val="00440941"/>
    <w:rsid w:val="00454A4D"/>
    <w:rsid w:val="00465B1E"/>
    <w:rsid w:val="00485550"/>
    <w:rsid w:val="004A3294"/>
    <w:rsid w:val="004B49B0"/>
    <w:rsid w:val="004D2AA2"/>
    <w:rsid w:val="00507A36"/>
    <w:rsid w:val="00517653"/>
    <w:rsid w:val="00544C8F"/>
    <w:rsid w:val="00552B7C"/>
    <w:rsid w:val="00556B30"/>
    <w:rsid w:val="005905DF"/>
    <w:rsid w:val="005A6451"/>
    <w:rsid w:val="005E4842"/>
    <w:rsid w:val="005E6811"/>
    <w:rsid w:val="00603E2C"/>
    <w:rsid w:val="0063585C"/>
    <w:rsid w:val="00675C32"/>
    <w:rsid w:val="006D5404"/>
    <w:rsid w:val="0075547C"/>
    <w:rsid w:val="007657B8"/>
    <w:rsid w:val="007853AA"/>
    <w:rsid w:val="007A0DE2"/>
    <w:rsid w:val="007C6CFB"/>
    <w:rsid w:val="007D377A"/>
    <w:rsid w:val="008166D1"/>
    <w:rsid w:val="00823204"/>
    <w:rsid w:val="00842C1C"/>
    <w:rsid w:val="008574BC"/>
    <w:rsid w:val="008700B8"/>
    <w:rsid w:val="008E5EEC"/>
    <w:rsid w:val="00991828"/>
    <w:rsid w:val="009C6880"/>
    <w:rsid w:val="009D0094"/>
    <w:rsid w:val="009E356A"/>
    <w:rsid w:val="00A53330"/>
    <w:rsid w:val="00A57FC4"/>
    <w:rsid w:val="00A61D49"/>
    <w:rsid w:val="00A7502D"/>
    <w:rsid w:val="00AB5764"/>
    <w:rsid w:val="00AD011B"/>
    <w:rsid w:val="00B238AE"/>
    <w:rsid w:val="00B730EF"/>
    <w:rsid w:val="00B77506"/>
    <w:rsid w:val="00BA49EA"/>
    <w:rsid w:val="00BB2551"/>
    <w:rsid w:val="00BD1DF7"/>
    <w:rsid w:val="00BD45FE"/>
    <w:rsid w:val="00BE3912"/>
    <w:rsid w:val="00C024B4"/>
    <w:rsid w:val="00C24A39"/>
    <w:rsid w:val="00C40779"/>
    <w:rsid w:val="00C43C61"/>
    <w:rsid w:val="00C4767C"/>
    <w:rsid w:val="00C72B78"/>
    <w:rsid w:val="00C94755"/>
    <w:rsid w:val="00C9639C"/>
    <w:rsid w:val="00D07E3D"/>
    <w:rsid w:val="00D4429D"/>
    <w:rsid w:val="00DF04F5"/>
    <w:rsid w:val="00DF2412"/>
    <w:rsid w:val="00E01FCD"/>
    <w:rsid w:val="00E142F8"/>
    <w:rsid w:val="00E51D08"/>
    <w:rsid w:val="00E54574"/>
    <w:rsid w:val="00E55162"/>
    <w:rsid w:val="00E560A1"/>
    <w:rsid w:val="00E631C3"/>
    <w:rsid w:val="00E75DC2"/>
    <w:rsid w:val="00E82B7E"/>
    <w:rsid w:val="00EA5CB1"/>
    <w:rsid w:val="00EB4389"/>
    <w:rsid w:val="00EB7692"/>
    <w:rsid w:val="00EC3E73"/>
    <w:rsid w:val="00ED44B5"/>
    <w:rsid w:val="00F376AA"/>
    <w:rsid w:val="00FA2B4D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97746-CB35-4A99-A675-95315177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Kuzmenkova</dc:creator>
  <cp:keywords/>
  <dc:description/>
  <cp:lastModifiedBy>Olya</cp:lastModifiedBy>
  <cp:revision>6</cp:revision>
  <cp:lastPrinted>2021-09-23T13:12:00Z</cp:lastPrinted>
  <dcterms:created xsi:type="dcterms:W3CDTF">2021-09-05T19:41:00Z</dcterms:created>
  <dcterms:modified xsi:type="dcterms:W3CDTF">2021-09-25T20:38:00Z</dcterms:modified>
</cp:coreProperties>
</file>