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A" w:rsidRDefault="000174DA" w:rsidP="000174D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174DA" w:rsidRDefault="000174DA" w:rsidP="000174D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0174DA" w:rsidRDefault="000174DA" w:rsidP="000174D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0174DA" w:rsidRDefault="000174DA" w:rsidP="000174D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74DA" w:rsidRDefault="000174DA" w:rsidP="000174D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74DA" w:rsidTr="00C0024E">
        <w:tc>
          <w:tcPr>
            <w:tcW w:w="4785" w:type="dxa"/>
          </w:tcPr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0174DA" w:rsidRDefault="000174DA" w:rsidP="00026DB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0174DA" w:rsidRDefault="000174DA" w:rsidP="000174D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74DA" w:rsidRDefault="000174DA" w:rsidP="000174D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74DA" w:rsidRDefault="000174DA" w:rsidP="000174D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74DA" w:rsidRDefault="000174DA" w:rsidP="000174DA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174DA" w:rsidRPr="003152DE" w:rsidRDefault="000174DA" w:rsidP="000174DA">
      <w:pPr>
        <w:pStyle w:val="a6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0174DA" w:rsidRPr="000B50A1" w:rsidRDefault="000174DA" w:rsidP="000174DA">
      <w:pPr>
        <w:pStyle w:val="a6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ПО ПРЕДМЕТУ</w:t>
      </w:r>
      <w:r w:rsidRPr="003152DE">
        <w:rPr>
          <w:sz w:val="36"/>
          <w:szCs w:val="36"/>
        </w:rPr>
        <w:t xml:space="preserve"> </w:t>
      </w:r>
      <w:r w:rsidR="000B50A1">
        <w:rPr>
          <w:b/>
          <w:sz w:val="36"/>
          <w:szCs w:val="36"/>
        </w:rPr>
        <w:t>ИЗОБРАЗИТЕЛЬНОЕ ИСКУССТВО</w:t>
      </w:r>
    </w:p>
    <w:p w:rsidR="000B50A1" w:rsidRPr="00392932" w:rsidRDefault="000B50A1" w:rsidP="000B50A1">
      <w:pPr>
        <w:pStyle w:val="a6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392932">
        <w:rPr>
          <w:sz w:val="36"/>
          <w:szCs w:val="36"/>
        </w:rPr>
        <w:t>(</w:t>
      </w:r>
      <w:r>
        <w:rPr>
          <w:sz w:val="36"/>
          <w:szCs w:val="36"/>
        </w:rPr>
        <w:t>1</w:t>
      </w:r>
      <w:r w:rsidRPr="00392932">
        <w:rPr>
          <w:sz w:val="36"/>
          <w:szCs w:val="36"/>
        </w:rPr>
        <w:t xml:space="preserve"> класс)</w:t>
      </w:r>
    </w:p>
    <w:p w:rsidR="000B50A1" w:rsidRPr="000B50A1" w:rsidRDefault="000B50A1" w:rsidP="000B50A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 класс (1 час в неделю; 33</w:t>
      </w:r>
      <w:r w:rsidRPr="00392932">
        <w:rPr>
          <w:rFonts w:ascii="Times New Roman" w:hAnsi="Times New Roman"/>
          <w:sz w:val="36"/>
          <w:szCs w:val="36"/>
        </w:rPr>
        <w:t xml:space="preserve"> часа в год)</w:t>
      </w:r>
    </w:p>
    <w:p w:rsidR="00C0024E" w:rsidRPr="003152DE" w:rsidRDefault="00C0024E" w:rsidP="00C0024E">
      <w:pPr>
        <w:pStyle w:val="a6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</w:rPr>
        <w:t>разработано</w:t>
      </w:r>
      <w:r w:rsidRPr="001254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Виноградовой Александрой Олеговной)</w:t>
      </w:r>
    </w:p>
    <w:p w:rsidR="000174DA" w:rsidRPr="003152DE" w:rsidRDefault="000B50A1" w:rsidP="000B50A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174DA" w:rsidRDefault="000174DA" w:rsidP="000174D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174DA" w:rsidRDefault="000174DA" w:rsidP="000174D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174DA" w:rsidRDefault="000174DA" w:rsidP="000174D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174DA" w:rsidRDefault="000174DA" w:rsidP="000174D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B50A1" w:rsidRDefault="000B50A1" w:rsidP="000174D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B50A1" w:rsidRDefault="000B50A1" w:rsidP="000174D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0024E" w:rsidRDefault="00C0024E" w:rsidP="000174D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0024E" w:rsidRPr="00491EDB" w:rsidRDefault="00C0024E" w:rsidP="000174D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916D7" w:rsidRPr="00491EDB" w:rsidRDefault="005916D7" w:rsidP="000174D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174DA" w:rsidRDefault="000174DA" w:rsidP="000B50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</w:t>
      </w:r>
      <w:r w:rsidR="000B50A1">
        <w:rPr>
          <w:b/>
          <w:sz w:val="28"/>
          <w:szCs w:val="28"/>
        </w:rPr>
        <w:t>2021</w:t>
      </w:r>
    </w:p>
    <w:p w:rsidR="00C0024E" w:rsidRPr="00491EDB" w:rsidRDefault="00C0024E" w:rsidP="000B50A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0DC6" w:rsidRPr="000B50A1" w:rsidRDefault="008D0DC6" w:rsidP="000B50A1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8D0DC6" w:rsidRPr="008D0DC6" w:rsidRDefault="008D0DC6" w:rsidP="008D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</w:t>
      </w:r>
      <w:hyperlink r:id="rId8" w:anchor="YANDEX_12" w:history="1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                               на основе Примерной программы </w:t>
      </w:r>
      <w:bookmarkStart w:id="0" w:name="YANDEX_12"/>
      <w:bookmarkEnd w:id="0"/>
      <w:r w:rsidR="003D17D4"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</w:r>
      <w:r w:rsidR="003D17D4"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YANDEX_13" w:history="1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YANDEX_13"/>
      <w:bookmarkEnd w:id="1"/>
      <w:r w:rsidR="003D17D4"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"YANDEX_12" </w:instrText>
      </w:r>
      <w:r w:rsidR="003D17D4"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изобразительному </w:t>
      </w:r>
      <w:hyperlink r:id="rId10" w:anchor="YANDEX_14" w:history="1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YANDEX_14"/>
      <w:bookmarkEnd w:id="2"/>
      <w:r w:rsidR="003D17D4"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"YANDEX_13" </w:instrText>
      </w:r>
      <w:r w:rsidR="003D17D4"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искусству </w:t>
      </w:r>
      <w:bookmarkStart w:id="3" w:name="YANDEX_LAST"/>
      <w:bookmarkEnd w:id="3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программы «Изобразительное искусство» автора Б.М. </w:t>
      </w: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D0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805F2" w:rsidRPr="008D0DC6" w:rsidRDefault="008805F2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Default="008D0DC6" w:rsidP="008805F2">
      <w:pPr>
        <w:spacing w:after="20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05F2" w:rsidRPr="008805F2" w:rsidRDefault="008805F2" w:rsidP="008805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разработана в соответствии </w:t>
      </w:r>
      <w:proofErr w:type="gramStart"/>
      <w:r w:rsidRPr="0088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8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05F2" w:rsidRPr="008805F2" w:rsidRDefault="008805F2" w:rsidP="008805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5F2" w:rsidRPr="008805F2" w:rsidRDefault="008805F2" w:rsidP="008805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F2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8805F2" w:rsidRPr="008805F2" w:rsidRDefault="008805F2" w:rsidP="008805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05F2">
        <w:rPr>
          <w:rFonts w:ascii="Times New Roman" w:eastAsia="Calibri" w:hAnsi="Times New Roman" w:cs="Times New Roman"/>
          <w:sz w:val="24"/>
          <w:szCs w:val="24"/>
        </w:rPr>
        <w:t xml:space="preserve">ФГОС НОО (Приказ </w:t>
      </w:r>
      <w:proofErr w:type="spellStart"/>
      <w:r w:rsidRPr="008805F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805F2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8805F2" w:rsidRPr="008805F2" w:rsidRDefault="008805F2" w:rsidP="008805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5F2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8805F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805F2">
        <w:rPr>
          <w:rFonts w:ascii="Times New Roman" w:eastAsia="Calibri" w:hAnsi="Times New Roman" w:cs="Times New Roman"/>
          <w:sz w:val="24"/>
          <w:szCs w:val="24"/>
        </w:rPr>
        <w:t>Зарегистрирован 18.12.2020 № 61573)</w:t>
      </w:r>
    </w:p>
    <w:p w:rsidR="008805F2" w:rsidRPr="008805F2" w:rsidRDefault="008805F2" w:rsidP="008805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805F2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8805F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805F2">
        <w:rPr>
          <w:rFonts w:ascii="Times New Roman" w:eastAsia="Calibri" w:hAnsi="Times New Roman" w:cs="Times New Roman"/>
          <w:sz w:val="24"/>
          <w:szCs w:val="24"/>
        </w:rPr>
        <w:t xml:space="preserve"> России от 20.05.2020г. № 254</w:t>
      </w:r>
    </w:p>
    <w:p w:rsidR="008805F2" w:rsidRPr="008805F2" w:rsidRDefault="008805F2" w:rsidP="008805F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8805F2">
        <w:rPr>
          <w:rFonts w:ascii="Times New Roman" w:eastAsia="Calibri" w:hAnsi="Times New Roman" w:cs="Times New Roman"/>
          <w:sz w:val="24"/>
          <w:szCs w:val="24"/>
        </w:rPr>
        <w:t xml:space="preserve"> ООП НОО МБОУ СОШ №18</w:t>
      </w:r>
    </w:p>
    <w:p w:rsidR="008805F2" w:rsidRDefault="008805F2" w:rsidP="008805F2">
      <w:pPr>
        <w:spacing w:after="200" w:line="276" w:lineRule="auto"/>
        <w:ind w:left="644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8805F2" w:rsidRDefault="008805F2" w:rsidP="008805F2">
      <w:pPr>
        <w:spacing w:after="200" w:line="276" w:lineRule="auto"/>
        <w:ind w:left="644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8805F2" w:rsidRDefault="008805F2" w:rsidP="008805F2">
      <w:pPr>
        <w:spacing w:after="200" w:line="276" w:lineRule="auto"/>
        <w:ind w:left="644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8805F2" w:rsidRDefault="008805F2" w:rsidP="008805F2">
      <w:pPr>
        <w:spacing w:after="200" w:line="276" w:lineRule="auto"/>
        <w:ind w:left="644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8805F2" w:rsidRPr="008D0DC6" w:rsidRDefault="008805F2" w:rsidP="008805F2">
      <w:pPr>
        <w:spacing w:after="200" w:line="276" w:lineRule="auto"/>
        <w:ind w:left="644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8D0DC6" w:rsidRPr="000174DA" w:rsidRDefault="008D0DC6" w:rsidP="008D0DC6">
      <w:pPr>
        <w:spacing w:after="20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174DA">
        <w:rPr>
          <w:rFonts w:ascii="Times New Roman" w:eastAsia="Times New Roman" w:hAnsi="Times New Roman" w:cs="Times New Roman"/>
          <w:b/>
          <w:lang w:eastAsia="ru-RU"/>
        </w:rPr>
        <w:t>Цели и задачи учебного курса</w:t>
      </w:r>
      <w:bookmarkStart w:id="4" w:name="_GoBack"/>
      <w:bookmarkEnd w:id="4"/>
    </w:p>
    <w:p w:rsidR="008D0DC6" w:rsidRPr="008D0DC6" w:rsidRDefault="008D0DC6" w:rsidP="008D0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 «Изобразительное искусство» направлено на достижение следующих </w:t>
      </w:r>
      <w:r w:rsidRPr="008D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D0DC6" w:rsidRPr="008D0DC6" w:rsidRDefault="008D0DC6" w:rsidP="008D0DC6">
      <w:pPr>
        <w:numPr>
          <w:ilvl w:val="0"/>
          <w:numId w:val="5"/>
        </w:numPr>
        <w:tabs>
          <w:tab w:val="num" w:pos="0"/>
          <w:tab w:val="left" w:pos="180"/>
        </w:tabs>
        <w:suppressAutoHyphens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FreeSetC-Italic" w:hAnsi="Times New Roman" w:cs="Times New Roman"/>
          <w:iCs/>
          <w:sz w:val="24"/>
          <w:szCs w:val="24"/>
          <w:lang w:eastAsia="ru-RU"/>
        </w:rPr>
        <w:t xml:space="preserve">воспитание </w:t>
      </w:r>
      <w:r w:rsidRPr="008D0DC6">
        <w:rPr>
          <w:rFonts w:ascii="Times New Roman" w:eastAsia="FreeSetC" w:hAnsi="Times New Roman" w:cs="Times New Roman"/>
          <w:sz w:val="24"/>
          <w:szCs w:val="24"/>
          <w:lang w:eastAsia="ru-RU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8D0DC6" w:rsidRPr="008D0DC6" w:rsidRDefault="008D0DC6" w:rsidP="008D0DC6">
      <w:pPr>
        <w:numPr>
          <w:ilvl w:val="0"/>
          <w:numId w:val="6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FreeSetC-Italic" w:hAnsi="Times New Roman" w:cs="Times New Roman"/>
          <w:iCs/>
          <w:sz w:val="24"/>
          <w:szCs w:val="24"/>
          <w:lang w:eastAsia="ru-RU"/>
        </w:rPr>
        <w:t xml:space="preserve">развитие </w:t>
      </w:r>
      <w:r w:rsidRPr="008D0DC6">
        <w:rPr>
          <w:rFonts w:ascii="Times New Roman" w:eastAsia="FreeSetC-Italic" w:hAnsi="Times New Roman" w:cs="Times New Roman"/>
          <w:sz w:val="24"/>
          <w:szCs w:val="24"/>
          <w:lang w:eastAsia="ru-RU"/>
        </w:rPr>
        <w:t xml:space="preserve">воображения, творческого потенциала ребенка, </w:t>
      </w:r>
      <w:r w:rsidRPr="008D0DC6">
        <w:rPr>
          <w:rFonts w:ascii="Times New Roman" w:eastAsia="FreeSetC" w:hAnsi="Times New Roman" w:cs="Times New Roman"/>
          <w:sz w:val="24"/>
          <w:szCs w:val="24"/>
          <w:lang w:eastAsia="ru-RU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8D0DC6" w:rsidRPr="008D0DC6" w:rsidRDefault="008D0DC6" w:rsidP="008D0DC6">
      <w:pPr>
        <w:numPr>
          <w:ilvl w:val="0"/>
          <w:numId w:val="7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FreeSetC-Italic" w:hAnsi="Times New Roman" w:cs="Times New Roman"/>
          <w:iCs/>
          <w:sz w:val="24"/>
          <w:szCs w:val="24"/>
          <w:lang w:eastAsia="ru-RU"/>
        </w:rPr>
        <w:t xml:space="preserve">освоение </w:t>
      </w:r>
      <w:r w:rsidRPr="008D0DC6">
        <w:rPr>
          <w:rFonts w:ascii="Times New Roman" w:eastAsia="FreeSetC" w:hAnsi="Times New Roman" w:cs="Times New Roman"/>
          <w:sz w:val="24"/>
          <w:szCs w:val="24"/>
          <w:lang w:eastAsia="ru-RU"/>
        </w:rPr>
        <w:t>первоначальных знаний о пластических искусствах: изобразительных, декоративно</w:t>
      </w:r>
      <w:r w:rsidRPr="008D0DC6">
        <w:rPr>
          <w:rFonts w:ascii="Times New Roman" w:eastAsia="FreeSetC" w:hAnsi="Times New Roman" w:cs="Times New Roman"/>
          <w:sz w:val="24"/>
          <w:szCs w:val="24"/>
          <w:lang w:eastAsia="ru-RU"/>
        </w:rPr>
        <w:noBreakHyphen/>
        <w:t>прикладных, архитектуре и дизайне, их роли в жизни человека и общества;</w:t>
      </w:r>
    </w:p>
    <w:p w:rsidR="008D0DC6" w:rsidRPr="008D0DC6" w:rsidRDefault="008D0DC6" w:rsidP="008D0DC6">
      <w:pPr>
        <w:numPr>
          <w:ilvl w:val="0"/>
          <w:numId w:val="8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FreeSetC-Italic" w:hAnsi="Times New Roman" w:cs="Times New Roman"/>
          <w:iCs/>
          <w:sz w:val="24"/>
          <w:szCs w:val="24"/>
          <w:lang w:eastAsia="ru-RU"/>
        </w:rPr>
        <w:t xml:space="preserve">овладение </w:t>
      </w:r>
      <w:r w:rsidRPr="008D0DC6">
        <w:rPr>
          <w:rFonts w:ascii="Times New Roman" w:eastAsia="FreeSetC" w:hAnsi="Times New Roman" w:cs="Times New Roman"/>
          <w:sz w:val="24"/>
          <w:szCs w:val="24"/>
          <w:lang w:eastAsia="ru-RU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8D0DC6">
        <w:rPr>
          <w:rFonts w:ascii="Times New Roman" w:eastAsia="FreeSetC" w:hAnsi="Times New Roman" w:cs="Times New Roman"/>
          <w:sz w:val="24"/>
          <w:szCs w:val="24"/>
          <w:lang w:eastAsia="ru-RU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Перечисленные цели реализуются в конкретных </w:t>
      </w: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задачах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8D0DC6" w:rsidRPr="008D0DC6" w:rsidRDefault="008D0DC6" w:rsidP="008D0DC6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8D0DC6" w:rsidRPr="008D0DC6" w:rsidRDefault="008D0DC6" w:rsidP="008D0DC6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D0DC6" w:rsidRPr="008D0DC6" w:rsidRDefault="008D0DC6" w:rsidP="008D0DC6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Default="00A21BC6" w:rsidP="00A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 w:rsidR="008D0DC6"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</w:t>
      </w:r>
    </w:p>
    <w:p w:rsidR="00A21BC6" w:rsidRPr="008D0DC6" w:rsidRDefault="00A21BC6" w:rsidP="008D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</w:t>
      </w:r>
      <w:r w:rsidRPr="008D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на единой основе изучение всех основных видов пространственных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8D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декоративная художественная деятельность;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конструктивная художественная деятельность.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D0DC6" w:rsidRPr="008D0DC6" w:rsidRDefault="008D0DC6" w:rsidP="008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8D0DC6" w:rsidRPr="008D0DC6" w:rsidRDefault="008D0DC6" w:rsidP="008D0DC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Одна из задач — </w:t>
      </w:r>
      <w:r w:rsidRPr="008D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«Изобразительное искусство» предусматривает </w:t>
      </w:r>
      <w:r w:rsidRPr="008D0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индивидуального практического творчества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8D0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 коллективной творческой деятельности.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D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8D0DC6" w:rsidRPr="008D0DC6" w:rsidRDefault="008D0DC6" w:rsidP="008D0DC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8D0DC6" w:rsidRPr="008D0DC6" w:rsidRDefault="008D0DC6" w:rsidP="008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8D0DC6" w:rsidRPr="008D0DC6" w:rsidRDefault="008D0DC6" w:rsidP="008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детских работ с точки зрения их содержания, выра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Периодическая </w:t>
      </w:r>
      <w:r w:rsidRPr="008D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выставок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8D0DC6" w:rsidRDefault="008D0DC6" w:rsidP="00491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8D0DC6" w:rsidRPr="008D0DC6" w:rsidRDefault="008D0DC6" w:rsidP="008D0D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неделю, всего на курс — 135 ч. 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изучается: </w:t>
      </w: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 — 33 ч в год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</w:t>
      </w:r>
      <w:r w:rsidRPr="0049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2—4 классах — 34 ч в год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0174DA" w:rsidRPr="00C002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D0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изучения курса</w:t>
      </w:r>
    </w:p>
    <w:p w:rsid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D0DC6" w:rsidRPr="008D0DC6" w:rsidRDefault="008D0DC6" w:rsidP="008D0DC6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 </w:t>
      </w: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D0DC6" w:rsidRPr="008D0DC6" w:rsidRDefault="008D0DC6" w:rsidP="008D0DC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D0DC6" w:rsidRPr="008D0DC6" w:rsidRDefault="008D0DC6" w:rsidP="008D0DC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D0DC6" w:rsidRPr="008D0DC6" w:rsidRDefault="008D0DC6" w:rsidP="008D0DC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D0DC6" w:rsidRPr="008D0DC6" w:rsidRDefault="008D0DC6" w:rsidP="008D0DC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D0DC6" w:rsidRPr="008D0DC6" w:rsidRDefault="008D0DC6" w:rsidP="008D0DC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8D0DC6" w:rsidRPr="008D0DC6" w:rsidRDefault="008D0DC6" w:rsidP="008D0DC6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усвоение названий ведущих художественных музеев России и художе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D0DC6" w:rsidRPr="008D0DC6" w:rsidRDefault="008D0DC6" w:rsidP="008D0DC6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8D0DC6" w:rsidRPr="008D0DC6" w:rsidRDefault="008D0DC6" w:rsidP="008D0D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8D0DC6" w:rsidRPr="008D0DC6" w:rsidRDefault="008D0DC6" w:rsidP="008D0DC6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Личностные результаты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выражения. </w:t>
      </w:r>
    </w:p>
    <w:p w:rsidR="008D0DC6" w:rsidRPr="008D0DC6" w:rsidRDefault="008D0DC6" w:rsidP="008D0DC6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«Изобразительное искусство» </w:t>
      </w:r>
    </w:p>
    <w:p w:rsidR="008D0DC6" w:rsidRPr="008D0DC6" w:rsidRDefault="008D0DC6" w:rsidP="008D0DC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1-м классе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формирование следующих универсальных учебных действий (УУД). 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8D0DC6" w:rsidRPr="008D0DC6" w:rsidRDefault="008D0DC6" w:rsidP="008D0DC6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8D0DC6" w:rsidRPr="008D0DC6" w:rsidRDefault="008D0DC6" w:rsidP="008D0DC6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предложенному учителем плану;</w:t>
      </w:r>
    </w:p>
    <w:p w:rsidR="008D0DC6" w:rsidRPr="008D0DC6" w:rsidRDefault="008D0DC6" w:rsidP="008D0DC6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</w:t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8D0DC6" w:rsidRPr="008D0DC6" w:rsidRDefault="008D0DC6" w:rsidP="008D0DC6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класса на уроке.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8D0DC6" w:rsidRPr="008D0DC6" w:rsidRDefault="008D0DC6" w:rsidP="008D0DC6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8D0DC6" w:rsidRPr="008D0DC6" w:rsidRDefault="008D0DC6" w:rsidP="008D0DC6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 (на развороте, в оглавлении, в словаре);</w:t>
      </w:r>
    </w:p>
    <w:p w:rsidR="008D0DC6" w:rsidRPr="008D0DC6" w:rsidRDefault="008D0DC6" w:rsidP="008D0DC6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8D0DC6" w:rsidRPr="008D0DC6" w:rsidRDefault="008D0DC6" w:rsidP="008D0DC6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8D0DC6" w:rsidRPr="008D0DC6" w:rsidRDefault="008D0DC6" w:rsidP="008D0DC6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8D0DC6" w:rsidRPr="008D0DC6" w:rsidRDefault="008D0DC6" w:rsidP="008D0DC6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изобразительного искусства;</w:t>
      </w:r>
    </w:p>
    <w:p w:rsidR="008D0DC6" w:rsidRPr="008D0DC6" w:rsidRDefault="008D0DC6" w:rsidP="008D0DC6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высказывания собеседников;</w:t>
      </w:r>
    </w:p>
    <w:p w:rsidR="008D0DC6" w:rsidRPr="008D0DC6" w:rsidRDefault="008D0DC6" w:rsidP="008D0DC6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 работать в группе.</w:t>
      </w:r>
    </w:p>
    <w:p w:rsidR="008D0DC6" w:rsidRPr="008D0DC6" w:rsidRDefault="008D0DC6" w:rsidP="008D0DC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«Изобразительное искусство» </w:t>
      </w: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1-м классе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формирование следующих знаний и умений:</w:t>
      </w:r>
    </w:p>
    <w:p w:rsidR="008D0DC6" w:rsidRPr="008D0DC6" w:rsidRDefault="008D0DC6" w:rsidP="008D0DC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</w:t>
      </w:r>
      <w:r w:rsidRPr="008D0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D0D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должны знать:</w:t>
      </w:r>
    </w:p>
    <w:p w:rsidR="008D0DC6" w:rsidRPr="008D0DC6" w:rsidRDefault="008D0DC6" w:rsidP="008D0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способа художественной деятельности: изобразительную, декоративную и конструктивную;</w:t>
      </w:r>
    </w:p>
    <w:p w:rsidR="008D0DC6" w:rsidRPr="008D0DC6" w:rsidRDefault="008D0DC6" w:rsidP="008D0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названиями главных цветов (красный, жёлтый, синий, зелёный, фиолетовый, оранжевый, голубой);</w:t>
      </w:r>
    </w:p>
    <w:p w:rsidR="008D0DC6" w:rsidRPr="008D0DC6" w:rsidRDefault="008D0DC6" w:rsidP="008D0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работать акварельными красками, ровно закрывать ими нужную поверхность;</w:t>
      </w:r>
    </w:p>
    <w:p w:rsidR="008D0DC6" w:rsidRPr="008D0DC6" w:rsidRDefault="008D0DC6" w:rsidP="008D0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правила смешивания цветов (</w:t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синий = фиолетовый, синий + жёлтый = зелёный) и т. д;</w:t>
      </w:r>
    </w:p>
    <w:p w:rsidR="008D0DC6" w:rsidRPr="008D0DC6" w:rsidRDefault="008D0DC6" w:rsidP="008D0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приёмы лепки.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8D0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</w:t>
      </w:r>
      <w:r w:rsidRPr="008D0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D0D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должны уметь: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лист бумаги, карандаш;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пользоваться инструментами и материалами </w:t>
      </w:r>
      <w:proofErr w:type="gram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простейшие узоры в полосе, круге из  декоративных форм растительного мира;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в рисунке простейшую форму, общее пространственное положение, основной цвет предметов;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элементы декоративного рисования. </w:t>
      </w:r>
    </w:p>
    <w:p w:rsidR="008D0DC6" w:rsidRPr="008D0DC6" w:rsidRDefault="008D0DC6" w:rsidP="008D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программы учебного курса</w:t>
      </w:r>
    </w:p>
    <w:p w:rsidR="008D0DC6" w:rsidRPr="008D0DC6" w:rsidRDefault="008D0DC6" w:rsidP="008D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 класс</w:t>
      </w:r>
    </w:p>
    <w:p w:rsidR="008D0DC6" w:rsidRPr="008D0DC6" w:rsidRDefault="008D0DC6" w:rsidP="008D0D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Pr="008D0DC6" w:rsidRDefault="008D0DC6" w:rsidP="008D0D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Тема 1 класса – </w:t>
      </w: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«Ты изображаешь, украшаешь и строишь».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8D0DC6" w:rsidRPr="008D0DC6" w:rsidRDefault="008D0DC6" w:rsidP="008D0D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8D0DC6" w:rsidRDefault="008D0DC6" w:rsidP="00491E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491EDB" w:rsidRPr="00491EDB" w:rsidRDefault="00491EDB" w:rsidP="00491E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Pr="008D0DC6" w:rsidRDefault="008D0DC6" w:rsidP="008D0DC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8D0DC6" w:rsidRPr="008D0DC6" w:rsidRDefault="008D0DC6" w:rsidP="008D0D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изображаешь, украшаешь и строишь </w:t>
      </w:r>
    </w:p>
    <w:p w:rsidR="008D0DC6" w:rsidRPr="008D0DC6" w:rsidRDefault="008D0DC6" w:rsidP="008D0D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(33 ч)</w:t>
      </w:r>
    </w:p>
    <w:p w:rsidR="008D0DC6" w:rsidRPr="008D0DC6" w:rsidRDefault="008D0DC6" w:rsidP="008D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учишься изображать (9 ч)</w:t>
      </w:r>
    </w:p>
    <w:p w:rsid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8D0DC6" w:rsidRPr="008D0DC6" w:rsidRDefault="008D0DC6" w:rsidP="008D0D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пятном.</w:t>
      </w: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в объеме.</w:t>
      </w: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8D0DC6" w:rsidRPr="008D0DC6" w:rsidRDefault="008D0DC6" w:rsidP="008D0D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8D0DC6" w:rsidRDefault="008D0DC6" w:rsidP="008D0DC6">
      <w:pPr>
        <w:tabs>
          <w:tab w:val="left" w:pos="4080"/>
          <w:tab w:val="center" w:pos="532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C6" w:rsidRPr="008D0DC6" w:rsidRDefault="008D0DC6" w:rsidP="008D0DC6">
      <w:pPr>
        <w:tabs>
          <w:tab w:val="left" w:pos="4080"/>
          <w:tab w:val="center" w:pos="5329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украшаешь (8 ч)</w:t>
      </w:r>
    </w:p>
    <w:p w:rsidR="008D0DC6" w:rsidRDefault="008D0DC6" w:rsidP="008D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6" w:rsidRPr="008D0DC6" w:rsidRDefault="008D0DC6" w:rsidP="008D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в природе. Красоту нужно уметь замечать. </w:t>
      </w: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радуются красоте и украшают мир вокруг себя.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учит любоваться красотой.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0DC6" w:rsidRPr="005916D7" w:rsidRDefault="008D0DC6" w:rsidP="0059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украшений.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надо уметь замечать.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на крыльях. Ритм пятен.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рыбы. Монотипия.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птиц. Объёмная аппликация.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Узоры, которые создали люди.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украшает себя человек.</w:t>
      </w:r>
    </w:p>
    <w:p w:rsidR="008D0DC6" w:rsidRPr="008D0DC6" w:rsidRDefault="008D0DC6" w:rsidP="008D0D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 Украшения помогает сделать праздник (обобщение темы).</w:t>
      </w:r>
    </w:p>
    <w:p w:rsidR="005916D7" w:rsidRPr="00491EDB" w:rsidRDefault="005916D7" w:rsidP="008D0DC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DC6" w:rsidRPr="00491EDB" w:rsidRDefault="008D0DC6" w:rsidP="005916D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строишь (11 ч)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— олицетворение конструктивной художественной деятельности.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видеть конструкцию формы предмета лежит в основе умения рисовать. </w:t>
      </w:r>
    </w:p>
    <w:p w:rsidR="008D0DC6" w:rsidRPr="008D0DC6" w:rsidRDefault="008D0DC6" w:rsidP="008D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Разные типы построек. Первичные умения видеть конструкцию, т. е. построение предмета. </w:t>
      </w:r>
    </w:p>
    <w:p w:rsidR="008D0DC6" w:rsidRPr="008D0DC6" w:rsidRDefault="008D0DC6" w:rsidP="008D0D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8D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Постройки в нашей жизни.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Дома бывают разными.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снаружи и внутри.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Строим город.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имеет свое строение.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Строим вещи.</w:t>
      </w:r>
    </w:p>
    <w:p w:rsidR="008D0DC6" w:rsidRPr="008D0DC6" w:rsidRDefault="008D0DC6" w:rsidP="008D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Город, в котором мы живем (экскурсия, обобщение темы).</w:t>
      </w:r>
    </w:p>
    <w:p w:rsidR="008D0DC6" w:rsidRPr="008D0DC6" w:rsidRDefault="008D0DC6" w:rsidP="008D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8D0DC6" w:rsidRPr="008D0DC6" w:rsidRDefault="008D0DC6" w:rsidP="008D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8D0DC6" w:rsidRPr="008D0DC6" w:rsidRDefault="008D0DC6" w:rsidP="008D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8D0DC6" w:rsidRPr="008D0DC6" w:rsidRDefault="008D0DC6" w:rsidP="008D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природы и природных объектов.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восприятие природы. </w:t>
      </w: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Художественно-образное видение окружающего мира. </w:t>
      </w:r>
    </w:p>
    <w:p w:rsidR="008D0DC6" w:rsidRPr="00491EDB" w:rsidRDefault="008D0DC6" w:rsidP="0049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Навыки </w:t>
      </w:r>
      <w:r w:rsidRPr="008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 творческой деятельности.</w:t>
      </w:r>
    </w:p>
    <w:p w:rsidR="008D0DC6" w:rsidRPr="008D0DC6" w:rsidRDefault="008D0DC6" w:rsidP="008D0D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</w:p>
    <w:p w:rsidR="008D0DC6" w:rsidRPr="008D0DC6" w:rsidRDefault="008D0DC6" w:rsidP="008D0D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весны.</w:t>
      </w:r>
    </w:p>
    <w:p w:rsidR="008D0DC6" w:rsidRPr="008D0DC6" w:rsidRDefault="008D0DC6" w:rsidP="008D0D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страна.</w:t>
      </w:r>
    </w:p>
    <w:p w:rsidR="008D0DC6" w:rsidRPr="008D0DC6" w:rsidRDefault="008D0DC6" w:rsidP="008D0D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(экскурсия)</w:t>
      </w:r>
    </w:p>
    <w:p w:rsidR="008D0DC6" w:rsidRPr="008D0DC6" w:rsidRDefault="008D0DC6" w:rsidP="008D0D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 Урок любования (обобщение темы).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870"/>
        <w:gridCol w:w="850"/>
        <w:gridCol w:w="1418"/>
        <w:gridCol w:w="283"/>
        <w:gridCol w:w="284"/>
      </w:tblGrid>
      <w:tr w:rsidR="000174DA" w:rsidRPr="008D0DC6" w:rsidTr="000174DA">
        <w:trPr>
          <w:trHeight w:val="294"/>
        </w:trPr>
        <w:tc>
          <w:tcPr>
            <w:tcW w:w="625" w:type="dxa"/>
            <w:vMerge w:val="restart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0" w:type="dxa"/>
            <w:vMerge w:val="restart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gridSpan w:val="2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74DA" w:rsidRPr="008D0DC6" w:rsidTr="000174DA">
        <w:trPr>
          <w:trHeight w:val="150"/>
        </w:trPr>
        <w:tc>
          <w:tcPr>
            <w:tcW w:w="625" w:type="dxa"/>
            <w:vMerge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vMerge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3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74DA" w:rsidRPr="008D0DC6" w:rsidTr="000174DA">
        <w:trPr>
          <w:trHeight w:val="304"/>
        </w:trPr>
        <w:tc>
          <w:tcPr>
            <w:tcW w:w="625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0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учишься изображать </w:t>
            </w:r>
          </w:p>
        </w:tc>
        <w:tc>
          <w:tcPr>
            <w:tcW w:w="850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4DA" w:rsidRPr="008D0DC6" w:rsidTr="000174DA">
        <w:trPr>
          <w:trHeight w:val="294"/>
        </w:trPr>
        <w:tc>
          <w:tcPr>
            <w:tcW w:w="625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0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украшаешь </w:t>
            </w:r>
          </w:p>
        </w:tc>
        <w:tc>
          <w:tcPr>
            <w:tcW w:w="850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4DA" w:rsidRPr="008D0DC6" w:rsidTr="000174DA">
        <w:trPr>
          <w:trHeight w:val="271"/>
        </w:trPr>
        <w:tc>
          <w:tcPr>
            <w:tcW w:w="625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0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строишь </w:t>
            </w:r>
          </w:p>
        </w:tc>
        <w:tc>
          <w:tcPr>
            <w:tcW w:w="850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4DA" w:rsidRPr="008D0DC6" w:rsidTr="000174DA">
        <w:trPr>
          <w:trHeight w:val="271"/>
        </w:trPr>
        <w:tc>
          <w:tcPr>
            <w:tcW w:w="625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0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850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4DA" w:rsidRPr="008D0DC6" w:rsidTr="000174DA">
        <w:trPr>
          <w:trHeight w:val="271"/>
        </w:trPr>
        <w:tc>
          <w:tcPr>
            <w:tcW w:w="625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0174DA" w:rsidRPr="008D0DC6" w:rsidRDefault="000174DA" w:rsidP="0001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174DA" w:rsidRPr="008D0DC6" w:rsidRDefault="000174DA" w:rsidP="000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4DA" w:rsidRDefault="000174DA"/>
    <w:p w:rsidR="000174DA" w:rsidRPr="000174DA" w:rsidRDefault="000174DA" w:rsidP="000174DA"/>
    <w:p w:rsidR="000174DA" w:rsidRPr="00491EDB" w:rsidRDefault="000174DA" w:rsidP="00491E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174DA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174DA" w:rsidRPr="000174DA" w:rsidRDefault="000174DA" w:rsidP="0001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4DA">
        <w:rPr>
          <w:rFonts w:ascii="Times New Roman" w:hAnsi="Times New Roman" w:cs="Times New Roman"/>
          <w:sz w:val="24"/>
          <w:szCs w:val="24"/>
        </w:rP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0174DA" w:rsidRPr="000174DA" w:rsidRDefault="000174DA" w:rsidP="000174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A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0174DA">
        <w:rPr>
          <w:rFonts w:ascii="Times New Roman" w:hAnsi="Times New Roman" w:cs="Times New Roman"/>
          <w:i/>
          <w:iCs/>
          <w:sz w:val="24"/>
          <w:szCs w:val="24"/>
        </w:rPr>
        <w:t>Неменский</w:t>
      </w:r>
      <w:proofErr w:type="spellEnd"/>
      <w:r w:rsidRPr="000174DA">
        <w:rPr>
          <w:rFonts w:ascii="Times New Roman" w:hAnsi="Times New Roman" w:cs="Times New Roman"/>
          <w:i/>
          <w:iCs/>
          <w:sz w:val="24"/>
          <w:szCs w:val="24"/>
        </w:rPr>
        <w:t xml:space="preserve"> Б.М.</w:t>
      </w:r>
      <w:r w:rsidRPr="000174DA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Рабочие программы. 1-4 классы.                  /</w:t>
      </w:r>
      <w:proofErr w:type="spellStart"/>
      <w:r w:rsidRPr="000174D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0174DA">
        <w:rPr>
          <w:rFonts w:ascii="Times New Roman" w:hAnsi="Times New Roman" w:cs="Times New Roman"/>
          <w:sz w:val="24"/>
          <w:szCs w:val="24"/>
        </w:rPr>
        <w:t xml:space="preserve"> Б.М. – М.: Просвещение, 2016</w:t>
      </w:r>
    </w:p>
    <w:p w:rsidR="000174DA" w:rsidRPr="000174DA" w:rsidRDefault="000174DA" w:rsidP="00017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DA">
        <w:rPr>
          <w:rFonts w:ascii="Times New Roman" w:hAnsi="Times New Roman" w:cs="Times New Roman"/>
          <w:b/>
          <w:sz w:val="24"/>
          <w:szCs w:val="24"/>
        </w:rPr>
        <w:t xml:space="preserve">Мультимедийные (цифровые) образовательные ресурсы </w:t>
      </w:r>
    </w:p>
    <w:p w:rsidR="000174DA" w:rsidRPr="000174DA" w:rsidRDefault="008805F2" w:rsidP="00017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0174DA" w:rsidRPr="000174DA">
          <w:rPr>
            <w:rStyle w:val="a5"/>
            <w:rFonts w:ascii="Times New Roman" w:hAnsi="Times New Roman" w:cs="Times New Roman"/>
            <w:sz w:val="24"/>
            <w:szCs w:val="24"/>
          </w:rPr>
          <w:t>https://multiurok.ru/marinagru/files/priezientatsii-po-izo-dlia-4-klassa/</w:t>
        </w:r>
      </w:hyperlink>
    </w:p>
    <w:p w:rsidR="000174DA" w:rsidRPr="000174DA" w:rsidRDefault="008805F2" w:rsidP="00017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0174DA" w:rsidRPr="000174D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https://infourok.ru/prezentaciya-po-izo-po-programme-bm-nemenskogo-klass</w:t>
        </w:r>
      </w:hyperlink>
    </w:p>
    <w:p w:rsidR="000174DA" w:rsidRPr="000174DA" w:rsidRDefault="000174DA" w:rsidP="000174DA"/>
    <w:p w:rsidR="000174DA" w:rsidRPr="000174DA" w:rsidRDefault="000174DA" w:rsidP="000174DA"/>
    <w:p w:rsidR="009032F1" w:rsidRPr="000174DA" w:rsidRDefault="009032F1" w:rsidP="000174DA"/>
    <w:sectPr w:rsidR="009032F1" w:rsidRPr="000174DA" w:rsidSect="00491EDB">
      <w:footerReference w:type="default" r:id="rId13"/>
      <w:footerReference w:type="first" r:id="rId14"/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B" w:rsidRDefault="00BC44CB" w:rsidP="0062111E">
      <w:pPr>
        <w:spacing w:after="0" w:line="240" w:lineRule="auto"/>
      </w:pPr>
      <w:r>
        <w:separator/>
      </w:r>
    </w:p>
  </w:endnote>
  <w:endnote w:type="continuationSeparator" w:id="0">
    <w:p w:rsidR="00BC44CB" w:rsidRDefault="00BC44CB" w:rsidP="0062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7112"/>
      <w:docPartObj>
        <w:docPartGallery w:val="Page Numbers (Bottom of Page)"/>
        <w:docPartUnique/>
      </w:docPartObj>
    </w:sdtPr>
    <w:sdtEndPr/>
    <w:sdtContent>
      <w:p w:rsidR="00C16115" w:rsidRDefault="003D17D4">
        <w:pPr>
          <w:pStyle w:val="a3"/>
          <w:jc w:val="right"/>
        </w:pPr>
        <w:r>
          <w:fldChar w:fldCharType="begin"/>
        </w:r>
        <w:r w:rsidR="007A18D1">
          <w:instrText xml:space="preserve"> PAGE   \* MERGEFORMAT </w:instrText>
        </w:r>
        <w:r>
          <w:fldChar w:fldCharType="separate"/>
        </w:r>
        <w:r w:rsidR="00880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115" w:rsidRDefault="008805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15" w:rsidRDefault="008805F2">
    <w:pPr>
      <w:pStyle w:val="a3"/>
      <w:jc w:val="right"/>
    </w:pPr>
  </w:p>
  <w:p w:rsidR="00C16115" w:rsidRDefault="008805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B" w:rsidRDefault="00BC44CB" w:rsidP="0062111E">
      <w:pPr>
        <w:spacing w:after="0" w:line="240" w:lineRule="auto"/>
      </w:pPr>
      <w:r>
        <w:separator/>
      </w:r>
    </w:p>
  </w:footnote>
  <w:footnote w:type="continuationSeparator" w:id="0">
    <w:p w:rsidR="00BC44CB" w:rsidRDefault="00BC44CB" w:rsidP="0062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80D6D"/>
    <w:multiLevelType w:val="hybridMultilevel"/>
    <w:tmpl w:val="1590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17C17"/>
    <w:multiLevelType w:val="hybridMultilevel"/>
    <w:tmpl w:val="B2E6A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8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223"/>
    <w:rsid w:val="000174DA"/>
    <w:rsid w:val="000B50A1"/>
    <w:rsid w:val="00105A71"/>
    <w:rsid w:val="003C0223"/>
    <w:rsid w:val="003D17D4"/>
    <w:rsid w:val="00491EDB"/>
    <w:rsid w:val="00561171"/>
    <w:rsid w:val="005916D7"/>
    <w:rsid w:val="0062111E"/>
    <w:rsid w:val="007A18D1"/>
    <w:rsid w:val="008805F2"/>
    <w:rsid w:val="008D0DC6"/>
    <w:rsid w:val="009032F1"/>
    <w:rsid w:val="00A21BC6"/>
    <w:rsid w:val="00BC44CB"/>
    <w:rsid w:val="00C0024E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74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174DA"/>
    <w:rPr>
      <w:rFonts w:ascii="Calibri" w:eastAsia="Calibri" w:hAnsi="Calibri" w:cs="Times New Roman"/>
    </w:rPr>
  </w:style>
  <w:style w:type="character" w:styleId="a5">
    <w:name w:val="Hyperlink"/>
    <w:basedOn w:val="a0"/>
    <w:rsid w:val="000174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74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izo-po-programme-bm-nemenskogo-kl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urok.ru/marinagru/files/priezientatsii-po-izo-dlia-4-klass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cp:lastPrinted>2021-09-15T11:40:00Z</cp:lastPrinted>
  <dcterms:created xsi:type="dcterms:W3CDTF">2021-09-07T12:45:00Z</dcterms:created>
  <dcterms:modified xsi:type="dcterms:W3CDTF">2021-09-15T11:41:00Z</dcterms:modified>
</cp:coreProperties>
</file>