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4F" w:rsidRDefault="00B7444F" w:rsidP="004274FC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7444F">
        <w:rPr>
          <w:rFonts w:ascii="Times New Roman" w:hAnsi="Times New Roman"/>
          <w:b/>
          <w:color w:val="000000"/>
          <w:sz w:val="32"/>
          <w:szCs w:val="32"/>
        </w:rPr>
        <w:object w:dxaOrig="9601" w:dyaOrig="1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1.65pt" o:ole="">
            <v:imagedata r:id="rId6" o:title=""/>
          </v:shape>
          <o:OLEObject Type="Embed" ProgID="Word.Document.12" ShapeID="_x0000_i1025" DrawAspect="Content" ObjectID="_1693044613" r:id="rId7"/>
        </w:object>
      </w:r>
    </w:p>
    <w:p w:rsidR="003B4C8D" w:rsidRDefault="003B4C8D" w:rsidP="004274FC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1.</w:t>
      </w:r>
      <w:r w:rsidRPr="003C3F64">
        <w:rPr>
          <w:rFonts w:ascii="Times New Roman" w:hAnsi="Times New Roman"/>
          <w:b/>
          <w:color w:val="000000"/>
          <w:sz w:val="32"/>
          <w:szCs w:val="32"/>
        </w:rPr>
        <w:t>Пояснительная записка.</w:t>
      </w:r>
    </w:p>
    <w:p w:rsidR="003B4C8D" w:rsidRPr="004B40ED" w:rsidRDefault="003B4C8D" w:rsidP="004274FC">
      <w:pPr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по окружающему миру </w:t>
      </w:r>
      <w:r w:rsidRPr="007C240E">
        <w:rPr>
          <w:rFonts w:ascii="Times New Roman" w:eastAsia="Times New Roman" w:hAnsi="Times New Roman"/>
          <w:sz w:val="24"/>
          <w:szCs w:val="24"/>
        </w:rPr>
        <w:t>разработана на основе Федерального государ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и </w:t>
      </w:r>
      <w:r>
        <w:rPr>
          <w:rFonts w:ascii="Times New Roman" w:hAnsi="Times New Roman"/>
          <w:sz w:val="24"/>
          <w:szCs w:val="24"/>
        </w:rPr>
        <w:t>а</w:t>
      </w:r>
      <w:r w:rsidRPr="007C240E">
        <w:rPr>
          <w:rFonts w:ascii="Times New Roman" w:hAnsi="Times New Roman"/>
          <w:sz w:val="24"/>
          <w:szCs w:val="24"/>
        </w:rPr>
        <w:t>вторской программы «Окружающий мир», составителем которой является: А. А. Плешаков</w:t>
      </w:r>
      <w:r>
        <w:rPr>
          <w:rFonts w:ascii="Times New Roman" w:hAnsi="Times New Roman"/>
          <w:sz w:val="24"/>
          <w:szCs w:val="24"/>
        </w:rPr>
        <w:t>.</w:t>
      </w:r>
    </w:p>
    <w:p w:rsidR="00262126" w:rsidRPr="00262126" w:rsidRDefault="00262126" w:rsidP="002621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Pr="0026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26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6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2126" w:rsidRPr="00262126" w:rsidRDefault="00262126" w:rsidP="002621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2126" w:rsidRPr="00262126" w:rsidRDefault="00262126" w:rsidP="002621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26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262126" w:rsidRPr="00262126" w:rsidRDefault="00262126" w:rsidP="002621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ФГОС НОО (Приказ </w:t>
      </w:r>
      <w:proofErr w:type="spellStart"/>
      <w:r w:rsidRPr="0026212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262126" w:rsidRPr="00262126" w:rsidRDefault="00262126" w:rsidP="002621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62126">
        <w:rPr>
          <w:rFonts w:ascii="Times New Roman" w:eastAsia="Calibri" w:hAnsi="Times New Roman" w:cs="Times New Roman"/>
          <w:sz w:val="24"/>
          <w:szCs w:val="24"/>
        </w:rPr>
        <w:t>Зарегистрирован 18.12.2020 № 61573)</w:t>
      </w:r>
    </w:p>
    <w:p w:rsidR="00262126" w:rsidRPr="00262126" w:rsidRDefault="00262126" w:rsidP="002621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262126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 России от 20.05.2020г. № 254</w:t>
      </w:r>
    </w:p>
    <w:p w:rsidR="003B4C8D" w:rsidRDefault="00262126" w:rsidP="002621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62126">
        <w:rPr>
          <w:rFonts w:ascii="Times New Roman" w:eastAsia="Calibri" w:hAnsi="Times New Roman" w:cs="Times New Roman"/>
          <w:sz w:val="24"/>
          <w:szCs w:val="24"/>
        </w:rPr>
        <w:t xml:space="preserve"> ООП НОО МБОУ СОШ №18</w:t>
      </w:r>
    </w:p>
    <w:p w:rsidR="00262126" w:rsidRDefault="00262126" w:rsidP="00262126">
      <w:pPr>
        <w:spacing w:after="0" w:line="240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62126" w:rsidRDefault="00262126" w:rsidP="00262126">
      <w:pPr>
        <w:spacing w:after="0" w:line="240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62126" w:rsidRDefault="00262126" w:rsidP="00262126">
      <w:pPr>
        <w:spacing w:after="0" w:line="240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62126" w:rsidRPr="00262126" w:rsidRDefault="00262126" w:rsidP="00262126">
      <w:pPr>
        <w:spacing w:after="0" w:line="240" w:lineRule="auto"/>
        <w:ind w:left="644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  <w:r w:rsidRPr="007C240E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B4C8D" w:rsidRPr="009C5398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7C240E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7C240E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1)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2) </w:t>
      </w:r>
      <w:r w:rsidRPr="007C240E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3)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4)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3B4C8D" w:rsidRPr="007C240E" w:rsidRDefault="003B4C8D" w:rsidP="00427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Человечество как многообразие народов, культур, религий</w:t>
      </w:r>
      <w:proofErr w:type="gramStart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3B4C8D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3B4C8D" w:rsidRPr="007C240E" w:rsidRDefault="003B4C8D" w:rsidP="004274FC">
      <w:pPr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>На изучение окружающего мира в начальной школе выделяется 270 ч, из них в 1 классе 66 ч (2 ч в неделю, 33 учебные недели), по 68 ч во 2 , 3 и 4 классах (2 ч в неделю, 34 учебные недели в каждом классе).</w:t>
      </w:r>
    </w:p>
    <w:p w:rsidR="003B4C8D" w:rsidRDefault="003B4C8D" w:rsidP="004274FC">
      <w:pPr>
        <w:jc w:val="both"/>
        <w:rPr>
          <w:rFonts w:ascii="Times New Roman" w:hAnsi="Times New Roman"/>
          <w:sz w:val="32"/>
          <w:szCs w:val="32"/>
        </w:rPr>
      </w:pPr>
      <w:r w:rsidRPr="003C3F64">
        <w:rPr>
          <w:rFonts w:ascii="Times New Roman" w:eastAsia="Times New Roman" w:hAnsi="Times New Roman"/>
          <w:b/>
          <w:sz w:val="32"/>
          <w:szCs w:val="32"/>
          <w:lang w:eastAsia="ru-RU"/>
        </w:rPr>
        <w:t>2. Планируемые результаты освоения учебного предмета</w:t>
      </w:r>
    </w:p>
    <w:p w:rsidR="003B4C8D" w:rsidRPr="003C3F64" w:rsidRDefault="003B4C8D" w:rsidP="004274F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C240E">
        <w:rPr>
          <w:rFonts w:ascii="Times New Roman" w:hAnsi="Times New Roman"/>
          <w:sz w:val="24"/>
          <w:szCs w:val="24"/>
        </w:rPr>
        <w:t xml:space="preserve"> Освоение учебного курса «Окружающий мир» вносит существенный вклад в достижение </w:t>
      </w:r>
      <w:r w:rsidRPr="007C240E">
        <w:rPr>
          <w:rFonts w:ascii="Times New Roman" w:hAnsi="Times New Roman"/>
          <w:b/>
          <w:sz w:val="24"/>
          <w:szCs w:val="24"/>
        </w:rPr>
        <w:t>личностных результатов начального образования</w:t>
      </w:r>
      <w:r w:rsidRPr="007C240E">
        <w:rPr>
          <w:rFonts w:ascii="Times New Roman" w:hAnsi="Times New Roman"/>
          <w:sz w:val="24"/>
          <w:szCs w:val="24"/>
        </w:rPr>
        <w:t>, а именно: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5) 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7) в формирование эстетических потребностей, ценностей и чувств;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9) в развитие навыков сотрудничества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ценностям.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   Освоение курса «Окружающий мир» играет значительную роль в достижении </w:t>
      </w:r>
      <w:proofErr w:type="spellStart"/>
      <w:r w:rsidRPr="00AD58F0">
        <w:rPr>
          <w:b/>
          <w:sz w:val="24"/>
          <w:szCs w:val="24"/>
        </w:rPr>
        <w:t>метапредметных</w:t>
      </w:r>
      <w:proofErr w:type="spellEnd"/>
      <w:r w:rsidRPr="00AD58F0">
        <w:rPr>
          <w:b/>
          <w:sz w:val="24"/>
          <w:szCs w:val="24"/>
        </w:rPr>
        <w:t xml:space="preserve"> результатов начального образования</w:t>
      </w:r>
      <w:r w:rsidRPr="00AD58F0">
        <w:rPr>
          <w:sz w:val="24"/>
          <w:szCs w:val="24"/>
        </w:rPr>
        <w:t>, таких, как: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1) овладение способностью принимать и сохранять цели и за дачи учебной деятельности, поиска средств её осуществления;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5) освоение начальных форм познавательной и личностной рефлексии;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6) использование знаково-символических сре</w:t>
      </w:r>
      <w:proofErr w:type="gramStart"/>
      <w:r w:rsidRPr="00AD58F0">
        <w:rPr>
          <w:sz w:val="24"/>
          <w:szCs w:val="24"/>
        </w:rPr>
        <w:t>дств пр</w:t>
      </w:r>
      <w:proofErr w:type="gramEnd"/>
      <w:r w:rsidRPr="00AD58F0">
        <w:rPr>
          <w:sz w:val="24"/>
          <w:szCs w:val="24"/>
        </w:rPr>
        <w:t>едставления информации для создания моделей изучаемых объектов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и процессов, схем решения учебных и практических задач;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13) овладение базовыми предметными и </w:t>
      </w:r>
      <w:proofErr w:type="spellStart"/>
      <w:r w:rsidRPr="00AD58F0">
        <w:rPr>
          <w:sz w:val="24"/>
          <w:szCs w:val="24"/>
        </w:rPr>
        <w:t>межпредметными</w:t>
      </w:r>
      <w:proofErr w:type="spellEnd"/>
      <w:r w:rsidRPr="00AD58F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   При освоении курса «Окружающий мир» достигаются следующие </w:t>
      </w:r>
      <w:r w:rsidRPr="00AD58F0">
        <w:rPr>
          <w:b/>
          <w:sz w:val="24"/>
          <w:szCs w:val="24"/>
        </w:rPr>
        <w:t>предметные результаты: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2) </w:t>
      </w:r>
      <w:proofErr w:type="spellStart"/>
      <w:r w:rsidRPr="00AD58F0">
        <w:rPr>
          <w:sz w:val="24"/>
          <w:szCs w:val="24"/>
        </w:rPr>
        <w:t>сформированность</w:t>
      </w:r>
      <w:proofErr w:type="spellEnd"/>
      <w:r w:rsidRPr="00AD58F0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сберегающего поведения в природной и социальной среде;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5) развитие навыков устанавливать и выявлять причинно-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следственные связи в окружающем мире.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2 КЛАСС</w:t>
      </w:r>
    </w:p>
    <w:p w:rsidR="003B4C8D" w:rsidRPr="00AD58F0" w:rsidRDefault="003B4C8D" w:rsidP="004274FC">
      <w:pPr>
        <w:pStyle w:val="a4"/>
        <w:jc w:val="both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Обучающийся</w:t>
      </w:r>
      <w:proofErr w:type="gramEnd"/>
      <w:r w:rsidRPr="00AD58F0">
        <w:rPr>
          <w:sz w:val="24"/>
          <w:szCs w:val="24"/>
        </w:rPr>
        <w:t xml:space="preserve">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представления о связях между изучаемыми объектами и явлениями действительности (в природе и обществе);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традиционных занятий и праздничных обычаев;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людям;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России и разных стран;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взаимопомощи, а также через освоение норм экологической этики;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способность к сотрудничеству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B4C8D" w:rsidRPr="00AD58F0" w:rsidRDefault="003B4C8D" w:rsidP="004274FC">
      <w:pPr>
        <w:pStyle w:val="a4"/>
        <w:jc w:val="both"/>
        <w:rPr>
          <w:b/>
          <w:sz w:val="24"/>
          <w:szCs w:val="24"/>
        </w:rPr>
      </w:pPr>
      <w:proofErr w:type="spellStart"/>
      <w:r w:rsidRPr="00AD58F0">
        <w:rPr>
          <w:b/>
          <w:sz w:val="24"/>
          <w:szCs w:val="24"/>
        </w:rPr>
        <w:t>Метапредметные</w:t>
      </w:r>
      <w:proofErr w:type="spellEnd"/>
      <w:r w:rsidRPr="00AD58F0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учебную задачу, сформулированную совместно с учителем;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и неизвестные знания и умения;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планировать последовательность операций на отдельных этапах урока;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 xml:space="preserve"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</w:t>
      </w:r>
      <w:proofErr w:type="gramStart"/>
      <w:r w:rsidRPr="00AD58F0">
        <w:rPr>
          <w:sz w:val="24"/>
          <w:szCs w:val="24"/>
        </w:rPr>
        <w:t>к</w:t>
      </w:r>
      <w:proofErr w:type="gramEnd"/>
      <w:r w:rsidRPr="00AD58F0">
        <w:rPr>
          <w:sz w:val="24"/>
          <w:szCs w:val="24"/>
        </w:rPr>
        <w:t xml:space="preserve"> своим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успехам/неуспехам;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соотносить выполнение работы с алгоритмом, составленным совместно с учителем;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понимать и толковать условные знаки и символы, используемые в учебнике и рабочих тетрадях для передачи информации;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схемы для выполнения заданий, в том числе схемы-аппликации, схемы-рисунки;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мира, схемы, рисунки с выделением отличительных признаков;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по заданным (главным) критериям;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сравнивать объекты по заданным критериям (по эталону,</w:t>
      </w:r>
      <w:proofErr w:type="gramEnd"/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на ощупь, по внешнему виду);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синтез объектов при работе со схемами-аппликациями;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 между явлениями;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•  проявлять индивидуальные творческие способности </w:t>
      </w:r>
      <w:proofErr w:type="gramStart"/>
      <w:r w:rsidRPr="00AD58F0">
        <w:rPr>
          <w:sz w:val="24"/>
          <w:szCs w:val="24"/>
        </w:rPr>
        <w:t>при</w:t>
      </w:r>
      <w:proofErr w:type="gramEnd"/>
      <w:r w:rsidRPr="00AD58F0">
        <w:rPr>
          <w:sz w:val="24"/>
          <w:szCs w:val="24"/>
        </w:rPr>
        <w:t xml:space="preserve"> вы-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полнении рисунков, рисунков-символов, условных знаков,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подготовке сообщений, иллюстрировании рассказов;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объекты, явления и связи в окружающем мире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(в том числе связи в природе, между отраслями экономики, производственные цепочки).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коллективное обсуждение вопросов с учителем и сверстниками;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при выполнении заданий;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поддерживать в ходе выполнения задания доброжелательное общение друг с другом;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их, соглашаться, если на ошибки указывают другие;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готовить небольшие сообщения, проектные задания с помощью взрослых;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составлять небольшие рассказы на заданную тему.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Предметные результаты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Российскую Федерацию, Москву — столицу России;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называть субъект Российской Федерации, в котором находится город (село), где живут;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государственные символы России — флаг, герб, гимн;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народов России;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сравнивать город и село, городской и сельский дома;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природы и предметы рукотворного мира;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оценивать отношение людей к окружающему миру;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и явления неживой и живой природы;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находить связи в природе, между природой и человеком;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измерять температуру воздуха, воды, тела человека;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определять объекты природы с помощью атласа-определителя;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сравнивать объекты природы, делить их на группы;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ухаживать за комнатными растениями и животными живого уголка;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находить нужную информацию в учебнике и дополнительной литературе;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поведения в природе, читать и рисовать экологические знаки;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составные части экономики, объяснять их взаимосвязь;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прослеживать производственные цепочки, изображать их с помощью моделей;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узнавать различные строительные машины и материалы, объяснять их назначение;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виды транспорта;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учреждений культуры и образования;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внешнее и внутреннее строение тела человека;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правильно строить режим дня, соблюдать правила личной гигиены;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на улице и в быту, на воде и в лесу;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основные дорожные знаки, необходимые пешеходу;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соблюдать основные правила противопожарной безопасности;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контактах с незнакомцами;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оценивать характер взаимоотношений людей в семье, в школе, в кругу сверстников;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семейных традиций;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соблюдать правила вежливости при общении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стороны горизонта, обозначать их на схеме;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местности разными способами;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формы земной поверхности, сравнивать холм и гору;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водные объекты, узнавать их по описанию;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читать карту и план, правильно показывать на настенной карте;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глобусе и карте мира материки и океаны;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  <w:r w:rsidRPr="00AD58F0">
        <w:rPr>
          <w:sz w:val="24"/>
          <w:szCs w:val="24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3B4C8D" w:rsidRPr="00AD58F0" w:rsidRDefault="003B4C8D" w:rsidP="004274FC">
      <w:pPr>
        <w:pStyle w:val="a4"/>
        <w:jc w:val="both"/>
        <w:rPr>
          <w:sz w:val="24"/>
          <w:szCs w:val="24"/>
        </w:rPr>
      </w:pPr>
    </w:p>
    <w:p w:rsidR="003B4C8D" w:rsidRDefault="003B4C8D" w:rsidP="004274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hAnsi="Times New Roman"/>
          <w:b/>
          <w:sz w:val="24"/>
          <w:szCs w:val="24"/>
          <w:lang w:eastAsia="ru-RU"/>
        </w:rPr>
        <w:t xml:space="preserve">ТРЕБОВАНИЕ К УРОВНЮ ПОДГОТОВКИ </w:t>
      </w:r>
      <w:proofErr w:type="gramStart"/>
      <w:r w:rsidRPr="007C240E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3B4C8D" w:rsidRPr="007C240E" w:rsidRDefault="003B4C8D" w:rsidP="004274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К концу обучения во 2 классе обучающиеся должны: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Знать: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lastRenderedPageBreak/>
        <w:t>элементарные сведения о трех состояниях вещества;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что Земля имеет форму шара;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что горизонт – воображаемая линия;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основные стороны света;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по астрономии (космос, небесные тела: планеты, звезды);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закон всемирного тяготения;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связь смены дня и ночи и времен года с вращением Земли и ее обращением вокруг Солнца;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как себя вести при грозе;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основные этапы круговорота воды в природе;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о погоде;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что глобус – модель Земли;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условные обозначения глобуса и карты;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части света, материки и океаны;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характерные особенности равнин, гор, рек, озер, островов, полуостровов, морей, океанов;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основные природные зоны;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географические закономерности размещения хозяйства людей;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политическую карту, крупнейшие страны и города;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части света и их основные особенности;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о возрастающем нарушении нашей планеты человеком и способах ее спасения.</w:t>
      </w:r>
      <w:r w:rsidRPr="00361910">
        <w:rPr>
          <w:sz w:val="24"/>
          <w:szCs w:val="24"/>
        </w:rPr>
        <w:br/>
        <w:t>Уметь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использовать законы и правила для осмысления своего опыта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пользоваться книгой для ответа на возникающие вопросы;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различать утро, день, вечер и ночь;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различать времена года по основным признакам;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>уметь пользоваться календарем и часами;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линию горизонта;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определять стороны горизонта при помощи компаса;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описывать погоду, вести и анализировать дневник наблюдений за погодой;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определять температуру с помощью термометра;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владеть элементарными приемами чтения карты (определение суши и воды, высоты и глубины, форм земной поверхности, условных обозначений);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на карте части света, материки и океаны;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уметь находить и показывать на карте равнины, горы, реки, озера, моря, океаны;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основные географические объекты на физической карте в разных частях света;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распознавать ландшафты основных природных зон;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перечислять порядок их расположения на планете;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находить и показывать на карте природных зон основные природные зоны;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находить и показывать на политической карте важнейшие страны и города;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  <w:r w:rsidRPr="00361910">
        <w:rPr>
          <w:sz w:val="24"/>
          <w:szCs w:val="24"/>
        </w:rPr>
        <w:t xml:space="preserve"> беречь богатства природы в повседневной жизни;</w:t>
      </w:r>
    </w:p>
    <w:p w:rsidR="003B4C8D" w:rsidRPr="00361910" w:rsidRDefault="003B4C8D" w:rsidP="004274FC">
      <w:pPr>
        <w:pStyle w:val="a4"/>
        <w:jc w:val="both"/>
        <w:rPr>
          <w:sz w:val="24"/>
          <w:szCs w:val="24"/>
        </w:rPr>
      </w:pPr>
    </w:p>
    <w:p w:rsidR="003B4C8D" w:rsidRPr="00F20886" w:rsidRDefault="003B4C8D" w:rsidP="004274FC">
      <w:pPr>
        <w:pStyle w:val="3"/>
        <w:jc w:val="both"/>
        <w:rPr>
          <w:rFonts w:eastAsia="Calibri"/>
          <w:lang w:val="ru-RU"/>
        </w:rPr>
      </w:pPr>
      <w:r w:rsidRPr="00F20886">
        <w:rPr>
          <w:rFonts w:eastAsia="Calibri"/>
          <w:lang w:val="ru-RU"/>
        </w:rPr>
        <w:t>Перечень внеурочных мероприятий по предмету:</w:t>
      </w:r>
    </w:p>
    <w:p w:rsidR="003B4C8D" w:rsidRPr="00F20886" w:rsidRDefault="003B4C8D" w:rsidP="004274FC">
      <w:pPr>
        <w:pStyle w:val="a4"/>
        <w:jc w:val="both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работа детей в кружках и студиях по интересам;</w:t>
      </w:r>
    </w:p>
    <w:p w:rsidR="003B4C8D" w:rsidRPr="00F20886" w:rsidRDefault="003B4C8D" w:rsidP="004274FC">
      <w:pPr>
        <w:pStyle w:val="a4"/>
        <w:jc w:val="both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класса в мероприятиях предметных недель;</w:t>
      </w:r>
    </w:p>
    <w:p w:rsidR="003B4C8D" w:rsidRPr="00F20886" w:rsidRDefault="003B4C8D" w:rsidP="004274FC">
      <w:pPr>
        <w:pStyle w:val="a4"/>
        <w:jc w:val="both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в школьных, городских олимпиадах и конкурсах;</w:t>
      </w:r>
    </w:p>
    <w:p w:rsidR="003B4C8D" w:rsidRPr="00F20886" w:rsidRDefault="003B4C8D" w:rsidP="004274FC">
      <w:pPr>
        <w:pStyle w:val="a4"/>
        <w:jc w:val="both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в предметных дистанционных олимпиадах и конкурсах.</w:t>
      </w:r>
    </w:p>
    <w:p w:rsidR="003B4C8D" w:rsidRDefault="003B4C8D" w:rsidP="00427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427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427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427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427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427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427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BDF" w:rsidRPr="003B4C8D" w:rsidRDefault="00B952C8" w:rsidP="004274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Содержание</w:t>
      </w:r>
      <w:r w:rsidR="00BA7BDF" w:rsidRPr="003B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учебного курса.</w:t>
      </w:r>
      <w:r w:rsidR="003B4C8D" w:rsidRPr="003B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 класс</w:t>
      </w:r>
    </w:p>
    <w:tbl>
      <w:tblPr>
        <w:tblW w:w="7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053"/>
        <w:gridCol w:w="2697"/>
      </w:tblGrid>
      <w:tr w:rsidR="00BA7BDF" w:rsidRPr="00BA7BDF" w:rsidTr="00BA7BDF">
        <w:trPr>
          <w:trHeight w:val="1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2224a7d918c332c5268008ee3a20c2e2063ff675"/>
            <w:bookmarkStart w:id="2" w:name="1"/>
            <w:bookmarkEnd w:id="1"/>
            <w:bookmarkEnd w:id="2"/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7BDF" w:rsidRPr="00BA7BDF" w:rsidTr="00BA7BDF">
        <w:trPr>
          <w:trHeight w:val="1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7BDF" w:rsidRPr="00BA7BDF" w:rsidTr="00BA7BDF">
        <w:trPr>
          <w:trHeight w:val="1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A7BDF" w:rsidRPr="00BA7BDF" w:rsidTr="00BA7BDF">
        <w:trPr>
          <w:trHeight w:val="1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7BDF" w:rsidRPr="00BA7BDF" w:rsidTr="00BA7BDF">
        <w:trPr>
          <w:trHeight w:val="1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7BDF" w:rsidRPr="00BA7BDF" w:rsidTr="00BA7BDF">
        <w:trPr>
          <w:trHeight w:val="2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40" w:lineRule="auto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7BDF" w:rsidRPr="00BA7BDF" w:rsidTr="00BA7BDF">
        <w:trPr>
          <w:trHeight w:val="2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00" w:lineRule="atLeast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A7BDF" w:rsidRPr="00BA7BDF" w:rsidTr="00BA7BDF">
        <w:trPr>
          <w:trHeight w:val="2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00" w:lineRule="atLeast"/>
              <w:ind w:firstLine="2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4274FC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36463" w:rsidRDefault="00BA7BDF" w:rsidP="004274FC">
      <w:pPr>
        <w:pStyle w:val="a4"/>
        <w:jc w:val="both"/>
        <w:rPr>
          <w:b/>
          <w:bCs/>
          <w:color w:val="000000"/>
          <w:sz w:val="24"/>
          <w:szCs w:val="24"/>
        </w:rPr>
      </w:pPr>
      <w:r w:rsidRPr="00BA7BDF">
        <w:rPr>
          <w:b/>
          <w:bCs/>
          <w:color w:val="000000"/>
          <w:sz w:val="24"/>
          <w:szCs w:val="24"/>
        </w:rPr>
        <w:t>Где мы живем (4 ч)</w:t>
      </w:r>
    </w:p>
    <w:p w:rsidR="00BA7BDF" w:rsidRPr="00536463" w:rsidRDefault="00536463" w:rsidP="004274FC">
      <w:pPr>
        <w:pStyle w:val="a4"/>
        <w:jc w:val="both"/>
      </w:pPr>
      <w:r w:rsidRPr="004F7CEB">
        <w:t>Родная страна.</w:t>
      </w:r>
      <w:r w:rsidRPr="00A52F59">
        <w:t xml:space="preserve">Город и село. </w:t>
      </w:r>
      <w:r>
        <w:t>РПЗ</w:t>
      </w:r>
      <w:r w:rsidRPr="00A52F59">
        <w:t xml:space="preserve"> № 1</w:t>
      </w:r>
      <w:r>
        <w:t xml:space="preserve">  «Родной город </w:t>
      </w:r>
      <w:r w:rsidRPr="00A52F59">
        <w:t>»</w:t>
      </w:r>
      <w:r w:rsidRPr="00D276A0">
        <w:t>Природа и рукотворный мир.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(20 ч)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природа. Явления природы. Температура и термометр. Что такое погода.</w:t>
      </w:r>
      <w:r w:rsidR="00536463">
        <w:rPr>
          <w:rFonts w:ascii="Times New Roman" w:hAnsi="Times New Roman"/>
        </w:rPr>
        <w:t>«</w:t>
      </w:r>
      <w:r w:rsidR="00536463" w:rsidRPr="00191B87">
        <w:rPr>
          <w:rFonts w:ascii="Times New Roman" w:hAnsi="Times New Roman"/>
        </w:rPr>
        <w:t>В гости к осени</w:t>
      </w:r>
      <w:r w:rsidR="00536463">
        <w:rPr>
          <w:rFonts w:ascii="Times New Roman" w:hAnsi="Times New Roman"/>
        </w:rPr>
        <w:t>. Живая и неживая природа»</w:t>
      </w:r>
    </w:p>
    <w:p w:rsidR="00536463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Звездное небо. </w:t>
      </w:r>
    </w:p>
    <w:p w:rsidR="00BA7BDF" w:rsidRPr="00BA7BDF" w:rsidRDefault="00135DE7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76A0">
        <w:rPr>
          <w:rFonts w:ascii="Times New Roman" w:hAnsi="Times New Roman"/>
        </w:rPr>
        <w:t xml:space="preserve">Заглянем в кладовые земли. </w:t>
      </w:r>
      <w:r w:rsidR="00BA7BDF"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Горные породы и минералы. Воздух и вода,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воды.</w:t>
      </w:r>
    </w:p>
    <w:p w:rsidR="00BA7BDF" w:rsidRPr="00BA7BDF" w:rsidRDefault="00135DE7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бывают растения. Распознавание </w:t>
      </w:r>
      <w:r w:rsidR="00BA7BDF"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ревьев, кустарников, трав.</w:t>
      </w:r>
    </w:p>
    <w:p w:rsidR="00135DE7" w:rsidRPr="00D276A0" w:rsidRDefault="00BA7BDF" w:rsidP="004274FC">
      <w:pPr>
        <w:pStyle w:val="a4"/>
        <w:jc w:val="both"/>
      </w:pPr>
      <w:r w:rsidRPr="00BA7BDF">
        <w:rPr>
          <w:color w:val="000000"/>
          <w:sz w:val="24"/>
          <w:szCs w:val="24"/>
        </w:rPr>
        <w:t>Какие бывают животные</w:t>
      </w:r>
      <w:r w:rsidR="00135DE7">
        <w:rPr>
          <w:color w:val="000000"/>
          <w:sz w:val="24"/>
          <w:szCs w:val="24"/>
        </w:rPr>
        <w:t>. Невидимые нити.</w:t>
      </w:r>
      <w:r w:rsidR="00135DE7" w:rsidRPr="00191B87">
        <w:t>Дикорастущие и культурные растенияДикорастущие и культурные растения</w:t>
      </w:r>
      <w:r w:rsidR="00135DE7" w:rsidRPr="00D276A0">
        <w:t>Дикие и домашние животные</w:t>
      </w:r>
      <w:r w:rsidR="00135DE7">
        <w:t>.</w:t>
      </w:r>
      <w:r w:rsidR="00135DE7" w:rsidRPr="00191B87">
        <w:t>Комнатные растения</w:t>
      </w:r>
      <w:r w:rsidR="00135DE7">
        <w:t>.</w:t>
      </w:r>
      <w:r w:rsidR="00135DE7" w:rsidRPr="00D276A0">
        <w:t>Животные живого уголка.Про кошек и собак</w:t>
      </w:r>
      <w:r w:rsidR="00135DE7">
        <w:t>.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A7BDF" w:rsidRPr="00135DE7" w:rsidRDefault="00BA7BDF" w:rsidP="004274FC">
      <w:pPr>
        <w:pStyle w:val="a4"/>
        <w:jc w:val="both"/>
      </w:pPr>
      <w:r w:rsidRPr="00BA7BDF">
        <w:rPr>
          <w:color w:val="000000"/>
          <w:sz w:val="24"/>
          <w:szCs w:val="24"/>
        </w:rPr>
        <w:t xml:space="preserve">Красная книга России: </w:t>
      </w:r>
      <w:r w:rsidR="00135DE7" w:rsidRPr="00A52F59">
        <w:t>Будь природе другом.</w:t>
      </w:r>
      <w:r w:rsidR="00135DE7" w:rsidRPr="00D276A0">
        <w:t> </w:t>
      </w:r>
      <w:r w:rsidR="00135DE7">
        <w:t>РПЗ</w:t>
      </w:r>
      <w:r w:rsidR="00135DE7" w:rsidRPr="00D276A0">
        <w:rPr>
          <w:rStyle w:val="a6"/>
          <w:color w:val="000000"/>
        </w:rPr>
        <w:t xml:space="preserve"> № 2«Красная книга, или</w:t>
      </w:r>
      <w:proofErr w:type="gramStart"/>
      <w:r w:rsidR="00135DE7" w:rsidRPr="00D276A0">
        <w:rPr>
          <w:rStyle w:val="a6"/>
          <w:color w:val="000000"/>
        </w:rPr>
        <w:t xml:space="preserve"> В</w:t>
      </w:r>
      <w:proofErr w:type="gramEnd"/>
      <w:r w:rsidR="00135DE7" w:rsidRPr="00D276A0">
        <w:rPr>
          <w:rStyle w:val="a6"/>
          <w:color w:val="000000"/>
        </w:rPr>
        <w:t>озьмём под защиту»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города и села (10 ч)</w:t>
      </w:r>
    </w:p>
    <w:p w:rsidR="00BA7BDF" w:rsidRPr="00C62458" w:rsidRDefault="00292F3D" w:rsidP="004274FC">
      <w:pPr>
        <w:pStyle w:val="a4"/>
        <w:jc w:val="both"/>
      </w:pPr>
      <w:r w:rsidRPr="00BA7BDF">
        <w:rPr>
          <w:color w:val="000000"/>
          <w:sz w:val="24"/>
          <w:szCs w:val="24"/>
        </w:rPr>
        <w:t>Что такое экономика</w:t>
      </w:r>
      <w:r>
        <w:rPr>
          <w:color w:val="000000"/>
          <w:sz w:val="24"/>
          <w:szCs w:val="24"/>
        </w:rPr>
        <w:t xml:space="preserve">Из чего что сделано? </w:t>
      </w:r>
      <w:r w:rsidRPr="00D276A0">
        <w:t>Как построить дом</w:t>
      </w:r>
      <w:r>
        <w:t>.</w:t>
      </w:r>
      <w:r w:rsidRPr="00D276A0">
        <w:t>Какой бывает транспорт</w:t>
      </w:r>
      <w:r>
        <w:t>.</w:t>
      </w:r>
      <w:r w:rsidR="00C62458" w:rsidRPr="00D276A0">
        <w:t>Культура и образование</w:t>
      </w:r>
      <w:r w:rsidR="00C62458">
        <w:t xml:space="preserve">. </w:t>
      </w:r>
      <w:r w:rsidR="00C62458" w:rsidRPr="00A52F59">
        <w:t>Все профессии важны.</w:t>
      </w:r>
      <w:r w:rsidR="00C62458">
        <w:t xml:space="preserve"> РПЗ</w:t>
      </w:r>
      <w:r w:rsidR="00C62458" w:rsidRPr="00D276A0">
        <w:rPr>
          <w:rStyle w:val="a6"/>
          <w:color w:val="000000"/>
        </w:rPr>
        <w:t>№ 3«Профессии</w:t>
      </w:r>
      <w:proofErr w:type="gramStart"/>
      <w:r w:rsidR="00C62458" w:rsidRPr="00D276A0">
        <w:rPr>
          <w:rStyle w:val="a6"/>
          <w:color w:val="000000"/>
        </w:rPr>
        <w:t>»</w:t>
      </w:r>
      <w:r w:rsidR="00C62458" w:rsidRPr="00191B87">
        <w:t>В</w:t>
      </w:r>
      <w:proofErr w:type="gramEnd"/>
      <w:r w:rsidR="00C62458" w:rsidRPr="00191B87">
        <w:t xml:space="preserve"> гости к зиме </w:t>
      </w:r>
      <w:r w:rsidR="00C62458">
        <w:t>Достопримечательности Твери..</w:t>
      </w:r>
      <w:r w:rsidR="00C62458" w:rsidRPr="00191B87">
        <w:t>(экскурсия</w:t>
      </w:r>
      <w:r w:rsidR="00C62458">
        <w:t>№ 2</w:t>
      </w:r>
      <w:r w:rsidR="00C62458" w:rsidRPr="00191B87">
        <w:t>)</w:t>
      </w:r>
      <w:r w:rsidR="00C62458" w:rsidRPr="00D276A0">
        <w:t>В гости к зиме</w:t>
      </w:r>
      <w:r w:rsidR="00C62458">
        <w:t>.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безопасность (9ч)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тела человека. </w:t>
      </w:r>
      <w:r w:rsidR="00C6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="00C6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="00C6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BDF" w:rsidRPr="00BA7BDF" w:rsidRDefault="00C62458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Берегись автомобиля. Школа пешехода.Домашние опасности. Противопожарная безопасность.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</w:t>
      </w:r>
      <w:r w:rsidR="00C6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лесу</w:t>
      </w: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6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незнакомцы.</w:t>
      </w: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(7 ч)</w:t>
      </w:r>
    </w:p>
    <w:p w:rsidR="00BA7BDF" w:rsidRPr="00C62458" w:rsidRDefault="00C62458" w:rsidP="004274FC">
      <w:pPr>
        <w:pStyle w:val="a4"/>
        <w:jc w:val="both"/>
      </w:pPr>
      <w:r>
        <w:rPr>
          <w:color w:val="000000"/>
          <w:sz w:val="24"/>
          <w:szCs w:val="24"/>
        </w:rPr>
        <w:t>Наша дружная семья.</w:t>
      </w:r>
      <w:r>
        <w:t>РПЗ</w:t>
      </w:r>
      <w:r w:rsidRPr="00D276A0">
        <w:t xml:space="preserve"> № 4«Родословная»</w:t>
      </w:r>
      <w:r>
        <w:t xml:space="preserve">. В школе. </w:t>
      </w:r>
      <w:r w:rsidRPr="00D276A0">
        <w:t>Правила вежливости</w:t>
      </w:r>
      <w:r>
        <w:t>.</w:t>
      </w:r>
      <w:r w:rsidRPr="00D276A0">
        <w:t>Ты и твои друзья</w:t>
      </w:r>
      <w:r>
        <w:t xml:space="preserve">. </w:t>
      </w:r>
      <w:r w:rsidRPr="00D276A0">
        <w:t>Мы – зрители и пассажиры</w:t>
      </w:r>
    </w:p>
    <w:p w:rsidR="003B4C8D" w:rsidRDefault="003B4C8D" w:rsidP="00427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BDF" w:rsidRPr="00BA7BDF" w:rsidRDefault="00BA7BDF" w:rsidP="004274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(18 ч)</w:t>
      </w:r>
    </w:p>
    <w:p w:rsidR="00C62458" w:rsidRPr="00D276A0" w:rsidRDefault="00C62458" w:rsidP="004274FC">
      <w:pPr>
        <w:pStyle w:val="a4"/>
        <w:jc w:val="both"/>
      </w:pPr>
      <w:r>
        <w:rPr>
          <w:color w:val="000000"/>
          <w:sz w:val="24"/>
          <w:szCs w:val="24"/>
        </w:rPr>
        <w:t>Посмотри вокруг</w:t>
      </w:r>
      <w:r w:rsidR="00BA7BDF" w:rsidRPr="00BA7BDF">
        <w:rPr>
          <w:color w:val="000000"/>
          <w:sz w:val="24"/>
          <w:szCs w:val="24"/>
        </w:rPr>
        <w:t xml:space="preserve">. </w:t>
      </w:r>
      <w:r w:rsidRPr="00D276A0">
        <w:t>Ориентирование на местности</w:t>
      </w:r>
    </w:p>
    <w:p w:rsidR="00BA7BDF" w:rsidRPr="00BA7BDF" w:rsidRDefault="00BA7BDF" w:rsidP="004274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</w:t>
      </w:r>
      <w:r w:rsidR="00C6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Водные богатства. </w:t>
      </w:r>
      <w:r w:rsidR="00C62458" w:rsidRPr="00A45CDE">
        <w:rPr>
          <w:rFonts w:ascii="Times New Roman" w:hAnsi="Times New Roman"/>
        </w:rPr>
        <w:t>В гости к весне</w:t>
      </w:r>
      <w:r w:rsidR="00C62458">
        <w:rPr>
          <w:rFonts w:ascii="Times New Roman" w:hAnsi="Times New Roman"/>
        </w:rPr>
        <w:t>. Водоемы родного края.</w:t>
      </w:r>
    </w:p>
    <w:p w:rsidR="00BA7BDF" w:rsidRPr="00C62458" w:rsidRDefault="00C62458" w:rsidP="004274FC">
      <w:pPr>
        <w:pStyle w:val="a4"/>
        <w:jc w:val="both"/>
      </w:pPr>
      <w:r>
        <w:rPr>
          <w:color w:val="000000"/>
          <w:sz w:val="24"/>
          <w:szCs w:val="24"/>
        </w:rPr>
        <w:t>Россия на карте.</w:t>
      </w:r>
      <w:r>
        <w:t>РПЗ</w:t>
      </w:r>
      <w:r w:rsidRPr="00A52F59">
        <w:rPr>
          <w:rStyle w:val="a6"/>
          <w:color w:val="000000"/>
        </w:rPr>
        <w:t xml:space="preserve"> № 5«Города России»</w:t>
      </w:r>
      <w:r>
        <w:rPr>
          <w:rStyle w:val="a6"/>
          <w:color w:val="000000"/>
        </w:rPr>
        <w:t xml:space="preserve">. </w:t>
      </w:r>
      <w:r w:rsidRPr="00D276A0">
        <w:t>Путешествие по Москве.</w:t>
      </w:r>
      <w:r>
        <w:t xml:space="preserve"> Московский Кремль.</w:t>
      </w:r>
    </w:p>
    <w:p w:rsidR="00BA7BDF" w:rsidRDefault="00C62458" w:rsidP="00427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на Неве. Путешествие по планете.</w:t>
      </w:r>
    </w:p>
    <w:p w:rsidR="00DE01FB" w:rsidRDefault="00C62458" w:rsidP="004274FC">
      <w:pPr>
        <w:pStyle w:val="a4"/>
        <w:jc w:val="both"/>
        <w:rPr>
          <w:color w:val="000000"/>
          <w:sz w:val="24"/>
          <w:szCs w:val="24"/>
        </w:rPr>
      </w:pPr>
      <w:r w:rsidRPr="00D276A0">
        <w:t>Путешествие по материкам</w:t>
      </w:r>
      <w:r>
        <w:t xml:space="preserve">. </w:t>
      </w:r>
      <w:r w:rsidR="00BA7BDF" w:rsidRPr="00BA7BDF">
        <w:rPr>
          <w:color w:val="000000"/>
          <w:sz w:val="24"/>
          <w:szCs w:val="24"/>
        </w:rPr>
        <w:t>Страны мира</w:t>
      </w:r>
      <w:r>
        <w:rPr>
          <w:color w:val="000000"/>
          <w:sz w:val="24"/>
          <w:szCs w:val="24"/>
        </w:rPr>
        <w:t>. Впереди лето.</w:t>
      </w:r>
    </w:p>
    <w:p w:rsidR="00C62458" w:rsidRDefault="00C62458" w:rsidP="004274FC">
      <w:pPr>
        <w:pStyle w:val="a4"/>
        <w:jc w:val="both"/>
        <w:rPr>
          <w:color w:val="000000"/>
          <w:sz w:val="24"/>
          <w:szCs w:val="24"/>
        </w:rPr>
      </w:pPr>
    </w:p>
    <w:p w:rsidR="00C62458" w:rsidRDefault="00C62458" w:rsidP="004274FC">
      <w:pPr>
        <w:pStyle w:val="a4"/>
        <w:jc w:val="both"/>
        <w:rPr>
          <w:color w:val="000000"/>
          <w:sz w:val="24"/>
          <w:szCs w:val="24"/>
        </w:rPr>
      </w:pPr>
    </w:p>
    <w:p w:rsidR="00C62458" w:rsidRDefault="00C62458" w:rsidP="004274FC">
      <w:pPr>
        <w:pStyle w:val="a4"/>
        <w:jc w:val="both"/>
        <w:rPr>
          <w:color w:val="000000"/>
          <w:sz w:val="24"/>
          <w:szCs w:val="24"/>
        </w:rPr>
      </w:pPr>
    </w:p>
    <w:p w:rsidR="00C62458" w:rsidRPr="00C62458" w:rsidRDefault="00C62458" w:rsidP="004274FC">
      <w:pPr>
        <w:pStyle w:val="a4"/>
        <w:jc w:val="both"/>
      </w:pPr>
    </w:p>
    <w:p w:rsidR="000E22C3" w:rsidRDefault="00B952C8" w:rsidP="004274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4. </w:t>
      </w:r>
      <w:r w:rsidR="000E22C3">
        <w:rPr>
          <w:rFonts w:ascii="Times New Roman" w:eastAsia="Times New Roman" w:hAnsi="Times New Roman"/>
          <w:b/>
          <w:color w:val="000000"/>
          <w:sz w:val="32"/>
          <w:szCs w:val="32"/>
        </w:rPr>
        <w:t>Информационно-методическое обеспечение</w:t>
      </w:r>
    </w:p>
    <w:p w:rsidR="000E22C3" w:rsidRDefault="000E22C3" w:rsidP="004274FC">
      <w:pPr>
        <w:tabs>
          <w:tab w:val="left" w:pos="14570"/>
        </w:tabs>
        <w:ind w:right="-1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учебно-методической литературы для учителя</w:t>
      </w:r>
      <w:r>
        <w:rPr>
          <w:rFonts w:ascii="Times New Roman" w:hAnsi="Times New Roman"/>
          <w:sz w:val="24"/>
          <w:szCs w:val="24"/>
        </w:rPr>
        <w:t>:</w:t>
      </w:r>
    </w:p>
    <w:p w:rsidR="000E22C3" w:rsidRDefault="000E22C3" w:rsidP="004274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Плешаков А.А., Окружающий мир: Рабочие программы. 1 – 4 классы.</w:t>
      </w:r>
    </w:p>
    <w:p w:rsidR="000E22C3" w:rsidRDefault="000E22C3" w:rsidP="004274FC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Плешаков А.А., От земли до неба: Атлас-определитель: Пособие  для учащихся общеобразовательных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Calibri"/>
          <w:sz w:val="24"/>
          <w:szCs w:val="24"/>
        </w:rPr>
        <w:t xml:space="preserve">.- </w:t>
      </w:r>
      <w:proofErr w:type="gramEnd"/>
      <w:r>
        <w:rPr>
          <w:rFonts w:ascii="Times New Roman" w:hAnsi="Times New Roman" w:cs="Calibri"/>
          <w:sz w:val="24"/>
          <w:szCs w:val="24"/>
        </w:rPr>
        <w:t>М.: Просвещение, 2016</w:t>
      </w:r>
    </w:p>
    <w:p w:rsidR="000E22C3" w:rsidRDefault="000E22C3" w:rsidP="00427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2C3" w:rsidRDefault="000E22C3" w:rsidP="004274FC">
      <w:pPr>
        <w:pStyle w:val="c4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Список учебно-методической литературы для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:</w:t>
      </w:r>
    </w:p>
    <w:p w:rsidR="000E22C3" w:rsidRDefault="000E22C3" w:rsidP="004274FC">
      <w:pPr>
        <w:pStyle w:val="c47"/>
        <w:spacing w:before="0" w:beforeAutospacing="0" w:after="0" w:afterAutospacing="0"/>
        <w:ind w:left="720"/>
        <w:jc w:val="both"/>
        <w:rPr>
          <w:b/>
        </w:rPr>
      </w:pPr>
    </w:p>
    <w:p w:rsidR="000E22C3" w:rsidRDefault="000E22C3" w:rsidP="004274FC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Плешаков А. А. </w:t>
      </w:r>
      <w:r>
        <w:rPr>
          <w:rFonts w:ascii="Times New Roman" w:hAnsi="Times New Roman" w:cs="Calibri"/>
          <w:b/>
          <w:sz w:val="24"/>
          <w:szCs w:val="24"/>
        </w:rPr>
        <w:t>Окружающий мир. 2 класс. Учебник</w:t>
      </w:r>
      <w:r>
        <w:rPr>
          <w:rFonts w:ascii="Times New Roman" w:hAnsi="Times New Roman" w:cs="Calibri"/>
          <w:sz w:val="24"/>
          <w:szCs w:val="24"/>
        </w:rPr>
        <w:t xml:space="preserve"> для общеобразовательных учреждений с приложением на электронном носителе. В 2 ч./А. А. Плешаков.- 2-е изд.- М.: Просвещение, 2017</w:t>
      </w:r>
    </w:p>
    <w:p w:rsidR="000E22C3" w:rsidRDefault="000E22C3" w:rsidP="004274FC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- Окружающий мир. 1 класс. Рабочая тетрадь</w:t>
      </w:r>
      <w:r>
        <w:rPr>
          <w:rFonts w:ascii="Times New Roman" w:hAnsi="Times New Roman" w:cs="Calibri"/>
          <w:sz w:val="24"/>
          <w:szCs w:val="24"/>
        </w:rPr>
        <w:t xml:space="preserve"> (в 2 частях) //А. А. </w:t>
      </w:r>
      <w:proofErr w:type="spellStart"/>
      <w:r>
        <w:rPr>
          <w:rFonts w:ascii="Times New Roman" w:hAnsi="Times New Roman" w:cs="Calibri"/>
          <w:sz w:val="24"/>
          <w:szCs w:val="24"/>
        </w:rPr>
        <w:t>Плешаков</w:t>
      </w:r>
      <w:proofErr w:type="gramStart"/>
      <w:r>
        <w:rPr>
          <w:rFonts w:ascii="Times New Roman" w:hAnsi="Times New Roman" w:cs="Calibri"/>
          <w:sz w:val="24"/>
          <w:szCs w:val="24"/>
        </w:rPr>
        <w:t>.-</w:t>
      </w:r>
      <w:proofErr w:type="gramEnd"/>
      <w:r>
        <w:rPr>
          <w:rFonts w:ascii="Times New Roman" w:hAnsi="Times New Roman" w:cs="Calibri"/>
          <w:sz w:val="24"/>
          <w:szCs w:val="24"/>
        </w:rPr>
        <w:t>М:Просвещение</w:t>
      </w:r>
      <w:proofErr w:type="spellEnd"/>
      <w:r>
        <w:rPr>
          <w:rFonts w:ascii="Times New Roman" w:hAnsi="Times New Roman" w:cs="Calibri"/>
          <w:sz w:val="24"/>
          <w:szCs w:val="24"/>
        </w:rPr>
        <w:t>, 2021</w:t>
      </w:r>
    </w:p>
    <w:p w:rsidR="000E22C3" w:rsidRPr="000E22C3" w:rsidRDefault="000E22C3" w:rsidP="004274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Цифровые образовательные ресурсы:</w:t>
      </w:r>
    </w:p>
    <w:p w:rsidR="000E22C3" w:rsidRDefault="000E22C3" w:rsidP="004274F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 2011.</w:t>
      </w:r>
    </w:p>
    <w:p w:rsidR="000E22C3" w:rsidRDefault="000E22C3" w:rsidP="004274F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 2011.</w:t>
      </w:r>
    </w:p>
    <w:p w:rsidR="000E22C3" w:rsidRDefault="000E22C3" w:rsidP="004274F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Мультимедийная энциклопедия.</w:t>
      </w:r>
    </w:p>
    <w:p w:rsidR="000E22C3" w:rsidRDefault="000E22C3" w:rsidP="004274F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Плешаков А.А. Окружающий мир 1-4 класс. Электронное приложение к учебнику.</w:t>
      </w:r>
    </w:p>
    <w:p w:rsidR="000E22C3" w:rsidRDefault="000E22C3" w:rsidP="004274F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«Технологические карты» (На сайте издательства «Просвещение».)</w:t>
      </w:r>
    </w:p>
    <w:p w:rsidR="0034266E" w:rsidRDefault="0034266E" w:rsidP="00427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66E" w:rsidRDefault="0034266E" w:rsidP="004274FC">
      <w:pPr>
        <w:pStyle w:val="a7"/>
        <w:spacing w:before="0" w:beforeAutospacing="0" w:after="0" w:afterAutospacing="0"/>
        <w:jc w:val="both"/>
        <w:rPr>
          <w:b/>
        </w:rPr>
      </w:pPr>
      <w:r w:rsidRPr="00833AD5">
        <w:rPr>
          <w:b/>
          <w:i/>
          <w:iCs/>
        </w:rPr>
        <w:t>Интернет-ресурсы</w:t>
      </w:r>
    </w:p>
    <w:p w:rsidR="0034266E" w:rsidRDefault="0034266E" w:rsidP="004274FC">
      <w:pPr>
        <w:pStyle w:val="a7"/>
        <w:spacing w:before="0" w:beforeAutospacing="0" w:after="0" w:afterAutospacing="0"/>
        <w:jc w:val="both"/>
        <w:rPr>
          <w:b/>
        </w:rPr>
      </w:pPr>
      <w:r>
        <w:t xml:space="preserve">http://edu.ru </w:t>
      </w:r>
    </w:p>
    <w:p w:rsidR="0034266E" w:rsidRPr="00833AD5" w:rsidRDefault="0034266E" w:rsidP="004274FC">
      <w:pPr>
        <w:pStyle w:val="a7"/>
        <w:spacing w:before="0" w:beforeAutospacing="0" w:after="0" w:afterAutospacing="0"/>
        <w:jc w:val="both"/>
        <w:rPr>
          <w:b/>
        </w:rPr>
      </w:pPr>
      <w:r>
        <w:t>Федеральный портал «Российское образование»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http://window.edu.ru/window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Единое окно доступа к образовательным ресурсам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http://school.edu.ru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Российский общеобразовательный портал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http://edu.of.ru/profil/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Информация о проекте «Информатизация системы образования»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http://www.ict.edu.ru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Портал «Информационно-коммуникационные технологии в образование»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http://www.ug.ru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Учительская газета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http://nsc.1september.ru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Газета «начальная школа». Приложение к газете «1 сентября». Сайт для учителей «Я иду на урок»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http://vio.fio.ru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Журнал «Вопросы </w:t>
      </w:r>
      <w:proofErr w:type="gramStart"/>
      <w:r>
        <w:t>Интернет-образования</w:t>
      </w:r>
      <w:proofErr w:type="gramEnd"/>
      <w:r>
        <w:t>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http://www.ipo.spb.ru/journal/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Журналы «Компьютерные инструменты в образовании» и «Компьютерные инструменты в школе»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http://www.infojournal.ru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Журнал «Информатика и образование»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http://rys-arhipelag.ucoz.ru/photo/14 -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http://roerih.ru/images/1/book.jpg -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lastRenderedPageBreak/>
        <w:t>http://s11.radikal.ru/i184/0911/e9/9edddc305725.jpg -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http://s53.radikal.ru/i140/0911/0c/a7062f63ed8f.jpg -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http://www.goldteam.su/forum/index.php?showtopic=7152 –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http://www.ido.rudn.ru/nfpk/hist/pic/2/v2_15.jpg -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 xml:space="preserve">http://www.int-edu.ru/history/Holid.htm - </w:t>
      </w:r>
    </w:p>
    <w:p w:rsidR="0034266E" w:rsidRDefault="0034266E" w:rsidP="004274FC">
      <w:pPr>
        <w:pStyle w:val="a7"/>
        <w:spacing w:before="0" w:beforeAutospacing="0" w:after="0" w:afterAutospacing="0"/>
        <w:jc w:val="both"/>
      </w:pPr>
      <w:r>
        <w:t>http://www.yugzone.ru/x/audioencsiklopediya-kak-zhili-na-rusi</w:t>
      </w:r>
    </w:p>
    <w:tbl>
      <w:tblPr>
        <w:tblW w:w="9489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889"/>
        <w:gridCol w:w="3600"/>
      </w:tblGrid>
      <w:tr w:rsidR="0034266E" w:rsidRPr="007C240E" w:rsidTr="008F30DC">
        <w:tc>
          <w:tcPr>
            <w:tcW w:w="5889" w:type="dxa"/>
          </w:tcPr>
          <w:p w:rsidR="0034266E" w:rsidRPr="007C240E" w:rsidRDefault="0034266E" w:rsidP="00427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0E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600" w:type="dxa"/>
          </w:tcPr>
          <w:p w:rsidR="0034266E" w:rsidRPr="007C240E" w:rsidRDefault="00262126" w:rsidP="00427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4266E" w:rsidRPr="007C240E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http://www.km.ru</w:t>
              </w:r>
            </w:hyperlink>
          </w:p>
        </w:tc>
      </w:tr>
      <w:tr w:rsidR="0034266E" w:rsidRPr="007C240E" w:rsidTr="008F30DC">
        <w:tc>
          <w:tcPr>
            <w:tcW w:w="5889" w:type="dxa"/>
          </w:tcPr>
          <w:p w:rsidR="0034266E" w:rsidRPr="007C240E" w:rsidRDefault="0034266E" w:rsidP="00427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0E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00" w:type="dxa"/>
          </w:tcPr>
          <w:p w:rsidR="0034266E" w:rsidRPr="007C240E" w:rsidRDefault="00262126" w:rsidP="00427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4266E" w:rsidRPr="007C240E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http://www.uroki.ru</w:t>
              </w:r>
            </w:hyperlink>
          </w:p>
        </w:tc>
      </w:tr>
      <w:tr w:rsidR="0034266E" w:rsidRPr="007C240E" w:rsidTr="008F30DC">
        <w:trPr>
          <w:trHeight w:val="70"/>
        </w:trPr>
        <w:tc>
          <w:tcPr>
            <w:tcW w:w="5889" w:type="dxa"/>
          </w:tcPr>
          <w:p w:rsidR="0034266E" w:rsidRPr="007C240E" w:rsidRDefault="0034266E" w:rsidP="00427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0E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</w:tcPr>
          <w:p w:rsidR="0034266E" w:rsidRPr="007C240E" w:rsidRDefault="00262126" w:rsidP="00427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4266E" w:rsidRPr="007C240E">
                <w:rPr>
                  <w:rFonts w:ascii="Times New Roman" w:hAnsi="Times New Roman"/>
                  <w:sz w:val="24"/>
                  <w:szCs w:val="24"/>
                  <w:u w:val="single"/>
                </w:rPr>
                <w:t>http://festival.1september.ru</w:t>
              </w:r>
            </w:hyperlink>
          </w:p>
        </w:tc>
      </w:tr>
    </w:tbl>
    <w:p w:rsidR="0034266E" w:rsidRPr="00DE01FB" w:rsidRDefault="0034266E" w:rsidP="004274FC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Calibri" w:eastAsia="Times New Roman" w:hAnsi="Calibri" w:cs="Times New Roman"/>
          <w:b w:val="0"/>
          <w:bCs w:val="0"/>
          <w:color w:val="000000"/>
          <w:lang w:eastAsia="ru-RU"/>
        </w:rPr>
      </w:pPr>
    </w:p>
    <w:sectPr w:rsidR="0034266E" w:rsidRPr="00DE01FB" w:rsidSect="00A7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79E"/>
    <w:multiLevelType w:val="multilevel"/>
    <w:tmpl w:val="E5D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534E"/>
    <w:multiLevelType w:val="multilevel"/>
    <w:tmpl w:val="45B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1ECE"/>
    <w:multiLevelType w:val="multilevel"/>
    <w:tmpl w:val="1D7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D2934"/>
    <w:multiLevelType w:val="multilevel"/>
    <w:tmpl w:val="F99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70358"/>
    <w:multiLevelType w:val="multilevel"/>
    <w:tmpl w:val="E1F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51F64"/>
    <w:multiLevelType w:val="multilevel"/>
    <w:tmpl w:val="DD2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E3B24"/>
    <w:multiLevelType w:val="multilevel"/>
    <w:tmpl w:val="3E7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777B8"/>
    <w:multiLevelType w:val="multilevel"/>
    <w:tmpl w:val="3F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3457D"/>
    <w:multiLevelType w:val="multilevel"/>
    <w:tmpl w:val="2CA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382CCC"/>
    <w:multiLevelType w:val="hybridMultilevel"/>
    <w:tmpl w:val="979CD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B493D"/>
    <w:multiLevelType w:val="multilevel"/>
    <w:tmpl w:val="E36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BDF"/>
    <w:rsid w:val="000E22C3"/>
    <w:rsid w:val="00122544"/>
    <w:rsid w:val="00135DE7"/>
    <w:rsid w:val="001D0E77"/>
    <w:rsid w:val="00262126"/>
    <w:rsid w:val="00292F3D"/>
    <w:rsid w:val="0034266E"/>
    <w:rsid w:val="00367773"/>
    <w:rsid w:val="00372231"/>
    <w:rsid w:val="003B4C8D"/>
    <w:rsid w:val="004274FC"/>
    <w:rsid w:val="00536463"/>
    <w:rsid w:val="00656A76"/>
    <w:rsid w:val="00681D6D"/>
    <w:rsid w:val="007A583E"/>
    <w:rsid w:val="0084241A"/>
    <w:rsid w:val="009747A3"/>
    <w:rsid w:val="00975711"/>
    <w:rsid w:val="00A76937"/>
    <w:rsid w:val="00B63518"/>
    <w:rsid w:val="00B7444F"/>
    <w:rsid w:val="00B952C8"/>
    <w:rsid w:val="00BA7BDF"/>
    <w:rsid w:val="00C62458"/>
    <w:rsid w:val="00C96BFE"/>
    <w:rsid w:val="00DE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7"/>
  </w:style>
  <w:style w:type="paragraph" w:styleId="3">
    <w:name w:val="heading 3"/>
    <w:basedOn w:val="a"/>
    <w:next w:val="a"/>
    <w:link w:val="30"/>
    <w:uiPriority w:val="9"/>
    <w:unhideWhenUsed/>
    <w:qFormat/>
    <w:rsid w:val="003B4C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7BDF"/>
  </w:style>
  <w:style w:type="character" w:customStyle="1" w:styleId="c0">
    <w:name w:val="c0"/>
    <w:basedOn w:val="a0"/>
    <w:rsid w:val="00BA7BDF"/>
  </w:style>
  <w:style w:type="character" w:styleId="a3">
    <w:name w:val="Hyperlink"/>
    <w:basedOn w:val="a0"/>
    <w:uiPriority w:val="99"/>
    <w:semiHidden/>
    <w:unhideWhenUsed/>
    <w:rsid w:val="00BA7BDF"/>
    <w:rPr>
      <w:color w:val="0000FF"/>
      <w:u w:val="single"/>
    </w:rPr>
  </w:style>
  <w:style w:type="paragraph" w:customStyle="1" w:styleId="c7">
    <w:name w:val="c7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7BDF"/>
  </w:style>
  <w:style w:type="paragraph" w:customStyle="1" w:styleId="c38">
    <w:name w:val="c38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7BDF"/>
  </w:style>
  <w:style w:type="paragraph" w:customStyle="1" w:styleId="c33">
    <w:name w:val="c33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BDF"/>
  </w:style>
  <w:style w:type="paragraph" w:customStyle="1" w:styleId="c22">
    <w:name w:val="c22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A7BDF"/>
  </w:style>
  <w:style w:type="character" w:customStyle="1" w:styleId="30">
    <w:name w:val="Заголовок 3 Знак"/>
    <w:basedOn w:val="a0"/>
    <w:link w:val="3"/>
    <w:uiPriority w:val="9"/>
    <w:rsid w:val="003B4C8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4">
    <w:name w:val="No Spacing"/>
    <w:uiPriority w:val="1"/>
    <w:qFormat/>
    <w:rsid w:val="003B4C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C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Strong"/>
    <w:basedOn w:val="a0"/>
    <w:qFormat/>
    <w:rsid w:val="00DE01FB"/>
    <w:rPr>
      <w:b/>
      <w:bCs/>
    </w:rPr>
  </w:style>
  <w:style w:type="paragraph" w:styleId="a7">
    <w:name w:val="Normal (Web)"/>
    <w:basedOn w:val="a"/>
    <w:uiPriority w:val="99"/>
    <w:unhideWhenUsed/>
    <w:rsid w:val="0034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E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Учитель</cp:lastModifiedBy>
  <cp:revision>18</cp:revision>
  <dcterms:created xsi:type="dcterms:W3CDTF">2017-06-07T05:50:00Z</dcterms:created>
  <dcterms:modified xsi:type="dcterms:W3CDTF">2021-09-13T09:24:00Z</dcterms:modified>
</cp:coreProperties>
</file>