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000000"/>
          <w:sz w:val="28"/>
        </w:rPr>
        <w:t>РАБОЧАЯ ПРОГРАММА</w:t>
      </w:r>
    </w:p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000000"/>
          <w:sz w:val="28"/>
        </w:rPr>
        <w:t>«МАТЕМАТИЧЕСКАЯ ШКАТУЛКА»</w:t>
      </w:r>
    </w:p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000000"/>
          <w:sz w:val="28"/>
        </w:rPr>
        <w:t>(ОБЩЕИНТЕЛЛЕКТУАЛЬНОЕ НАПРАВЛЕНИЕ)</w:t>
      </w:r>
    </w:p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8"/>
        </w:rPr>
        <w:t>3-4 КЛАСС  (9-10</w:t>
      </w:r>
      <w:r w:rsidRPr="00594F33">
        <w:rPr>
          <w:rFonts w:ascii="Calibri" w:eastAsia="Times New Roman" w:hAnsi="Calibri" w:cs="Calibri"/>
          <w:color w:val="000000"/>
          <w:sz w:val="28"/>
        </w:rPr>
        <w:t xml:space="preserve"> лет)</w:t>
      </w:r>
    </w:p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594F33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594F33" w:rsidRPr="00594F33" w:rsidRDefault="00594F33" w:rsidP="00594F3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20</w:t>
      </w:r>
      <w:r w:rsidR="00705761">
        <w:rPr>
          <w:rFonts w:ascii="Times New Roman" w:eastAsia="Times New Roman" w:hAnsi="Times New Roman" w:cs="Times New Roman"/>
          <w:color w:val="000000"/>
          <w:sz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– 202</w:t>
      </w:r>
      <w:r w:rsidR="00705761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594F33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</w:t>
      </w:r>
    </w:p>
    <w:p w:rsidR="00594F33" w:rsidRPr="00594F33" w:rsidRDefault="00594F33" w:rsidP="00594F3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Пояснительная записка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Программа «Математическая шкатулка» составлена на основе программы «Занимательная математика» </w:t>
      </w: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 xml:space="preserve">Е.Э. </w:t>
      </w:r>
      <w:proofErr w:type="spellStart"/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Кочуровой</w:t>
      </w:r>
      <w:proofErr w:type="spellEnd"/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 xml:space="preserve"> (</w:t>
      </w: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Сборник программ внеурочной деятельности</w:t>
      </w:r>
      <w:proofErr w:type="gramStart"/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 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: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1 - 4 классы / под ред. Н.Ф. Виноградовой. — М.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: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proofErr w:type="spell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Вентана-Граф</w:t>
      </w:r>
      <w:proofErr w:type="spell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, 2011. - 192 с. — (Начальная школа XXI века).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Реализация задачи воспитания любознательного, активно познающего мир младшего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программа внеурочной деятельности «Занимательная математика», расширяющая математический кругозор и эрудицию учащихся, способствующая формированию познавательных универсальных учебных действий.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Содержание программы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  направлено на воспитание интереса к предмету, развитие наблюдательности, геометрической зоркости, умения анализировать, догадываться, рассуждать, доказывать, решать учебную задачу творчески. Содержание может быть использовано для показа учащимся возможностей применения тех знаний и умений, которыми они овладевают на уроках математики.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Место курса «Занимательная математика» в плане внеурочной деятельности.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Программа рассчитана на 1 год с проведением занятий два раза в неделю. По </w:t>
      </w:r>
      <w:r>
        <w:rPr>
          <w:rFonts w:ascii="Calibri" w:eastAsia="Times New Roman" w:hAnsi="Calibri" w:cs="Calibri"/>
          <w:color w:val="333333"/>
          <w:sz w:val="24"/>
          <w:szCs w:val="24"/>
        </w:rPr>
        <w:t>плану внеурочной деятельности в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</w:t>
      </w:r>
      <w:r>
        <w:rPr>
          <w:rFonts w:ascii="Calibri" w:eastAsia="Times New Roman" w:hAnsi="Calibri" w:cs="Calibri"/>
          <w:color w:val="333333"/>
          <w:sz w:val="24"/>
          <w:szCs w:val="24"/>
        </w:rPr>
        <w:t>3-4 классе по 32 часа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в год.</w:t>
      </w:r>
    </w:p>
    <w:p w:rsidR="00594F33" w:rsidRPr="00594F33" w:rsidRDefault="00594F33" w:rsidP="00594F3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Ожидаемые результаты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Личностные результаты: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развитие любознательности, сообразительности при выполнении разнообразных заданий проблемного и эвристического характера;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воспитание чувства справедливости, ответственности;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развитие самостоятельности суждений, независимости и нестандартности мышления.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spellStart"/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Метапредметные</w:t>
      </w:r>
      <w:proofErr w:type="spellEnd"/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 xml:space="preserve"> результаты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 представлены в содержании программы в разделе «Универсальные учебные действия».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Предметные результаты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 отражены в содержании программы.</w:t>
      </w:r>
    </w:p>
    <w:p w:rsidR="00594F33" w:rsidRPr="00594F33" w:rsidRDefault="00594F33" w:rsidP="00594F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Содержание тем программы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Числа. Арифметические действия. Величины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Названия и последовательность чисел от 1 до 20. Подсчёт числа точек на верхних гранях выпавших кубиков. Числа от 1 до 100. Решение и составление ребусов, содержащих числа. </w:t>
      </w:r>
      <w:r w:rsidRPr="00594F33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Сложение и вычитание чисел в пределах 100. Таблица умножения однозначных чисел и соответствующие случаи деления.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Числовые головоломки: соединение чисел знаками действия так, чтобы в ответе получилось заданное число, и др. Поиск нескольких решений. Восстановление примеров: поиск цифры, которая скрыта. Последовательное выполнение арифметических действий: отгадывание задуманных чисел.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Заполнение числовых кроссвордов (</w:t>
      </w:r>
      <w:proofErr w:type="spell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судоку</w:t>
      </w:r>
      <w:proofErr w:type="spell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, </w:t>
      </w:r>
      <w:proofErr w:type="spell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какуро</w:t>
      </w:r>
      <w:proofErr w:type="spell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и др.).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Числа от 1 до 1000. Сложение и вычитание чисел в пределах 1000.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Числа-великаны (миллион и др.). Числовой палиндром: число, которое читается одинаково слева направо и справа налево. Поиск и чтение слов, связанных с математикой (в таблице, ходом шахматного коня и др.).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Занимательные задания с римскими цифрами.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Время. Единицы времени. Масса. Единицы массы. Литр.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Универсальные учебные действия: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сравнивать разные приёмы действий, выбирать удобные способы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для выполнения конкретного задания;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(Математика и конструирование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: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электронное учебное пособие для начальной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школы. — 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М.: ООО «ДОС», 2004.)</w:t>
      </w:r>
      <w:proofErr w:type="gramEnd"/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применять изученные способы учебной работы и приёмы вычислений для работы с числовыми головоломками;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анализировать правила игры, действовать в соответствии с заданными правилами;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—выполнять пробное учебное действие, фиксировать индивидуальное затруднение в пробном действии;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аргументировать свою позицию в коммуникации, учитывать разные мнения, использовать критерии для обоснования своего суждения;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— сопоставлять 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полученный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(промежуточный, итоговый) результата с заданным условием;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—контролировать свою деятельность: обнаруживать и исправлять ошибки.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Мир занимательных задач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Задачи, допускающие несколько способов решения. Задачи с недостаточными, некорректными данными, с избыточным составом условия. Последовательность шагов (алгоритм) решения задачи. Задачи, имеющие несколько решений. Обратные задачи и задания. Ориентировка в тексте задачи, выделение условия и вопроса, данных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и искомых чисел (величин). Выбор необходимой информации, содержащейся в тексте задачи, на рисунке или в таблице, для ответа на заданные вопросы.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Старинные задачи. Логические задачи. Задачи на переливание. Составление аналогичных задач и заданий. Нестандартные задачи. Использование 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знаково-символических</w:t>
      </w:r>
      <w:proofErr w:type="gramEnd"/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сре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дств дл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я моделирования ситуаций, описанных в задачах. Задачи, решаемые способом перебора. «Открытые» задачи и задания. Задачи и задания по проверке готовых решений, в том числе неверных.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Анализ и оценка готовых решений задачи, выбор верных решений. Задачи на доказательство, </w:t>
      </w: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например</w:t>
      </w:r>
      <w:proofErr w:type="gramEnd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 xml:space="preserve"> найти цифровое значение букв в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условной записи: СМЕХ + ГРОМ = ГРЕМИ и др. Обоснование выполняемых и выполненных действий.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Решение олимпиадных задач международного конкурса «Кенгуру».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Воспроизведение способа решения задачи. Выбор наиболее эффективных способов решения.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i/>
          <w:iCs/>
          <w:color w:val="333333"/>
          <w:sz w:val="24"/>
          <w:szCs w:val="24"/>
        </w:rPr>
        <w:t>Универсальные учебные действия: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анализировать текст задачи: ориентироваться в тексте, выделять условие и вопрос, данные и искомые числа (величины);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искать и выбирать необходимую информацию, содержащуюся в тексте задачи, на рисунке или в таблице, для ответа на заданные вопросы;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—моделировать ситуацию, описанную в тексте задачи, использовать соответствующие знаково-символические средства для моделирования ситуации;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конструировать последовательность шагов (алгоритм) решения задачи;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объяснять (обосновывать) выполняемые и выполненные действия;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—воспроизводить способ решения задачи;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анализировать предложенные варианты решения задачи, выбирать из них верные, выбирать наиболее эффективный способ решения задачи;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оценивать предъявленное готовое решение задачи (верно, неверно);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участвовать в учебном диалоге, оценивать процесс поиска и результат решения задачи;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конструировать несложные задачи.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Геометрическая мозаика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Пространственные представления. Понятия «влево», «вправо», «вверх», «вниз». Маршрут передвижения. Точка начала движения;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число, стрелки 1→ 1↓, указывающие направление движения. Проведение линии по заданному маршруту (алгоритму) — «путешествие точки» (на листе в клетку). Построение собственного маршрута (рисунка) и его описание. Геометрические узоры. Закономерности в узорах. Симметрия. Фигуры, имеющие одну и несколько осей симметрии. Расположение деталей фигуры в исходной конструкции (треугольники, таны, уголки, спички). Части фигуры. Место заданной фигуры в конструкции. Расположение деталей. Выбор деталей в соответствии с заданным контуром конструкции. Поиск нескольких возможных вариантов решения. Составление и зарисовка фигур по собственному замыслу. Разрезание и составление фигур. Деление заданной фигуры на равные по площади части. Поиск заданных фигур в фигурах сложной конфигурации. Решение задач, формирующих геометрическую наблюдательность. Распознавание (нахождение) окружности на орнаменте. Составление (вычерчивание) орнамента с использованием циркуля (по образцу, по собственному замыслу). Объёмные фигуры: цилиндр, конус, пирамида, шар, куб. Моделирование из проволоки. Создание объёмных фигур из развёрток: цилиндр,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proofErr w:type="gramStart"/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призма шестиугольная, призма треугольная, куб, конус, четырёхугольная пирамида, октаэдр, параллелепипед, усечённый конус, усечённая пирамида, пятиугольная пирамида, икосаэдр (по выбору учащихся).</w:t>
      </w:r>
      <w:proofErr w:type="gramEnd"/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b/>
          <w:bCs/>
          <w:color w:val="333333"/>
          <w:sz w:val="24"/>
          <w:szCs w:val="24"/>
        </w:rPr>
        <w:t>Универсальные учебные действия: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—ориентироваться в понятиях «влево», «вправо», «вверх», «вниз»;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ориентироваться на точку начала движения, на числа и стрелки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1→ 1↓ и др., указывающие направление движения;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—проводить линии по заданному маршруту (алгоритму);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—выделять фигуру заданной формы на сложном чертеже;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—анализировать расположение деталей (танов, треугольников, уголков, спичек) в исходной конструкции;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составлять фигуры из частей, определять место заданной детали в конструкции;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lastRenderedPageBreak/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сопоставлять полученный (промежуточный, итоговый) результат с заданным условием;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объяснять (доказывать) выбор деталей или способа действия при заданном условии;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анализировать предложенные возможные варианты верного решения;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—моделировать объёмные фигуры из различных материалов (проволока, пластилин и др.) и из развёрток;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— осуществлять развёрнутые действия контроля и самоконтроля: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сравнивать построенную конструкцию с образцом.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( Никитин Б.П. Ступеньки творчества, или Развивающие игры. — 3-е изд. — М.: Просвещение, 1991.)</w:t>
      </w:r>
    </w:p>
    <w:p w:rsidR="00594F33" w:rsidRPr="00594F33" w:rsidRDefault="00594F33" w:rsidP="00594F33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594F33">
        <w:rPr>
          <w:rFonts w:ascii="Calibri" w:eastAsia="Times New Roman" w:hAnsi="Calibri" w:cs="Calibri"/>
          <w:color w:val="333333"/>
          <w:sz w:val="24"/>
          <w:szCs w:val="24"/>
        </w:rPr>
        <w:t>Вместо спичек можно использовать счётные палочки.</w:t>
      </w:r>
    </w:p>
    <w:tbl>
      <w:tblPr>
        <w:tblW w:w="11257" w:type="dxa"/>
        <w:tblInd w:w="-20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1492"/>
        <w:gridCol w:w="8273"/>
      </w:tblGrid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Дата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Тема занятий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16.09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Вводное занятие «Математическая шкатулка».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23.09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Интеллектуальная разминка  - 1.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30.09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Интеллектуальная разминка – 2.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07.10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Числовой конструктор.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14.10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Числовой ребус.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21.10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Геометрия вокруг нас.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28.10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Шаг в будущее. Интеллектуальные игры.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11.11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Интеллектуальная игра «Крестики – нолики на бесконечной доске».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18.11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Интеллектуальная игра «Морской бой».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25.11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Интеллектуальная игра «Паркеты и мозаики».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02.12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«Спичечный конструктор».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09.12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Волшебные переливания. Задачи на переливание.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16.12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 царстве смекалки. Решение нестандартных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23.12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Секреты чисел. Числовой палиндром.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Математический фокус. Порядок выполнения действий в числовых выражениях.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Математические игры.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27.01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Построение математических пирамид.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03.02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Числовые головоломки.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10.02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Математическая копилка -1.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17.02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Математическая копилка -2.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резерв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Математическое путешествие.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02.03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Выбери маршрут. Единицы длины.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09.03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Мир занимательных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16.03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Геометрический калейдоскоп -1.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06.04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Геометрический калейдоскоп -2.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13.04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Геометрический калейдоскоп -3.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20.04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Разверни листок. Задачи на пространственное представление.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27.04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От секунды до столетия. Единицы времени.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04.05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Конкурс смекалки.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11.05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Задачи в стихах.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18.05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Это было в старину. Старинные русские меры.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25.05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Математические фокусы. Алгоритм умножения.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резерв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Математические фокусы. Алгоритм деления.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B22BBA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резерв</w:t>
            </w: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Энциклопедия математических развлечений.  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Математический лабиринт.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Подготовка к олимпиадным турам -1.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Подготовка к олимпиадным турам -2.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онлайн-платформе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Учи</w:t>
            </w:r>
            <w:proofErr w:type="gram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.р</w:t>
            </w:r>
            <w:proofErr w:type="gram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онлайн-платформе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Учи</w:t>
            </w:r>
            <w:proofErr w:type="gram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.р</w:t>
            </w:r>
            <w:proofErr w:type="gram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онлайн-платформе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Учи</w:t>
            </w:r>
            <w:proofErr w:type="gram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.р</w:t>
            </w:r>
            <w:proofErr w:type="gram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Математическая эстафета.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Тайны окружности.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Танграм</w:t>
            </w:r>
            <w:proofErr w:type="spell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: Древнекитайская головоломка.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Путешествие точки.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Задачи с многовариантными решениями.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Решение ребусов и логических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по решению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Блиц-турнир</w:t>
            </w:r>
            <w:proofErr w:type="spellEnd"/>
            <w:proofErr w:type="gramEnd"/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по решению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Римские цифры.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Числа-великаны.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Числа-великаны.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Решение занимательных задач на вычитание в пределах тысячи.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Решение занимательных задач на сложение в пределах тысячи.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Сложение с увлечением. Решение старинных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Умножение с увлечением. Решение старинных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Симметрия на клетчатой бумаге.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Порядок выполнения действий в выражениях без скобок.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Порядок выполнения действий в выражениях со скобками.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 поиске истины. Высказывания.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Деление круга и окружности на равные части.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Умножение с увлечением.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Умножение с увлечением.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В царстве прямых линий.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Решение задач с величинами.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Умножение с увлечением. Решение старинных задач.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94F33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Единицы измерения времени. Календарь.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</w:t>
            </w:r>
          </w:p>
        </w:tc>
      </w:tr>
      <w:tr w:rsidR="00594F33" w:rsidRPr="00594F33" w:rsidTr="00594F33">
        <w:trPr>
          <w:trHeight w:val="299"/>
        </w:trPr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B441EF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Резервный урок</w:t>
            </w: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594F33" w:rsidRPr="00594F33" w:rsidTr="00594F33"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F33" w:rsidRPr="00594F33" w:rsidRDefault="00594F33" w:rsidP="00594F3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9F1BC4" w:rsidRDefault="009F1BC4"/>
    <w:sectPr w:rsidR="009F1BC4" w:rsidSect="00D1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81A97"/>
    <w:multiLevelType w:val="multilevel"/>
    <w:tmpl w:val="9D323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42445B"/>
    <w:multiLevelType w:val="multilevel"/>
    <w:tmpl w:val="9F3AE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E26649"/>
    <w:multiLevelType w:val="multilevel"/>
    <w:tmpl w:val="B610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4F33"/>
    <w:rsid w:val="002254CA"/>
    <w:rsid w:val="00594F33"/>
    <w:rsid w:val="00705761"/>
    <w:rsid w:val="009F1BC4"/>
    <w:rsid w:val="00B22BBA"/>
    <w:rsid w:val="00D15D70"/>
    <w:rsid w:val="00D4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594F33"/>
  </w:style>
  <w:style w:type="character" w:customStyle="1" w:styleId="c22">
    <w:name w:val="c22"/>
    <w:basedOn w:val="a0"/>
    <w:rsid w:val="00594F33"/>
  </w:style>
  <w:style w:type="character" w:customStyle="1" w:styleId="c29">
    <w:name w:val="c29"/>
    <w:basedOn w:val="a0"/>
    <w:rsid w:val="00594F33"/>
  </w:style>
  <w:style w:type="character" w:customStyle="1" w:styleId="c30">
    <w:name w:val="c30"/>
    <w:basedOn w:val="a0"/>
    <w:rsid w:val="00594F33"/>
  </w:style>
  <w:style w:type="paragraph" w:customStyle="1" w:styleId="c15">
    <w:name w:val="c15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94F33"/>
  </w:style>
  <w:style w:type="paragraph" w:customStyle="1" w:styleId="c26">
    <w:name w:val="c26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94F33"/>
  </w:style>
  <w:style w:type="paragraph" w:customStyle="1" w:styleId="c27">
    <w:name w:val="c27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94F33"/>
  </w:style>
  <w:style w:type="paragraph" w:customStyle="1" w:styleId="c3">
    <w:name w:val="c3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594F33"/>
  </w:style>
  <w:style w:type="paragraph" w:customStyle="1" w:styleId="c6">
    <w:name w:val="c6"/>
    <w:basedOn w:val="a"/>
    <w:rsid w:val="00594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4F33"/>
  </w:style>
  <w:style w:type="character" w:customStyle="1" w:styleId="c18">
    <w:name w:val="c18"/>
    <w:basedOn w:val="a0"/>
    <w:rsid w:val="00594F33"/>
  </w:style>
  <w:style w:type="character" w:customStyle="1" w:styleId="c16">
    <w:name w:val="c16"/>
    <w:basedOn w:val="a0"/>
    <w:rsid w:val="00594F33"/>
  </w:style>
  <w:style w:type="character" w:customStyle="1" w:styleId="c5">
    <w:name w:val="c5"/>
    <w:basedOn w:val="a0"/>
    <w:rsid w:val="00594F33"/>
  </w:style>
  <w:style w:type="character" w:customStyle="1" w:styleId="c11">
    <w:name w:val="c11"/>
    <w:basedOn w:val="a0"/>
    <w:rsid w:val="00594F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8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1871</Words>
  <Characters>10669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2019-10-11T13:48:00Z</cp:lastPrinted>
  <dcterms:created xsi:type="dcterms:W3CDTF">2021-09-15T05:57:00Z</dcterms:created>
  <dcterms:modified xsi:type="dcterms:W3CDTF">2021-09-15T05:57:00Z</dcterms:modified>
</cp:coreProperties>
</file>