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4" w:rsidRPr="00DC7804" w:rsidRDefault="00DC7804" w:rsidP="00DC7804">
      <w:pPr>
        <w:spacing w:after="315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kern w:val="36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kern w:val="36"/>
          <w:sz w:val="28"/>
          <w:szCs w:val="28"/>
          <w:lang w:eastAsia="ru-RU"/>
        </w:rPr>
        <w:t>Программа воспитательной работы местного отделения Всероссийского детско-юношеского общественного военно-патриотического движения ЮНАРМИЯ</w:t>
      </w:r>
    </w:p>
    <w:p w:rsidR="00DC7804" w:rsidRDefault="00DC7804" w:rsidP="00DC7804">
      <w:pPr>
        <w:spacing w:after="0" w:line="24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DC7804" w:rsidRPr="00DC7804" w:rsidRDefault="00DC7804" w:rsidP="00DC7804">
      <w:pPr>
        <w:spacing w:after="0" w:line="240" w:lineRule="atLeast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Направленность дополнительной образовательной программы.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Военно-патриотическое воспитание школьников включает в себя начальную военную, 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подготовки.</w:t>
      </w:r>
    </w:p>
    <w:p w:rsidR="00DC7804" w:rsidRPr="00DC7804" w:rsidRDefault="00DC7804" w:rsidP="00DC7804">
      <w:pPr>
        <w:spacing w:after="0" w:line="240" w:lineRule="atLeast"/>
        <w:ind w:left="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Новизна, актуальность, педагогическая целесообразность.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юнармейских специальностей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викторинах.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Цель программы:</w:t>
      </w:r>
    </w:p>
    <w:p w:rsidR="00DC7804" w:rsidRPr="00DC7804" w:rsidRDefault="00DC7804" w:rsidP="00DC7804">
      <w:pPr>
        <w:spacing w:after="270" w:line="240" w:lineRule="atLeast"/>
        <w:ind w:left="8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и военно-спортивное воспитание учащихся.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     Воспитание учащихся в духе любви и преданности Отечеству, краю, городу, дому.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   Воспитание качеств коллективизма, товарищества, взаимопомощи.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      Формирование гражданственности, патриотизма.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      Пропаганда здорового образа жизни.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        Популяризация физической культуры и спорта        среди молодёжи, приобщение её к систематическим занятиям ФК и спорту.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Отличительные особенности данной дополнительной образовательной программы: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том, что она в полной мере позволяет подросткам освоить юнармейское дело, увлекает их гражданско – патриотическим воспитание.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Сроки реализации дополнительной образовательной программы –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20</w:t>
      </w:r>
      <w:r w:rsidR="00BB7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</w:t>
      </w:r>
      <w:r w:rsidR="00BB7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и режим занятий –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проходят в форме подачи теоретического и практического материала два раза в неделю по одному часу.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Программа разработана на основе </w:t>
      </w: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Воспитательной программы школы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Содержание программы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 Общая физическая подготовка.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Правила выполнения самостоятельных занятий ОФП. Предупреждение травматизма. Подбор заданий для самостоятельных занятий. Гигиена и закаливание.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  Упражнения и игры на развитие быстроты и выносливости.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  Упражнения и игры на развитие скоростно-силовых качеств.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  Упражнения и игры на развитие ловкости и силы.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  Командные игры.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2.Строевая подготовка.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       Обязанности командиров отрядов в организации и управлении строем.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       Строевая выучка. Построение в одну, в две шеренги по звеньям.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       Сигналы управления строем.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       Движение строем, поворот в движении, размыкание и смыкание строя.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       Исполнение песни в строю, отдание воинской чести во время движения отряда.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       Выход из строя и поход к начальнику, возврат в строй.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3.  Юнармейцы-разведчики.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   Ориентирование на местности без карты. Определение направления на стороны горизонта. Измерение расстояний.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  Движение по азимуту.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  Составление схемы местности и нанесение цели на схему.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  Чтение топографических знаков. Изображение местных предметов и рельефа.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  Измерение расстояния различными способами.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  Организация движения по азимуту.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4.  Юнармейцы-санитары.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- научить оказывать первую медицинскую помощь при разных ситуациях.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   Личная и общественная гигиена.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   ПМП при травмах и несчастных случаях.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   Понятие раны. Виды ран.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   Кровотечения. Виды и признаки, способы временной остановки кровотечения.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   Перевязочный материал. Повязки: основные виды, правила.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   Ушибы, растяжения связок и ПМП при них. Закрытые и открытые переломы костей, их признаки. ПМП при переломах.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    Понятие о шинах. Правила переноса пострадавших на руках, на носилках, с помощью подручных средств.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    Понятие об ожогах и обморожения, ПМП при них. ПМП при тепловом и солнечном ударах, поражение электрическим током. Первая помощь утопающему, способы искусственного дыхания.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   ПМП при инфекционных заболеваниях, меры их предупреждения. Пищевые отравления, ПМП при них.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  Профилактика травматизма. Основные правила техники безопасности.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   Лекарственные травы, их значение, назначение. Основные виды растений родного края, их использование. Умение собирать лекарственные травы.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5.  Огневая подготовка.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  Стрельба из пневматической винтовки из положения: лежа, стоя, с колена.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5.2  Неполная разборка и сборка автомата Калашникова.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  Снаряжение магазина.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  Основы и правила стрельбы.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  Скоростная стрельба.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6.  Основы туристической техники.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  Ориентирование в туристическом походе.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  Организация бивуачных работ.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  Разведение костра.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  Работа с палаткой.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  Способы преодоления препятствий во время маршрута.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 </w:t>
      </w: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u w:val="single"/>
          <w:bdr w:val="none" w:sz="0" w:space="0" w:color="auto" w:frame="1"/>
          <w:lang w:eastAsia="ru-RU"/>
        </w:rPr>
        <w:t>Количество часов.</w:t>
      </w:r>
    </w:p>
    <w:p w:rsidR="00DC7804" w:rsidRPr="00DC7804" w:rsidRDefault="00DC7804" w:rsidP="00DC7804">
      <w:pPr>
        <w:spacing w:after="270" w:line="240" w:lineRule="atLeast"/>
        <w:ind w:left="1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68 часов в год по 2 часов в неделю.</w:t>
      </w:r>
    </w:p>
    <w:p w:rsidR="00DC7804" w:rsidRPr="00DC7804" w:rsidRDefault="00DC7804" w:rsidP="00DC7804">
      <w:pPr>
        <w:spacing w:after="270" w:line="240" w:lineRule="atLeast"/>
        <w:ind w:left="1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программе прилагается календарно-тематическое планирование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 </w:t>
      </w: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Повышение уровня физической подготовки учащихся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Повышение интереса к туризму и спорту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Приобретение спортивных и туристических навыков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Развитие чувств патриотизма, гражданственности, ответственности за судьбу России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27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КАЛЕНДАРНО-ТЕМАТИЧЕСКОЕ ПЛАНИРОВАНИЕ НА 2019/20 </w:t>
      </w:r>
      <w:proofErr w:type="spellStart"/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у.</w:t>
      </w:r>
      <w:proofErr w:type="gramStart"/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г</w:t>
      </w:r>
      <w:proofErr w:type="spellEnd"/>
      <w:proofErr w:type="gramEnd"/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75"/>
        <w:gridCol w:w="1305"/>
        <w:gridCol w:w="1290"/>
        <w:gridCol w:w="1290"/>
      </w:tblGrid>
      <w:tr w:rsidR="00DC7804" w:rsidRPr="00DC7804" w:rsidTr="00DC7804">
        <w:trPr>
          <w:trHeight w:val="750"/>
        </w:trPr>
        <w:tc>
          <w:tcPr>
            <w:tcW w:w="85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30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55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DC7804" w:rsidRPr="00DC7804" w:rsidTr="00DC7804">
        <w:trPr>
          <w:trHeight w:val="48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ind w:left="1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прыгучести: эстафеты с прыжками. Строевая подготовка: перестроение на места.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старту акции «Память народа» к 75-летию Победы 1945г.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навыков метания. Провести бег на выносливость 4 минуты.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10.09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старту акции «Память народа» к 75-летию Победы 1945г.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перемещению по местности поточным способом. Функционирование "командой".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17.09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старту акции «Память народа» к 75-летию Победы 1945г.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учёт силовых качеств: подтягивание. Подвижные игры с бегом.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24.09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3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</w:t>
            </w:r>
            <w:proofErr w:type="spellEnd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-баты! Стань солдатом!». Встреча с представителями профессии военный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метания мяча в цель. Совершенствование строевых приемов.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КТД «Война и дети» в рамках акции «Память народа»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47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Строевые приемы в движение: перестроение из колонны по одному в колонну по два. Развитие скоростных качеств.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8.10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КТД «Война и дети» в рамках акции «Память народа»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быстроты реакции. Бег с заданиями.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15.10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47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Сахаровскому конкурсу чтецов «Была война»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Строевая подготовка. Репетиция Парада 7 ноября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22.10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78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Сахаровскому конкурсу чтецов «Была война»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Строевая подготовка. Репетиция Парада 7 ноября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6.11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«День народного единства. Что мы празднуем?» Занятие.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Строевая подготовка. Выполнение статистического усилия: вис на согнутых руках.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12.11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«История Отечества – история Земли Тверской» - занятие</w:t>
            </w:r>
          </w:p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Эстафеты на развитие основных двигательных качеств. Силовые упражнения.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 акции «Память народа» - историческая викторина «Легкие победы не льстят сердцу русскому» (русские и советские военачальники) в честь 290-летия со дня рождения полководца А. В. Суворова (1729-1800).</w:t>
            </w:r>
          </w:p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материальной частью автомата Калашникова.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26.11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концерту, посвященному Дню освобождения г. Калинина от немецко-фашистских захватчиков.</w:t>
            </w:r>
          </w:p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пневматической винтовкой. Техника безопасности.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к концерту, посвященному Дню освобождения г. Калинина от 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немецко-фашистских захватчиков.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и техника прицеливания.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10.12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концерту, посвященному Дню освобождения г. Калинина от немецко-фашистских захватчиков.</w:t>
            </w:r>
          </w:p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Огневая подготовка.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17.12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70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– гражданин великой страны!» Ролевая игра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Строевые приемы в движении. Исполнение песни в движении в колонне по3. Подвижная игра </w:t>
            </w:r>
            <w:proofErr w:type="gramStart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</w:p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мячом.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24.12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66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россиянин и этим горжусь». Беседа.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прыжков в высоту. Силовые упражнения на </w:t>
            </w:r>
            <w:proofErr w:type="spellStart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рукоходе</w:t>
            </w:r>
            <w:proofErr w:type="spellEnd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14.01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акции «Блокадный хлеб» и торжественному мероприятию, посвященному Дню снятия блокады Ленинграда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метанию мяча с разбега. Техника и правила выполнения метания. Эстафета по кругу.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21.01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акции «Блокадный хлеб» и торжественному мероприятию, посвященному Дню снятия блокады Ленинграда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Строй. Строевой расчет.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28.01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«Символы России». Занятие.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смотру строя и песни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интеллектуальной игре «Кубок Сталинграда»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30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смотру строя и песни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11.02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интеллектуальной игре «Кубок Сталинграда»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75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смотру строя и песни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18.02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 военных лет. Музыкальное занятие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00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Ширина строя. Соблюдение ширины строя. Расстояние между флангами.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25.02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«Знай об ответственности». Занятие с приглашением сотрудников правоохранительных органов.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Сомкнутый строй. Метание гранат в движении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«Конституция – закон жизни. Занятие.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Тактика использования гранаты Ф-1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10.03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7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КТД «Война и искусство» в рамках акции «Память народа», посвящённое Всемирному дню театра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Честь и достоинство воина Вооруженных сил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17.03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виды </w:t>
            </w:r>
            <w:proofErr w:type="gramStart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воинской</w:t>
            </w:r>
            <w:proofErr w:type="gramEnd"/>
          </w:p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деятельности и их 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особенностей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BB7821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20</w:t>
            </w:r>
            <w:r w:rsidR="00DC7804"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Учебно-боевая подготовка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КТД «Война и искусство» в рамках акции «Память народа», посвящённое Всемирному дню театра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оказания первой медицинской помощи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9.04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1155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празднованию Победы 9 мая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медицинская помощь при ранениях. Остановка всех видов кровотечений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16.04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63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празднованию Победы 9 мая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наложения давящей повязки, жгута, жгута-закрутки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23.04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«Герои России»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Снайперские винтовки</w:t>
            </w:r>
            <w:proofErr w:type="gramStart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Пулеметы. Реактивная противотанковая граната РПГ-26. Подготовка в военно-спортивной игре «Орленок»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30.04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празднованию Победы 9 мая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празднованию Победы 9 мая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7.05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в военно-спортивной игре «Орленок»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51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в военно-спортивной игре «Орленок»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14.05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Задержки при стрельбе и способы их устранения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BB7821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20</w:t>
            </w:r>
            <w:r w:rsidR="00DC7804"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 за вооружением, его хранение и сбережение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21.05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84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Некоторые сведения по основам стрельбы из стрелкового оружия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BB7821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  <w:r w:rsidR="00BB78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C7804" w:rsidRPr="00DC7804" w:rsidTr="00DC7804">
        <w:trPr>
          <w:trHeight w:val="270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0" w:line="240" w:lineRule="atLeast"/>
              <w:ind w:left="10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DC7804" w:rsidRPr="00DC7804" w:rsidRDefault="00DC7804" w:rsidP="00DC7804">
            <w:pPr>
              <w:spacing w:after="27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804" w:rsidRPr="00DC7804" w:rsidRDefault="00DC7804" w:rsidP="00DC7804">
      <w:pPr>
        <w:spacing w:after="0" w:line="240" w:lineRule="atLeast"/>
        <w:ind w:left="11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78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Список литературы.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     Научно-методический журнал «Классный руководитель»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   Дни воинской славы России. Москва, ООО Глобус, 2007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      Аронов А.А. Воспитывать патриотов: Кн. для учителя. - М.: Просвещение, 1989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      Буров А.И.  Искусство и   военно-патриотическое                воспитание           школьников:      (сборник сочинений). - М.: Просвещение, 1975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              Валеев Р.А., Зайцев А.А., Зайцева В.Ф. Военно-патриотическая работа с подростками в молодежных организациях России // Проблемы воспитания патриотизма. - Вологда</w:t>
      </w:r>
      <w:proofErr w:type="gram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ВИРО, 2004.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         Васютин Ю.С. Военно-патриотическое воспитание: теория, опыт. - М.: Издательство Мысль, 1984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          Гаврилов Ф.К., Кожин Г.А. Военно-спортивные игры. - М.: Изд-во ДОСААФ, 1996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          Жуков И.М. Военно-патриотическое воспитание старшеклассников. - М.: Педагогика, 1982 г.</w:t>
      </w:r>
    </w:p>
    <w:p w:rsidR="00DC7804" w:rsidRPr="00DC7804" w:rsidRDefault="00DC7804" w:rsidP="00DC7804">
      <w:pPr>
        <w:spacing w:after="270" w:line="240" w:lineRule="atLeast"/>
        <w:ind w:left="83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          Каунас А.Я. Сборник статей. Начальная военная подготовка и военно-патриотическое воспитание. - М.: «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Швиеса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1976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10.      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Конжиев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Система военно-патриотического воспитания в общеобразовательной школе. - М.: Просвещение, 1978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      Лукашов П.Д. Военно-спортивные игры на местности. Пособие для учителей. - М.: Просвещение, 1978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       Ребята растут патриотами. Из опыта военно-патриотического воспитания школьников, / Под редакцией Н.И.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Монахова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Просвещение, 1971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      Военно-патриотическое воспитание молодежи в современных условиях: Сборник научных трудов //АН СССР, 1975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14.      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Становов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Военно-патриотическое воспитание призывной молодежи: Сборник статей. - М.: Издательство ДОСААФ, 1975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15.       </w:t>
      </w:r>
      <w:proofErr w:type="gram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Тетушкина</w:t>
      </w:r>
      <w:proofErr w:type="gram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 Уроки воспитания патриотизма. ОБЖ №8, 2005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      Хромов Н.А. Основы военной службы. ОБЖ, №8, 2005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17.      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Чиняков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 Уроки патриотизма. ОБЖ, №8, 2005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      «Патриот отечества» №9,2004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19.      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Тупикин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, Евтеев В.А. «Основы безопасности жизнедеятельности» 2007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       Методический и практический журнал «Воспитание и обучение» №6,2007г.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       Научно-методический журнал «Воспитание школьников» №2,2003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22.       Справочник руководителя Образовательного учреждения №08 август 2005г.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23.       </w:t>
      </w:r>
      <w:proofErr w:type="spellStart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Целовальникова</w:t>
      </w:r>
      <w:proofErr w:type="spellEnd"/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Патриотами не рождаются, ими становятся. ОБЖ №11,2006 г.</w:t>
      </w:r>
    </w:p>
    <w:p w:rsidR="00DC7804" w:rsidRPr="00DC7804" w:rsidRDefault="00DC7804" w:rsidP="00DC7804">
      <w:pPr>
        <w:spacing w:after="27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       Стрельников В. Исторический опыт патриотического воспитания. ОБЖ №1,2006 г.</w:t>
      </w:r>
    </w:p>
    <w:p w:rsidR="00DC7804" w:rsidRPr="00DC7804" w:rsidRDefault="00DC7804" w:rsidP="00DC780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25.       </w:t>
      </w:r>
      <w:hyperlink r:id="rId6" w:history="1">
        <w:r w:rsidRPr="00DC7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http://www.bibliofond.ru</w:t>
        </w:r>
      </w:hyperlink>
    </w:p>
    <w:p w:rsidR="00044D5E" w:rsidRPr="00DC7804" w:rsidRDefault="00044D5E" w:rsidP="00DC7804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D5E" w:rsidRPr="00D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4"/>
    <w:rsid w:val="00044D5E"/>
    <w:rsid w:val="00BB7821"/>
    <w:rsid w:val="00D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804"/>
    <w:rPr>
      <w:b/>
      <w:bCs/>
    </w:rPr>
  </w:style>
  <w:style w:type="character" w:styleId="a5">
    <w:name w:val="Hyperlink"/>
    <w:basedOn w:val="a0"/>
    <w:uiPriority w:val="99"/>
    <w:semiHidden/>
    <w:unhideWhenUsed/>
    <w:rsid w:val="00DC7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804"/>
    <w:rPr>
      <w:b/>
      <w:bCs/>
    </w:rPr>
  </w:style>
  <w:style w:type="character" w:styleId="a5">
    <w:name w:val="Hyperlink"/>
    <w:basedOn w:val="a0"/>
    <w:uiPriority w:val="99"/>
    <w:semiHidden/>
    <w:unhideWhenUsed/>
    <w:rsid w:val="00DC7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fo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CA9C-F53C-434C-A7BC-C568696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2021-09-15T04:40:00Z</dcterms:created>
  <dcterms:modified xsi:type="dcterms:W3CDTF">2021-09-15T04:40:00Z</dcterms:modified>
</cp:coreProperties>
</file>