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4D3B" w:rsidTr="001311B9">
        <w:tc>
          <w:tcPr>
            <w:tcW w:w="4785" w:type="dxa"/>
          </w:tcPr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Pr="003152DE" w:rsidRDefault="007D4D3B" w:rsidP="007D4D3B">
      <w:pPr>
        <w:pStyle w:val="aa"/>
        <w:spacing w:before="0" w:after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</w:t>
      </w:r>
    </w:p>
    <w:p w:rsidR="007D4D3B" w:rsidRPr="003152DE" w:rsidRDefault="007D4D3B" w:rsidP="007D4D3B">
      <w:pPr>
        <w:pStyle w:val="aa"/>
        <w:spacing w:before="0"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7-9 к</w:t>
      </w:r>
      <w:r w:rsidRPr="003152DE">
        <w:rPr>
          <w:b/>
          <w:sz w:val="36"/>
          <w:szCs w:val="36"/>
        </w:rPr>
        <w:t>лассы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неделю;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8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 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часа в год))</w:t>
      </w:r>
    </w:p>
    <w:p w:rsidR="007D4D3B" w:rsidRDefault="007D4D3B" w:rsidP="007D4D3B">
      <w:pPr>
        <w:pStyle w:val="aa"/>
        <w:spacing w:before="0"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>(</w:t>
      </w:r>
      <w:r w:rsidRPr="0012549D">
        <w:rPr>
          <w:b/>
          <w:sz w:val="40"/>
          <w:szCs w:val="40"/>
        </w:rPr>
        <w:t xml:space="preserve">разработана </w:t>
      </w:r>
      <w:r>
        <w:rPr>
          <w:b/>
          <w:sz w:val="40"/>
          <w:szCs w:val="40"/>
        </w:rPr>
        <w:t>Ганьшиной В</w:t>
      </w:r>
      <w:r w:rsidR="006141DD">
        <w:rPr>
          <w:b/>
          <w:sz w:val="40"/>
          <w:szCs w:val="40"/>
        </w:rPr>
        <w:t xml:space="preserve">ерой </w:t>
      </w:r>
      <w:r>
        <w:rPr>
          <w:b/>
          <w:sz w:val="40"/>
          <w:szCs w:val="40"/>
        </w:rPr>
        <w:t>Н</w:t>
      </w:r>
      <w:r w:rsidR="006141DD">
        <w:rPr>
          <w:b/>
          <w:sz w:val="40"/>
          <w:szCs w:val="40"/>
        </w:rPr>
        <w:t>иколаевной,</w:t>
      </w:r>
    </w:p>
    <w:p w:rsidR="007D4D3B" w:rsidRDefault="007D4D3B" w:rsidP="007D4D3B">
      <w:pPr>
        <w:pStyle w:val="aa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Чашкиной О</w:t>
      </w:r>
      <w:r w:rsidR="006141DD">
        <w:rPr>
          <w:b/>
          <w:sz w:val="40"/>
          <w:szCs w:val="40"/>
        </w:rPr>
        <w:t xml:space="preserve">льгой </w:t>
      </w:r>
      <w:r>
        <w:rPr>
          <w:b/>
          <w:sz w:val="40"/>
          <w:szCs w:val="40"/>
        </w:rPr>
        <w:t>Е</w:t>
      </w:r>
      <w:r w:rsidR="006141DD">
        <w:rPr>
          <w:b/>
          <w:sz w:val="40"/>
          <w:szCs w:val="40"/>
        </w:rPr>
        <w:t>вгеньевной</w:t>
      </w:r>
      <w:r>
        <w:rPr>
          <w:b/>
          <w:sz w:val="40"/>
          <w:szCs w:val="40"/>
        </w:rPr>
        <w:t>.)</w:t>
      </w: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Pr="00B22D61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2019-2020 уч.</w:t>
      </w:r>
      <w:r w:rsidR="00A04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A633DC" w:rsidRPr="00A633DC" w:rsidRDefault="00A633DC" w:rsidP="00A633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633DC" w:rsidRPr="00A633DC" w:rsidRDefault="00A633DC" w:rsidP="00A633DC">
      <w:pPr>
        <w:widowControl w:val="0"/>
        <w:tabs>
          <w:tab w:val="left" w:pos="373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33DC" w:rsidRPr="00A633DC" w:rsidRDefault="00A633DC" w:rsidP="00A633DC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по информатике для </w:t>
      </w:r>
      <w:r w:rsidR="001654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7-9</w:t>
      </w: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1654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примерной рабочей программы по информатике Л.Л. Босова, А.Ю. Босова для 7-9 классов.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</w:t>
      </w:r>
      <w:r w:rsidR="007D4D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ьного общего образования; учиты</w:t>
      </w: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ваются межпредметные связи, а также возрастные и психологические особенности школьников, обучающихся на ступени основного общего образования и рассчитана на 34 часа</w:t>
      </w:r>
      <w:r w:rsidR="007D4D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каждом году обучения</w:t>
      </w: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33DC" w:rsidRPr="00A633DC" w:rsidRDefault="00A633DC" w:rsidP="00A633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является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знаний».</w:t>
      </w:r>
    </w:p>
    <w:p w:rsidR="00A633DC" w:rsidRPr="00A633DC" w:rsidRDefault="00A633DC" w:rsidP="00A633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633DC" w:rsidRPr="00A633DC" w:rsidRDefault="00A633DC" w:rsidP="00A633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633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Нормативно- правовые документы</w:t>
      </w:r>
    </w:p>
    <w:p w:rsidR="00A633DC" w:rsidRPr="00A633DC" w:rsidRDefault="00A633DC" w:rsidP="00A633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33DC" w:rsidRPr="00A633DC" w:rsidRDefault="00A633DC" w:rsidP="00A633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При отборе содержания и структурирования программы учитывались следующие нормативные документы:</w:t>
      </w:r>
    </w:p>
    <w:p w:rsidR="00A633DC" w:rsidRPr="000A395E" w:rsidRDefault="00A633DC" w:rsidP="000A395E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A395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Федеральный закон от 29 декабря 2012 г. № 273-ФЗ "Об образовании в Российской Федерации».</w:t>
      </w:r>
    </w:p>
    <w:p w:rsidR="00A633DC" w:rsidRPr="000A395E" w:rsidRDefault="00A633DC" w:rsidP="000A395E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A395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0A395E" w:rsidRPr="000A395E" w:rsidRDefault="000A395E" w:rsidP="000A395E">
      <w:pPr>
        <w:pStyle w:val="af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0A395E">
        <w:rPr>
          <w:rFonts w:ascii="Times New Roman" w:eastAsia="Times New Roman" w:hAnsi="Times New Roman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A633DC" w:rsidRPr="000A395E" w:rsidRDefault="00A633DC" w:rsidP="000A395E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A395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Примерные программы, созданные на основе федерального государственного образовательного стандарта.</w:t>
      </w:r>
    </w:p>
    <w:p w:rsidR="00A633DC" w:rsidRPr="000A395E" w:rsidRDefault="00A633DC" w:rsidP="000A395E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A395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Базисный учебный план МБОУ СОШ №18 на 2020--2021 уч.год.</w:t>
      </w:r>
    </w:p>
    <w:p w:rsidR="00A633DC" w:rsidRPr="000A395E" w:rsidRDefault="00A633DC" w:rsidP="000A395E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A395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A395E" w:rsidRPr="00A633DC" w:rsidRDefault="000A395E" w:rsidP="00A633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Цели и задачи курса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16549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  <w:t>целей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умений и способов деятельности в области информатики ;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созидательной деятельности и к продолжению образования с применением средств ИКТ.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A633DC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 xml:space="preserve">Задачи: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Общая характеристика учебного предмета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Личностные, метапредметные и предметные результаты освоения информатики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Личностные результаты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Метапредметные результаты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</w:t>
      </w:r>
      <w:r w:rsidR="007D4D3B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ными результатами, формируемыми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общепредметными понятиями «объект», «система», «модель», «алгоритм», «исполнитель» и др.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Предметные результаты 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633DC" w:rsidRPr="00A633DC" w:rsidRDefault="00A633DC" w:rsidP="00A633D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</w:t>
      </w:r>
    </w:p>
    <w:p w:rsidR="00A633DC" w:rsidRPr="00A633DC" w:rsidRDefault="00A633DC" w:rsidP="00A633DC">
      <w:pPr>
        <w:keepNext/>
        <w:numPr>
          <w:ilvl w:val="1"/>
          <w:numId w:val="20"/>
        </w:numPr>
        <w:tabs>
          <w:tab w:val="clear" w:pos="0"/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hAnsi="Times New Roman" w:cs="Calibri"/>
          <w:b/>
          <w:bCs/>
          <w:color w:val="339966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введение в информатику;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алгоритмы и начала программирования;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информационные и коммуникационные технологии.</w:t>
      </w:r>
    </w:p>
    <w:p w:rsidR="00A633DC" w:rsidRPr="00A633DC" w:rsidRDefault="00A633DC" w:rsidP="00A633DC">
      <w:pPr>
        <w:pStyle w:val="a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33DC">
        <w:rPr>
          <w:rFonts w:ascii="Times New Roman" w:eastAsia="Times New Roman" w:hAnsi="Times New Roman"/>
          <w:b/>
          <w:color w:val="000000"/>
          <w:sz w:val="24"/>
          <w:szCs w:val="24"/>
        </w:rPr>
        <w:t>7 класс.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1. Введение в информатику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</w:t>
      </w: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др.) и их назначение. Оценка адекватности модели моделируемому объекту и целям моделирования.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Графы, деревья, списки и их применение при моделировании природных и общественных процессов и явлений.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2. Алгоритмы и начала программирования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3. Информационные и коммуникационные технологии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Компьютер как универсальное устройство обработки информации.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Программный принцип работы компьютера.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Файл. Каталог (директория). Файловая система.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</w:t>
      </w: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Размер файла. Архивирование файлов.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Основные этапы развития ИКТ.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</w:t>
      </w: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8класс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A63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Математические основы информатики (13 ч 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A63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алгоритмизации (9 ч 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Начала программирования  (10 ч)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Итоговое повторение (2ч)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/>
          <w:sz w:val="24"/>
          <w:szCs w:val="24"/>
        </w:rPr>
        <w:lastRenderedPageBreak/>
        <w:t>9 класс.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Моделирование и формализация (9 часов)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 натурной и информационной моделей 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Алгоритмизация и программирование (8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Обработка числовой информации (6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Коммуникационные технологии  (10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итогового тестирования. (1 час)</w:t>
      </w: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курса информатики 9 класса.</w:t>
      </w:r>
    </w:p>
    <w:p w:rsidR="00A633DC" w:rsidRPr="00A633DC" w:rsidRDefault="00A633DC" w:rsidP="00A63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работы: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демонстрация, объяснение практической работы, практическая работа, самостоятельная работа, тестирование.</w:t>
      </w:r>
    </w:p>
    <w:p w:rsidR="00A633DC" w:rsidRPr="00A633DC" w:rsidRDefault="00A633DC" w:rsidP="00A6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DC" w:rsidRPr="0016549D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6549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Формы организации учебного процесса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</w:t>
      </w:r>
      <w:r w:rsidR="001654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Работа учеников за компьютером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практические работы по описанию самостоятельно, без посторонней помощи учителя или товарищей. </w:t>
      </w:r>
    </w:p>
    <w:p w:rsidR="00A633DC" w:rsidRPr="00A633DC" w:rsidRDefault="0016549D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собое внимание следует уделить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организации самостоятельной работы учащихся на компьютере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самостоятельной творческой работой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личностно-значимой для обучаемого. Это достигается за счет информационно-предметного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практикума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Формы обучения: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учебно-плановые (урок, лекция, семинар, домашняя работа) </w:t>
      </w:r>
      <w:r w:rsidRPr="00A63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фронтальные, коллективные, групповые, парные, индивидуальные, а также со сменным составом учеников</w:t>
      </w: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вспомогательные (групповые и индивидуальные занятия, группы выравнивания, репетиторство).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left="720" w:hanging="360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autoSpaceDE w:val="0"/>
        <w:spacing w:after="0" w:line="240" w:lineRule="auto"/>
        <w:ind w:left="720" w:hanging="360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Формы итогового контроля: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36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тест;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творческая практическая работа;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>проект.</w:t>
      </w: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информатики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курса информатики в </w:t>
      </w:r>
      <w:r w:rsidR="0016549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-9 классах </w:t>
      </w: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учащиеся получат представление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Учащиеся будут уметь: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приводить примеры информационных процессов, источников и приемников информации;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кодировать и декодировать информацию при известных правилах кодирования;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записывать в двоичной системе целые числа от 0 до 256;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компьютерные эксперименты с использованием готовых моделей;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записи в базе данных;</w:t>
      </w:r>
    </w:p>
    <w:p w:rsidR="00A633DC" w:rsidRPr="00A633DC" w:rsidRDefault="00A633DC" w:rsidP="00A633DC">
      <w:pPr>
        <w:numPr>
          <w:ilvl w:val="0"/>
          <w:numId w:val="12"/>
        </w:numPr>
        <w:tabs>
          <w:tab w:val="left" w:pos="164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презентации на основе шаблонов;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формулы для вычислений в электронных таблицах;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(справочниках и словарях, каталогах, библиотеках) при выполнении заданий и проектов по различным учебным дисциплинам;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передавать информации по телекоммуникационным каналам в учебной и личной переписке;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A633DC" w:rsidRPr="00A633DC" w:rsidRDefault="00A633DC" w:rsidP="00A633DC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</w:p>
    <w:p w:rsid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49D" w:rsidRPr="00A633DC" w:rsidRDefault="0016549D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6549D" w:rsidRPr="00A633DC" w:rsidSect="00A633DC">
          <w:type w:val="continuous"/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4DF" w:rsidRDefault="00A044D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4DF" w:rsidRDefault="00A044D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D3B" w:rsidRDefault="007D4D3B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Ганьшина В.Н.</w:t>
      </w: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6266"/>
        <w:gridCol w:w="2268"/>
      </w:tblGrid>
      <w:tr w:rsidR="007D4D3B" w:rsidRPr="0044614E" w:rsidTr="007D4D3B">
        <w:trPr>
          <w:cantSplit/>
          <w:trHeight w:val="587"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Параграф учебника</w:t>
            </w:r>
          </w:p>
        </w:tc>
      </w:tr>
      <w:tr w:rsidR="007D4D3B" w:rsidRPr="0044614E" w:rsidTr="007D4D3B">
        <w:trPr>
          <w:cantSplit/>
          <w:trHeight w:val="5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Введение.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Информация и информационные процессы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Информация и её свойства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§1.1.</w:t>
            </w:r>
          </w:p>
        </w:tc>
      </w:tr>
      <w:tr w:rsidR="007D4D3B" w:rsidRPr="0044614E" w:rsidTr="007D4D3B">
        <w:trPr>
          <w:cantSplit/>
          <w:trHeight w:val="58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Информационные процессы. Обработка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§1.2.</w:t>
            </w:r>
          </w:p>
        </w:tc>
      </w:tr>
      <w:tr w:rsidR="007D4D3B" w:rsidRPr="0044614E" w:rsidTr="007D4D3B">
        <w:trPr>
          <w:cantSplit/>
          <w:trHeight w:val="5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Информационные процессы. Хранение и передача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§1.2.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Всемирная паутина как информационное хранилище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§1.3.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Представление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§1.4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Дискретная форма представления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§1.5.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Единицы измерения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§1.6.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«Информация и информационные процессы».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2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Компьютер как универсальное устройство для работы с информацией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Основные компоненты компьютера и их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§2.1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Персональный компьютер.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§2.3.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Файлы и файловые 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§2.4.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Пользовательский интерфейс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§2.5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Обработка графической информации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Формирование изображения на экране компьютера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Создание графических изображений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«Обработка графической информации».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Обработка текстовой информации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Текстовые документы и технологии их создания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Создание текстовых документов на компьютере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Прямое форматирование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Стилевое форматирование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25.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Визуализация информации в текстовых документах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§4.4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Распознавание текста и системы компьютерного перевода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§4.5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Оценка количественных параметров текстовых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§4.6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Оформление реферата История вычислительной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Мультимедиа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Технология мультимедиа.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Компьютерные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Создание мультимедийной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Основные понятия 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3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 w:rsidR="0013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Чашкина О.Е.</w:t>
      </w:r>
    </w:p>
    <w:p w:rsidR="00E335BF" w:rsidRPr="007B24B8" w:rsidRDefault="00E335BF" w:rsidP="00E33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876"/>
        <w:gridCol w:w="1843"/>
        <w:gridCol w:w="1418"/>
      </w:tblGrid>
      <w:tr w:rsidR="003B3EEB" w:rsidRPr="007B24B8" w:rsidTr="003B3EEB">
        <w:trPr>
          <w:trHeight w:val="12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B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урока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7F5B2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3B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Математические основы информатики (12 часов)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системах 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Двоичная система счисления. Двоичная арифметика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п.1.1.2, 1.2.6.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п.1.1.3, 1.1.4.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Правило перевода целых десятичных чисел в систему счисления с основанием </w:t>
            </w: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целых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п.1.2.1.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вещественных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п.1.2.2.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Высказывание. Логические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1.4.1, 1.4.2.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таблиц истинности для логических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логических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на карточках.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6E47B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алгоритмизации (10 часов)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и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записи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«следование»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«ветвление»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Сокращенная форма ветвления. Составление и работа с блок-схемами и алгоритмами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заданным условием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CF684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Начала программирования (10 часов)</w:t>
            </w:r>
          </w:p>
        </w:tc>
      </w:tr>
      <w:tr w:rsidR="003B3EEB" w:rsidRPr="007B24B8" w:rsidTr="003B3EEB">
        <w:trPr>
          <w:trHeight w:val="89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DF"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3.1, </w:t>
            </w:r>
            <w:r w:rsidRPr="00A044DF"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линейных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п.3.4.1.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Составной оператор. Многообразие способов записи ветвлений.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п.3.4.2., 3.4.3.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Различные варианты программирования циклического алгоритма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7501D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(1 час)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35BF" w:rsidRDefault="00E335B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Default="007D4D3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Default="007D4D3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Default="007D4D3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 w:rsidR="00277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</w:p>
    <w:p w:rsidR="00C375C9" w:rsidRDefault="007D4D3B" w:rsidP="00C37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Ганьшина В.Н.</w:t>
      </w:r>
    </w:p>
    <w:p w:rsidR="00C375C9" w:rsidRPr="00C375C9" w:rsidRDefault="00C375C9" w:rsidP="00C375C9">
      <w:pPr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1E0"/>
      </w:tblPr>
      <w:tblGrid>
        <w:gridCol w:w="846"/>
        <w:gridCol w:w="725"/>
        <w:gridCol w:w="6227"/>
        <w:gridCol w:w="1617"/>
        <w:gridCol w:w="737"/>
      </w:tblGrid>
      <w:tr w:rsidR="00C375C9" w:rsidRPr="00C375C9" w:rsidTr="001311B9">
        <w:tc>
          <w:tcPr>
            <w:tcW w:w="848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27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C375C9" w:rsidRPr="00C375C9" w:rsidTr="001311B9">
        <w:tc>
          <w:tcPr>
            <w:tcW w:w="10421" w:type="dxa"/>
            <w:gridSpan w:val="5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</w:rPr>
              <w:t>Моделирование и формализация (9 часов)</w:t>
            </w: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Техника безопасности и организация рабочего места </w:t>
            </w:r>
            <w:r w:rsidRPr="00C3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5C9">
              <w:rPr>
                <w:rFonts w:ascii="Times New Roman" w:hAnsi="Times New Roman" w:cs="Times New Roman"/>
              </w:rPr>
              <w:t>ИОТ 014/015 от 2013.   Моделирование как метод познания.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Введение,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§ 1.1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 1-19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Знаковые модели Понятие  математической  модели. 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№1 «Задачи,  решаемые  с  помощью  математического (компьютерного) моделирования»</w:t>
            </w:r>
            <w:r w:rsidRPr="00C375C9">
              <w:rPr>
                <w:rFonts w:ascii="Times New Roman" w:hAnsi="Times New Roman" w:cs="Times New Roman"/>
                <w:i/>
              </w:rPr>
              <w:t>.</w:t>
            </w:r>
            <w:r w:rsidRPr="00C375C9">
              <w:rPr>
                <w:rFonts w:ascii="Times New Roman" w:hAnsi="Times New Roman" w:cs="Times New Roman"/>
              </w:rPr>
              <w:t xml:space="preserve"> Отличие математической модели от натурной модели и от словесного  (литературного)  описания  объекта.  Использование  компьютеров  при  работе  с математическими моделями. Компьютерные эксперименты.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 РТ № 20–27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Примеры  использования  математических  (компьютерных)  моделей  при  решении научно-технических  задач.  Представление  о  цикле  моделирования:  построение математической  модели,  ее  программная  реализация,  проверка  на  простых 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28–33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Графические модели   Ориентированные  и  неориентированные  графы.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Начальная вершина (источник) и конечная вершина (сток) в ориентированном графе. Длина (вес)  ребра  и  пути.  Понятие  минимального  пути.  Матрица  смежности  графа  (с  длинами ребер).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Дерево.  Корень,  лист,  вершина  (узел).  Предшествующая  вершина,  последующие вершины. Поддерево. Высота дерева. Бинарное дерево. Генеалогическое дерево.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№2. «Построение дерева»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1.3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34–46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Табличные модели.  Таблица как представление отношения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1.4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47–54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База данных.  Связи между таблицами.</w:t>
            </w:r>
            <w:r w:rsidRPr="00C3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5C9">
              <w:rPr>
                <w:rFonts w:ascii="Times New Roman" w:hAnsi="Times New Roman" w:cs="Times New Roman"/>
              </w:rPr>
              <w:t>Список.  Первый  элемент,  последний  элемент,  предыдущий  элемент,  следующий элемент. Вставка, удаление и замена элемента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1.5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55–60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Система управления базами данных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1.6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 61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Создание базы данных.  Поиск данных в готовой базе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РТ № 3. «Поиск данных в готовой таблице»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1.6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 61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 xml:space="preserve">Контрольная работа РТ № 1 «Моделирование и формализация».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Глава 1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 62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10421" w:type="dxa"/>
            <w:gridSpan w:val="5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</w:rPr>
              <w:t>Алгоритмизация и программирование (8 часов)</w:t>
            </w: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Понятие об этапах разработки программ: составление требований к программе, выбор алгоритма  и  его  реализация  в  виде  программы  на  выбранном  алгоритмическом  языке, отладка программы с помощью выбранной системы программирования, тестирование. Простейшие приемы диалоговой отладки программ (выбор точки останова, </w:t>
            </w:r>
            <w:r w:rsidRPr="00C375C9">
              <w:rPr>
                <w:rFonts w:ascii="Times New Roman" w:hAnsi="Times New Roman" w:cs="Times New Roman"/>
              </w:rPr>
              <w:lastRenderedPageBreak/>
              <w:t>пошаговое выполнение, просмотр значений величин, отладочный вывод).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Знакомство  с  документированием  программ.  Составление  описание  программы  по образцу.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№4. «Этапы решения задач на компьютере»</w:t>
            </w:r>
            <w:r w:rsidRPr="00C375C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lastRenderedPageBreak/>
              <w:t>§ 2.1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 РТ № 63–67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Одномерные массивы.  Знакомство  с  алгоритмами  решения  этих  задач.  Реализации  этих  алгоритмов  в выбранной среде программирования.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Примеры задач обработки данных: заполнение числового массива в соответствии с формулой или путем ввода чисел;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№5. «Заполнение одномерного массива»</w:t>
            </w:r>
            <w:r w:rsidRPr="00C37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2.2.1-2.2.3 РТ №  68–72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Сложность  вычисления:  количество  выполненных  операций,  размер  используемой памяти;  их  зависимость  от  размера  исходных  данных.  Примеры  коротких  программ, выполняющих  много  шагов  по  обработке  небольшого  объема  данных;  примеры  коротких  программ, выполняющих обработку большого объема данных.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 xml:space="preserve">Практическая работа №6. «Нахождение суммы элементов данной конечной числовой последовательности или  массива»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2.2.4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73–77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Определение  возможных  результатов  работы  алгоритма  при  данном  множестве  входных  данных;  определение  возможных  входных  данных,  приводящих  к  данному результату.  Примеры  описания  объектов  и  процессов  с  помощью  набора  числовых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характеристик,  а  также  зависимостей  между  этими  характеристиками,  выражаемыми  с помощью формул.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№7.  «Нахождение минимального (максимального) элемента массива»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2.2.5-2.2.6  РТ №  78–83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Знакомство с постановками более сложных задач обработки данных и алгоритмами их  решения:  сортировка  массива,  выполнение  поэлементных  операций  с  массивами; обработка  целых  чисел,  представленных  записями  в  десятичной  и  двоичной  системах  счисления, нахождение наибольшего общего делителя (алгоритм Евклида). Постановка сложной задачи.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Учить конспект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№8.  «Исполнитель Робот»</w:t>
            </w:r>
            <w:r w:rsidRPr="00C375C9">
              <w:rPr>
                <w:rFonts w:ascii="Times New Roman" w:hAnsi="Times New Roman" w:cs="Times New Roman"/>
              </w:rPr>
              <w:t xml:space="preserve"> Робототехника  –  наука  о  разработке  и  использовании  автоматизированных технических  систем.  Автономные  роботы  и  автоматизированные  комплексы. Микроконтроллер.  Сигнал.  Обратная  связь:  получение  сигналов  от  цифровых  датчиков (касания, расстояния, света, звука и др.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Примеры  роботизированных  систем  (система  управления  движением  в транспортной  системе,   сварочная  линия  автозавода,  автоматизированное  управление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отопления дома, автономная система управления транспортным средством и т.п.).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Автономные движущиеся роботы. Исполнительные устройства, датчики. Система команд  робота.  Конструирование  робота.  Моделирование  робота  парой:  исполнитель команд и устройство управления. Ручное и программное управление роботами.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Пример  учебной  среды  разработки  программ  управления  движущимися  роботами.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Алгоритмы  управления  движущимися  роботами.  Реализация  </w:t>
            </w:r>
            <w:r w:rsidRPr="00C375C9">
              <w:rPr>
                <w:rFonts w:ascii="Times New Roman" w:hAnsi="Times New Roman" w:cs="Times New Roman"/>
              </w:rPr>
              <w:lastRenderedPageBreak/>
              <w:t xml:space="preserve">алгоритмов  "движение  до препятствия", "следование вдоль линии" и т.п.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Анализ  алгоритмов  действий  роботов.  Испытание  механизма  робота,  отладка программы  управления  роботом  Влияние  ошибок  измерений  и  вычислений  на  выполнение алгоритмов управления роботом.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lastRenderedPageBreak/>
              <w:t xml:space="preserve"> § 2.3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Запись вспомогательных алгоритмов на языке Паскаль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§ 2.4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87–92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Управление.  Сигнал.  Обратная  связь.  Примеры:  компьютер  и  управляемый 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Искажение  информации  при  передаче.  Коды,  исправляющие  ошибки.  Возможность однозначного декодирования для кодов с различной длиной кодовых слов.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2.5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Глава 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93–95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10421" w:type="dxa"/>
            <w:gridSpan w:val="5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</w:rPr>
              <w:t>Обработка числовой информации (6часов)</w:t>
            </w: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Интерфейс электронных таблиц. Данные в ячейках таблицы.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Основные режимы работы  Электронные  (динамические)  таблицы. 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№9. «Работа с фрагментом электронной таблицы»</w:t>
            </w:r>
            <w:r w:rsidRPr="00C375C9">
              <w:rPr>
                <w:rFonts w:ascii="Times New Roman" w:hAnsi="Times New Roman" w:cs="Times New Roman"/>
              </w:rPr>
              <w:t xml:space="preserve">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3.1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96–109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Формулы  с  использованием  абсолютной, относительной  и  смешанной  адресации;  преобразование  формул  при  копировании.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Организация вычислений. Относительные, абсолютные и смешанные ссылки.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№10. «Вычисления в электронных таблицах»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3.2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110–113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Встроенные функции. Логические функции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3.2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114–123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Выделение  диапазона  таблицы  и  упорядочивание  (сортировка)  его  элементов; 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№11 «Сортировка и поиск данных»</w:t>
            </w:r>
            <w:r w:rsidRPr="00C37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3.3.1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124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Построение диаграмм и графиков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Практическая работа №12 «Построение диаграмм и графиков»</w:t>
            </w:r>
            <w:r w:rsidRPr="00C375C9">
              <w:rPr>
                <w:rFonts w:ascii="Times New Roman" w:hAnsi="Times New Roman" w:cs="Times New Roman"/>
              </w:rPr>
              <w:t xml:space="preserve">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3.3.2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125–134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>Контрольная работа №2. «Обработка числовой информации»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Глава 3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135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10421" w:type="dxa"/>
            <w:gridSpan w:val="5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</w:rPr>
              <w:t>Работа  в  информационном  пространстве.  Коммуникационные технологии (10 часов)</w:t>
            </w: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Компьютерные сети. 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§ 4.1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136–145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Интернет. Адресация в сети Интернет.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4.2.1-4.2.2  РТ №  146–149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Доменная система имен.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4.2.3-4.2.4  РТ №  150–155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Методы индивидуального и коллективного размещения новой информации в сети Интернет.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Взаимодействие  на  основе  компьютерных  сетей:  </w:t>
            </w:r>
            <w:r w:rsidRPr="00C375C9">
              <w:rPr>
                <w:rFonts w:ascii="Times New Roman" w:hAnsi="Times New Roman" w:cs="Times New Roman"/>
              </w:rPr>
              <w:lastRenderedPageBreak/>
              <w:t>электронная  почта,  чат,  форум, телеконференция и др.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lastRenderedPageBreak/>
              <w:t xml:space="preserve">§ 4.3.1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156–163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Виды деятельности в сети Интернет. Интернет-сервисы: почтовая служба; справочные службы  (карты, расписания и т. п.), поисковые службы, службы обновления программного обеспечения и др. Доступ к файлу в сети Интернет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4.3.2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 РТ №  164–167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rPr>
          <w:trHeight w:val="1493"/>
        </w:trPr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Гигиенические,  эргономические  и  технические  условия  эксплуатации  средств  ИКТ. </w:t>
            </w:r>
          </w:p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Экономические,  правовые  и  этические  аспекты  их  использования.  Личная  информация, средства ее защиты. Организация личного информационного пространства.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4.3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Сайт.  Сетевое  хранение  данных.  Большие  данные  в  природе  и  технике  (геномные  данные, результаты  физических  экспериментов,  Интернет-данные,  в  частности,  данные социальных сетей). Технологии их обработки и хранения.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4.4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Содержание и структура сайта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§ 4.4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Оформление сайта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jc w:val="both"/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Основные этапы и тенденции развития ИКТ. Стандарты в сфере информатики и ИКТ. </w:t>
            </w:r>
          </w:p>
          <w:p w:rsidR="00C375C9" w:rsidRPr="00C375C9" w:rsidRDefault="00C375C9" w:rsidP="001311B9">
            <w:pPr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</w:rPr>
              <w:t>Стандартизация и стандарты в сфере информатики и ИКТ докомпьютерной эры (запись чисел,  алфавитов  национальных  языков  и  др.)  и  компьютерной  эры  (языки программирования, адресация в сети Интернет и др.).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 xml:space="preserve">Составить конспект 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  <w:b/>
              </w:rPr>
            </w:pPr>
            <w:r w:rsidRPr="00C375C9">
              <w:rPr>
                <w:rFonts w:ascii="Times New Roman" w:hAnsi="Times New Roman" w:cs="Times New Roman"/>
                <w:b/>
              </w:rPr>
              <w:t>Итоговое повторение (1 час)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C375C9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Основные понятия курса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</w:rPr>
              <w:t>РТ №  169–197</w:t>
            </w:r>
          </w:p>
        </w:tc>
        <w:tc>
          <w:tcPr>
            <w:tcW w:w="740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</w:p>
        </w:tc>
      </w:tr>
      <w:tr w:rsidR="00C375C9" w:rsidRPr="00C375C9" w:rsidTr="001311B9">
        <w:tc>
          <w:tcPr>
            <w:tcW w:w="848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</w:tcPr>
          <w:p w:rsidR="00C375C9" w:rsidRPr="00C375C9" w:rsidRDefault="00C375C9" w:rsidP="001311B9">
            <w:pPr>
              <w:rPr>
                <w:rFonts w:ascii="Times New Roman" w:hAnsi="Times New Roman" w:cs="Times New Roman"/>
              </w:rPr>
            </w:pPr>
            <w:r w:rsidRPr="00C375C9">
              <w:rPr>
                <w:rFonts w:ascii="Times New Roman" w:hAnsi="Times New Roman" w:cs="Times New Roman"/>
                <w:b/>
                <w:i/>
              </w:rPr>
              <w:t>За год 34 ч., пр - 12, кр - 2</w:t>
            </w:r>
          </w:p>
        </w:tc>
        <w:tc>
          <w:tcPr>
            <w:tcW w:w="1640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375C9" w:rsidRPr="00C375C9" w:rsidRDefault="00C375C9" w:rsidP="001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5C9" w:rsidRPr="00C375C9" w:rsidRDefault="00C375C9" w:rsidP="00C375C9">
      <w:pPr>
        <w:jc w:val="center"/>
        <w:rPr>
          <w:rFonts w:ascii="Times New Roman" w:hAnsi="Times New Roman" w:cs="Times New Roman"/>
        </w:rPr>
      </w:pPr>
    </w:p>
    <w:p w:rsidR="00C375C9" w:rsidRPr="00C375C9" w:rsidRDefault="00C375C9" w:rsidP="00C375C9">
      <w:pPr>
        <w:jc w:val="center"/>
        <w:rPr>
          <w:rFonts w:ascii="Times New Roman" w:hAnsi="Times New Roman" w:cs="Times New Roman"/>
          <w:b/>
        </w:rPr>
      </w:pPr>
    </w:p>
    <w:p w:rsidR="00C375C9" w:rsidRPr="002C00A8" w:rsidRDefault="00C375C9" w:rsidP="00C375C9">
      <w:pPr>
        <w:rPr>
          <w:b/>
        </w:rPr>
      </w:pPr>
    </w:p>
    <w:p w:rsidR="00C375C9" w:rsidRDefault="00C375C9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Default="00D62BE3" w:rsidP="00C375C9">
      <w:pPr>
        <w:rPr>
          <w:b/>
        </w:rPr>
      </w:pPr>
    </w:p>
    <w:p w:rsidR="00D62BE3" w:rsidRPr="002C00A8" w:rsidRDefault="00D62BE3" w:rsidP="00C375C9">
      <w:pPr>
        <w:rPr>
          <w:b/>
        </w:rPr>
      </w:pPr>
    </w:p>
    <w:p w:rsidR="00C375C9" w:rsidRPr="002C00A8" w:rsidRDefault="00C375C9" w:rsidP="00C375C9">
      <w:pPr>
        <w:rPr>
          <w:b/>
        </w:rPr>
      </w:pPr>
      <w:r w:rsidRPr="002C00A8">
        <w:rPr>
          <w:b/>
        </w:rPr>
        <w:br w:type="textWrapping" w:clear="all"/>
      </w:r>
    </w:p>
    <w:p w:rsidR="00A633DC" w:rsidRPr="00A633DC" w:rsidRDefault="00A633DC" w:rsidP="00C375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633DC" w:rsidRPr="00A633DC" w:rsidSect="00A63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40" w:right="560" w:bottom="340" w:left="1410" w:header="1134" w:footer="284" w:gutter="0"/>
          <w:cols w:space="720"/>
          <w:docGrid w:linePitch="360"/>
        </w:sectPr>
      </w:pPr>
    </w:p>
    <w:p w:rsidR="00A633DC" w:rsidRPr="00A633DC" w:rsidRDefault="00A633DC" w:rsidP="00A633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</w:t>
      </w:r>
      <w:bookmarkStart w:id="0" w:name="_Toc364713916"/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ланируемые результаты изучения информатики</w:t>
      </w:r>
      <w:bookmarkEnd w:id="0"/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сформулированы к каждому разделу учебной программы.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 …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633DC" w:rsidRPr="00A633DC" w:rsidRDefault="00A633DC" w:rsidP="00A633DC">
      <w:pPr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Введение в информатику</w:t>
      </w: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общие закономерности протекания  информационных процессов в системах различной природы;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понятиями, связанными с передачей данных (источник и приёмник данных, канал связи, скорость передачи данных по каналу связи, пропускная способность канала связи);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декодировать и кодировать информацию при заданных правилах кодирования;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единицами измерения количества информации;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терминологию, связанную с графами, деревьями и списками;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информационные модели (таблицы, графики, диаграммы, схемы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633DC" w:rsidRPr="00A633DC" w:rsidRDefault="00A633DC" w:rsidP="00A633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определять мощность алфавита, используемого для записи сообщения;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оценивать информационный объём сообщения, записанного символами произвольного алфавита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логические задачи с использованием таблиц истинности;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примерами использования графов и деревьев  при описании реальных объектов и процессов;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Раздел 2. Алгоритмы и начала программирования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линейный алгоритм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линейные алгоритмы, число команд в которых не превышает заданное;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записанный на естественном языке алгоритм, обрабатывающий цепочки символов;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линейные алгоритмы, записанные на алгоритмическом языке.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алгоритмы c ветвлениями, записанные на алгоритмическом языке;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логические значения, операции и выражения с ними;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Выпускник получит возможность научиться: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данному алгоритму определять, для решения какой задачи он предназначен;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использованием в программах строковых величин;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понятием «управление», с примерами того, как компьютер управляет различными системами.</w:t>
      </w: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Информационные и коммуникационные технологии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функции и характеристики основных устройств компьютера;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виды и состав программного обеспечения современных компьютеров;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программное обеспечение, соответствующее решаемой задаче;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файлы по типу и иным параметрам;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разбираться в иерархической структуре файловой системы;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средствами операционной системы;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основные правила создания текстовых документов;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средства автоматизации информационной деятельности при создании текстовых документов;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 основные приёмы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формулами;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визуализировать соотношения между числовыми величинами (строить круговую и столбчатые диаграммы);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информации в готовой базе данных;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 организации и функционирования компьютерных сетей;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доменные имена компьютеров и адреса документов в Интернете;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запросы для поиска информации в Интернете;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основные приёмы создания презентаций в редакторах презентаций.</w:t>
      </w:r>
    </w:p>
    <w:p w:rsidR="00A633DC" w:rsidRPr="00A633DC" w:rsidRDefault="00A633DC" w:rsidP="00A633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 получит возможность: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проводить обработку большого массива данных с использованием средств электронной таблицы;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 – методические средства обучения и контроля.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Информатика. Программа для основной школы : 7–9 классы.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Информатика: Учебник для 7 класса.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А.Б. Информатика: рабочая тетрадь для 7 класса.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Информатика. 7–9 классы : методическое пособие. – М.: БИНОМ. Лаборатория знаний, 20013.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Электронное приложение к учебнику  «Информатика. 7 класс»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Материалы авторской мастерской Босовой Л.Л. (metodist.lbz.ru/)</w:t>
      </w:r>
    </w:p>
    <w:p w:rsidR="00D03569" w:rsidRPr="0044614E" w:rsidRDefault="00D03569" w:rsidP="00D03569">
      <w:pPr>
        <w:suppressAutoHyphens/>
        <w:spacing w:after="0" w:line="240" w:lineRule="auto"/>
        <w:ind w:left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Крылов С.С., Лещинер В.Р., Супрун П.Г., Якушкин П.А.</w:t>
      </w: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Учебное пособие Допущено Федеральной службой по надзору в сфере образования и науки</w:t>
      </w: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М.: «Интеллект-Центр», 2005-2007.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Информатика и ИКТ. Подготовка к ЕГЭ. / Н.В. Макарова. – СПБ: «Питер», 2007.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Евстигнеев В.А. Применение теории графов в программировании. - М.: Наука, 1985-352с.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Щепин Е.В. Основы теории информации. Публикация в 1 сентября. “Информатика” №4/2004 1 п.л. 2004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 Основы теории информации. Материалы. Публикация в 1 сентября. “Информатика” №4/2004 1 п.л. 2004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Демонстрационный вариант контрольно-измерительных материалов по информатике 2007 г., 2006 г., 2005 г., 2004 г. (</w:t>
      </w:r>
      <w:hyperlink r:id="rId13" w:history="1">
        <w:r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http://fipi.ru</w:t>
        </w:r>
      </w:hyperlink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Богомолова О.Б. Логические задачи / О.Б. Богомолова – М.:БИНОМ. Лаборатория знаний, 2005.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учебные пособия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http://www.metodist.ru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Лаборатория информатики МИОО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http://www.it-n.ru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Сеть творческих учителей информатики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http://www.metod-kopilka.ru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Методическая копилка учителя информатики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http://fcior.edu.ru</w:t>
        </w:r>
      </w:hyperlink>
      <w:hyperlink r:id="rId18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http://eor.edu.ru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Федеральный центр информационных образовательных ресурсов (ОМ</w:t>
      </w:r>
      <w:r w:rsidR="00A633DC" w:rsidRPr="00A633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http://pedsovet.su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Педагогическое сообщество</w:t>
      </w:r>
    </w:p>
    <w:p w:rsidR="00A633DC" w:rsidRPr="00A633DC" w:rsidRDefault="003072C3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http://school-collection.edu.ru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Единая коллекция цифровых образовательных ресурсов.</w:t>
      </w:r>
    </w:p>
    <w:p w:rsidR="00A633DC" w:rsidRPr="00A633DC" w:rsidRDefault="00A633DC" w:rsidP="00A633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633DC" w:rsidRPr="00A633DC" w:rsidRDefault="00A633DC">
      <w:pPr>
        <w:rPr>
          <w:sz w:val="24"/>
          <w:szCs w:val="24"/>
        </w:rPr>
      </w:pPr>
    </w:p>
    <w:sectPr w:rsidR="00A633DC" w:rsidRPr="00A633DC" w:rsidSect="00A633DC">
      <w:type w:val="continuous"/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83" w:rsidRDefault="000F3B83" w:rsidP="0044380C">
      <w:pPr>
        <w:spacing w:after="0" w:line="240" w:lineRule="auto"/>
      </w:pPr>
      <w:r>
        <w:separator/>
      </w:r>
    </w:p>
  </w:endnote>
  <w:endnote w:type="continuationSeparator" w:id="1">
    <w:p w:rsidR="000F3B83" w:rsidRDefault="000F3B83" w:rsidP="004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83" w:rsidRDefault="000F3B83" w:rsidP="0044380C">
      <w:pPr>
        <w:spacing w:after="0" w:line="240" w:lineRule="auto"/>
      </w:pPr>
      <w:r>
        <w:separator/>
      </w:r>
    </w:p>
  </w:footnote>
  <w:footnote w:type="continuationSeparator" w:id="1">
    <w:p w:rsidR="000F3B83" w:rsidRDefault="000F3B83" w:rsidP="004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Pr="00817842" w:rsidRDefault="001311B9" w:rsidP="00A633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25312E"/>
    <w:multiLevelType w:val="hybridMultilevel"/>
    <w:tmpl w:val="02CC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8AB3F29"/>
    <w:multiLevelType w:val="hybridMultilevel"/>
    <w:tmpl w:val="775C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41DE3624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7364E2"/>
    <w:multiLevelType w:val="hybridMultilevel"/>
    <w:tmpl w:val="2142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01671"/>
    <w:multiLevelType w:val="hybridMultilevel"/>
    <w:tmpl w:val="860E40FC"/>
    <w:lvl w:ilvl="0" w:tplc="06D22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D33B8"/>
    <w:multiLevelType w:val="hybridMultilevel"/>
    <w:tmpl w:val="ABA67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21"/>
  </w:num>
  <w:num w:numId="13">
    <w:abstractNumId w:val="23"/>
  </w:num>
  <w:num w:numId="14">
    <w:abstractNumId w:val="14"/>
  </w:num>
  <w:num w:numId="15">
    <w:abstractNumId w:val="13"/>
  </w:num>
  <w:num w:numId="16">
    <w:abstractNumId w:val="22"/>
  </w:num>
  <w:num w:numId="17">
    <w:abstractNumId w:val="17"/>
  </w:num>
  <w:num w:numId="18">
    <w:abstractNumId w:val="24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2"/>
  </w:num>
  <w:num w:numId="26">
    <w:abstractNumId w:val="16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3DC"/>
    <w:rsid w:val="000A395E"/>
    <w:rsid w:val="000F3B83"/>
    <w:rsid w:val="001311B9"/>
    <w:rsid w:val="0016549D"/>
    <w:rsid w:val="0027761F"/>
    <w:rsid w:val="003072C3"/>
    <w:rsid w:val="0039382D"/>
    <w:rsid w:val="003B3EEB"/>
    <w:rsid w:val="0044380C"/>
    <w:rsid w:val="004B6FA6"/>
    <w:rsid w:val="005205C0"/>
    <w:rsid w:val="006141DD"/>
    <w:rsid w:val="00693F71"/>
    <w:rsid w:val="00782240"/>
    <w:rsid w:val="007D4D3B"/>
    <w:rsid w:val="009D3188"/>
    <w:rsid w:val="00A044DF"/>
    <w:rsid w:val="00A633DC"/>
    <w:rsid w:val="00AC1DC4"/>
    <w:rsid w:val="00C375C9"/>
    <w:rsid w:val="00C518A5"/>
    <w:rsid w:val="00D03569"/>
    <w:rsid w:val="00D62BE3"/>
    <w:rsid w:val="00E3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C"/>
  </w:style>
  <w:style w:type="paragraph" w:styleId="2">
    <w:name w:val="heading 2"/>
    <w:basedOn w:val="a"/>
    <w:next w:val="a"/>
    <w:link w:val="20"/>
    <w:qFormat/>
    <w:rsid w:val="00A633D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DC"/>
    <w:rPr>
      <w:rFonts w:ascii="Times New Roman" w:eastAsia="Times New Roman" w:hAnsi="Times New Roman" w:cs="Times New Roman"/>
      <w:i/>
      <w:sz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633DC"/>
  </w:style>
  <w:style w:type="numbering" w:customStyle="1" w:styleId="11">
    <w:name w:val="Нет списка11"/>
    <w:next w:val="a2"/>
    <w:uiPriority w:val="99"/>
    <w:semiHidden/>
    <w:unhideWhenUsed/>
    <w:rsid w:val="00A633DC"/>
  </w:style>
  <w:style w:type="character" w:styleId="a3">
    <w:name w:val="Emphasis"/>
    <w:qFormat/>
    <w:rsid w:val="00A633DC"/>
    <w:rPr>
      <w:i/>
      <w:iCs/>
    </w:rPr>
  </w:style>
  <w:style w:type="character" w:styleId="a4">
    <w:name w:val="Strong"/>
    <w:qFormat/>
    <w:rsid w:val="00A633DC"/>
    <w:rPr>
      <w:b/>
      <w:bCs/>
    </w:rPr>
  </w:style>
  <w:style w:type="character" w:styleId="a5">
    <w:name w:val="Hyperlink"/>
    <w:rsid w:val="00A633DC"/>
  </w:style>
  <w:style w:type="character" w:customStyle="1" w:styleId="apple-converted-space">
    <w:name w:val="apple-converted-space"/>
    <w:rsid w:val="00A633DC"/>
  </w:style>
  <w:style w:type="paragraph" w:styleId="a6">
    <w:name w:val="Body Text"/>
    <w:basedOn w:val="a"/>
    <w:link w:val="a7"/>
    <w:rsid w:val="00A633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633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rsid w:val="00A63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A63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A63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33DC"/>
    <w:pPr>
      <w:suppressAutoHyphens/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33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Paragraph"/>
    <w:basedOn w:val="a"/>
    <w:uiPriority w:val="1"/>
    <w:qFormat/>
    <w:rsid w:val="00A633D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A633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A63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3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633D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633DC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633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DC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rsid w:val="00A6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etodi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МОУ СОШ №18</cp:lastModifiedBy>
  <cp:revision>10</cp:revision>
  <dcterms:created xsi:type="dcterms:W3CDTF">2021-09-05T20:28:00Z</dcterms:created>
  <dcterms:modified xsi:type="dcterms:W3CDTF">2021-09-10T07:25:00Z</dcterms:modified>
</cp:coreProperties>
</file>