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4B" w:rsidRPr="00AD404B" w:rsidRDefault="00AD404B" w:rsidP="00AD404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b/>
          <w:color w:val="000000"/>
          <w:sz w:val="36"/>
          <w:szCs w:val="32"/>
          <w:shd w:val="clear" w:color="auto" w:fill="F0F0F0"/>
          <w:lang w:eastAsia="ru-RU"/>
        </w:rPr>
        <w:t>Критерии оценивания итогового сочинения</w:t>
      </w:r>
      <w:r>
        <w:rPr>
          <w:rFonts w:ascii="Arial" w:eastAsia="Times New Roman" w:hAnsi="Arial" w:cs="Arial"/>
          <w:b/>
          <w:color w:val="000000"/>
          <w:sz w:val="36"/>
          <w:szCs w:val="32"/>
          <w:shd w:val="clear" w:color="auto" w:fill="F0F0F0"/>
          <w:lang w:eastAsia="ru-RU"/>
        </w:rPr>
        <w:t xml:space="preserve"> 2020</w:t>
      </w:r>
      <w:bookmarkStart w:id="0" w:name="_GoBack"/>
      <w:bookmarkEnd w:id="0"/>
    </w:p>
    <w:p w:rsidR="00AD404B" w:rsidRP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P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Официальные критерии оценивания итогового сочинения от </w:t>
      </w:r>
      <w:proofErr w:type="spellStart"/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>Рособрнадзора</w:t>
      </w:r>
      <w:proofErr w:type="spellEnd"/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. </w:t>
      </w:r>
    </w:p>
    <w:p w:rsidR="00AD404B" w:rsidRP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P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  <w:t xml:space="preserve">Требование № 1.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«Объём итогового сочинения»1 Рекомендуемое количество слов – от 350. 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«незачёт» за невыполнение требования № 1 и «незачёт»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  <w:t>Требование № 2</w:t>
      </w: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«Самостоятельность написания итогового сочинения» 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Если сочинение признано несамостоятельным, то выставляется «незачёт» за невыполнение требования № 2 и «незачёт» за работу в целом (такое сочинение не проверяется по критериям оценивания).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Итоговое сочинение, соответствующее установленным требованиям, оценивается по критериям: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1. «Соответствие теме»;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>2. «Аргументация. Привлечение литературного материала»;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 3. «Композиция и логика рассуждения»;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4. «Качество письменной речи»; 5. «Грамотность».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Критерии № 1 и № 2 являются основными.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Для получения «зачёта» за итоговое сочинение необходимо получить «зачёт» по критериям № 1 и № 2 (выставление «незачёта» по одному </w:t>
      </w: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lastRenderedPageBreak/>
        <w:t xml:space="preserve">из этих критериев автоматически ведет к «незачёту» за работу в целом), а также дополнительно «зачёт» по одному из других критериев.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P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  <w:t xml:space="preserve">Критерий № 1 «Соответствие теме»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Данный критерий нацеливает на проверку содержания сочинения. 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 «Незачёт»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 Во всех остальных случаях выставляется «зачёт».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  <w:t>Критерий № 2 «Аргументация.</w:t>
      </w: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Привлечение литературного материала» Данный критерий нацеливает на проверку умения строить рассуждение, доказывать свою позицию, формулируя аргументы и подкрепляя их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 (достаточно опоры на один текст). «Незачёт»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«зачёт».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  <w:t>Критерий № 3 «Композиция и логика рассуждения»</w:t>
      </w: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 «Незачёт» ставится при условии, если грубые логические нарушения мешают пониманию </w:t>
      </w:r>
      <w:proofErr w:type="gramStart"/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>смысла</w:t>
      </w:r>
      <w:proofErr w:type="gramEnd"/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 сказанного или отсутствует </w:t>
      </w:r>
      <w:proofErr w:type="spellStart"/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>тезисно</w:t>
      </w:r>
      <w:proofErr w:type="spellEnd"/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-доказательная часть. Во всех остальных случаях выставляется «зачёт». </w:t>
      </w:r>
    </w:p>
    <w:p w:rsidR="00AD404B" w:rsidRP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  <w:t xml:space="preserve">Критерий № 4 «Качество письменной речи»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Данный критерий нацеливает на проверку речевого оформления текста сочинения. Участник должен точно выражать мысли, используя разнообразную лексику и различные грамматические конструкции, при </w:t>
      </w: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lastRenderedPageBreak/>
        <w:t xml:space="preserve">необходимости уместно употреблять термины. «Незачёт»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«зачёт».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P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0F0F0"/>
          <w:lang w:eastAsia="ru-RU"/>
        </w:rPr>
        <w:t>Критерий № 5 «Грамотность»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Данный критерий позволяет оценить грамотность выпускника. «Незачёт» ставится при условии, если на 100 слов в среднем приходится в сумме более пяти ошибок: грамматических, орфографических, пунктуационных3. 1 При подсчёте слов в сочинении учитываются как самостоятельные, так и служебные части речи. Подсчитывается любая последовательность слов, написанных без пробела (например, «всё-таки» – одно слово, «всё же» – два слова). Инициалы с фамилией считаются одним словом (например, «М.Ю. Лермонтов» – одно слово). Любые другие символы, в частности цифры, при подсчёте не учитываются (например, «5 лет» – одно слово, «пять лет» – два слова).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Итоговое сочинение для лиц с ограниченными возможностями здоровья, детей-инвалидов и инвалидов может по их желанию и при наличии соответствующих медицинских показаний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Итоговое сочинение, соответствующее установленным требованиям, оценивается по критериям.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 или № 4. Итоговое сочинение в устной форме по критерию № 5 не проверяется.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  <w:r w:rsidRPr="00AD404B"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  <w:t xml:space="preserve">На оценку сочинения по Критерию № 5 распространяются положения о негрубых и однотипных ошибках. </w:t>
      </w:r>
    </w:p>
    <w:p w:rsidR="00AD404B" w:rsidRDefault="00AD404B" w:rsidP="00AD404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0F0F0"/>
          <w:lang w:eastAsia="ru-RU"/>
        </w:rPr>
      </w:pPr>
    </w:p>
    <w:p w:rsidR="00AD404B" w:rsidRDefault="00AD404B" w:rsidP="00AD404B">
      <w:pPr>
        <w:shd w:val="clear" w:color="auto" w:fill="FFFFFF" w:themeFill="background1"/>
        <w:spacing w:after="144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404B" w:rsidRPr="00AD404B" w:rsidRDefault="00AD404B" w:rsidP="00AD404B">
      <w:pPr>
        <w:shd w:val="clear" w:color="auto" w:fill="F0F0F0"/>
        <w:spacing w:after="144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AD404B">
        <w:rPr>
          <w:rFonts w:ascii="Arial" w:eastAsia="Times New Roman" w:hAnsi="Arial" w:cs="Arial"/>
          <w:b/>
          <w:color w:val="000000"/>
          <w:sz w:val="28"/>
          <w:lang w:eastAsia="ru-RU"/>
        </w:rPr>
        <w:t>ССЫЛКА НА САЙТ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hyperlink r:id="rId4" w:history="1">
        <w:r w:rsidRPr="00AD404B">
          <w:rPr>
            <w:rFonts w:ascii="Arial" w:eastAsia="Times New Roman" w:hAnsi="Arial" w:cs="Arial"/>
            <w:color w:val="3763C2"/>
            <w:sz w:val="28"/>
            <w:u w:val="single"/>
            <w:lang w:eastAsia="ru-RU"/>
          </w:rPr>
          <w:t>https://4ege</w:t>
        </w:r>
        <w:r w:rsidRPr="00AD404B">
          <w:rPr>
            <w:rFonts w:ascii="Arial" w:eastAsia="Times New Roman" w:hAnsi="Arial" w:cs="Arial"/>
            <w:color w:val="3763C2"/>
            <w:sz w:val="28"/>
            <w:u w:val="single"/>
            <w:lang w:eastAsia="ru-RU"/>
          </w:rPr>
          <w:t>.</w:t>
        </w:r>
        <w:r w:rsidRPr="00AD404B">
          <w:rPr>
            <w:rFonts w:ascii="Arial" w:eastAsia="Times New Roman" w:hAnsi="Arial" w:cs="Arial"/>
            <w:color w:val="3763C2"/>
            <w:sz w:val="28"/>
            <w:u w:val="single"/>
            <w:lang w:eastAsia="ru-RU"/>
          </w:rPr>
          <w:t>ru/sochinenie/60212-kriterii-ocenivanija-itogovogo-sochinenija.html</w:t>
        </w:r>
      </w:hyperlink>
    </w:p>
    <w:p w:rsidR="006C0177" w:rsidRDefault="006C0177"/>
    <w:sectPr w:rsidR="006C0177" w:rsidSect="00AD404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1B"/>
    <w:rsid w:val="006C0177"/>
    <w:rsid w:val="008D6F1B"/>
    <w:rsid w:val="00A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3BB4"/>
  <w15:chartTrackingRefBased/>
  <w15:docId w15:val="{C6DA0C51-DF81-4112-8426-48A0C72F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sochinenie/60212-kriterii-ocenivanija-itogovogo-sochin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2020-11-10T11:41:00Z</dcterms:created>
  <dcterms:modified xsi:type="dcterms:W3CDTF">2020-11-10T11:49:00Z</dcterms:modified>
</cp:coreProperties>
</file>