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68" w:rsidRPr="00DD2423" w:rsidRDefault="00DD2423" w:rsidP="00DD2423">
      <w:r>
        <w:t>Плата</w:t>
      </w:r>
      <w:r w:rsidRPr="00DD2423">
        <w:t xml:space="preserve"> с родителей (законных представителей) за осуществление присмотра и ухода за детьми в группах продленного дня</w:t>
      </w:r>
      <w:r>
        <w:t xml:space="preserve"> отсутствует.</w:t>
      </w:r>
      <w:bookmarkStart w:id="0" w:name="_GoBack"/>
      <w:bookmarkEnd w:id="0"/>
    </w:p>
    <w:sectPr w:rsidR="002F3C68" w:rsidRPr="00DD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23"/>
    <w:rsid w:val="002F3C68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B1AC"/>
  <w15:chartTrackingRefBased/>
  <w15:docId w15:val="{A8A7A497-3F3D-499A-ACEC-84C72FF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1</cp:revision>
  <dcterms:created xsi:type="dcterms:W3CDTF">2020-10-31T07:39:00Z</dcterms:created>
  <dcterms:modified xsi:type="dcterms:W3CDTF">2020-10-31T07:42:00Z</dcterms:modified>
</cp:coreProperties>
</file>