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39" w:rsidRPr="00001C1C" w:rsidRDefault="00144B61" w:rsidP="00144B61">
      <w:pPr>
        <w:spacing w:before="100" w:beforeAutospacing="1" w:after="240"/>
        <w:jc w:val="center"/>
        <w:rPr>
          <w:b/>
          <w:bCs/>
        </w:rPr>
      </w:pPr>
      <w:bookmarkStart w:id="0" w:name="_GoBack"/>
      <w:bookmarkEnd w:id="0"/>
      <w:r w:rsidRPr="00001C1C">
        <w:rPr>
          <w:b/>
          <w:bCs/>
        </w:rPr>
        <w:t>Рабочая  программа</w:t>
      </w:r>
      <w:r w:rsidRPr="00001C1C">
        <w:rPr>
          <w:b/>
          <w:bCs/>
        </w:rPr>
        <w:br/>
      </w:r>
      <w:r w:rsidR="00001C1C" w:rsidRPr="00001C1C">
        <w:rPr>
          <w:b/>
        </w:rPr>
        <w:t>по физике</w:t>
      </w:r>
      <w:r w:rsidRPr="00001C1C">
        <w:rPr>
          <w:b/>
        </w:rPr>
        <w:t xml:space="preserve">                          </w:t>
      </w:r>
      <w:r w:rsidRPr="00001C1C">
        <w:rPr>
          <w:b/>
          <w:bCs/>
        </w:rPr>
        <w:t xml:space="preserve">                                                              </w:t>
      </w:r>
    </w:p>
    <w:p w:rsidR="00144B61" w:rsidRDefault="00144B61" w:rsidP="00144B61">
      <w:pPr>
        <w:spacing w:before="100" w:beforeAutospacing="1" w:after="240"/>
        <w:jc w:val="center"/>
      </w:pPr>
      <w:r>
        <w:rPr>
          <w:b/>
          <w:bCs/>
        </w:rPr>
        <w:t>10</w:t>
      </w:r>
      <w:r w:rsidR="00001C1C">
        <w:rPr>
          <w:b/>
          <w:bCs/>
        </w:rPr>
        <w:t>-1</w:t>
      </w:r>
      <w:r>
        <w:rPr>
          <w:b/>
          <w:bCs/>
        </w:rPr>
        <w:t>1 КЛАССЫ</w:t>
      </w:r>
      <w:r>
        <w:t xml:space="preserve">                                                                                                                         (Базовый уровень)                                                                                                              </w:t>
      </w:r>
      <w:r>
        <w:rPr>
          <w:b/>
          <w:bCs/>
        </w:rPr>
        <w:t>Пояснительная записка</w:t>
      </w:r>
    </w:p>
    <w:p w:rsidR="00144B61" w:rsidRDefault="00144B61" w:rsidP="004435DF">
      <w:r>
        <w:t>      </w:t>
      </w:r>
      <w:r>
        <w:rPr>
          <w:b/>
          <w:bCs/>
        </w:rPr>
        <w:t>Статус</w:t>
      </w:r>
      <w:r w:rsidR="004435DF">
        <w:rPr>
          <w:b/>
          <w:bCs/>
        </w:rPr>
        <w:t xml:space="preserve"> </w:t>
      </w:r>
      <w:r>
        <w:rPr>
          <w:b/>
          <w:bCs/>
        </w:rPr>
        <w:t>документа</w:t>
      </w:r>
      <w:r>
        <w:br/>
        <w:t xml:space="preserve">      Рабочая  программа по физике составлена на основе </w:t>
      </w:r>
      <w:r w:rsidRPr="00417664">
        <w:rPr>
          <w:b/>
        </w:rPr>
        <w:t xml:space="preserve">федерального компонента Государственного стандарта </w:t>
      </w:r>
      <w:r w:rsidR="00A53420">
        <w:t xml:space="preserve">среднего </w:t>
      </w:r>
      <w:r>
        <w:t xml:space="preserve"> общего образования </w:t>
      </w:r>
      <w:r w:rsidRPr="002F31C0">
        <w:t xml:space="preserve"> в соответствии с учебниками физики для 10-11 классов Г.Я. Мякишева, Б.Б. Буховцева, Н.Н. Сотского - базовый и профильный уровни (авторы программы- В.С. Данюшенков, О.В. Коршунова).</w:t>
      </w:r>
    </w:p>
    <w:p w:rsidR="00144B61" w:rsidRDefault="00144B61" w:rsidP="007C1DB1">
      <w:pPr>
        <w:jc w:val="both"/>
      </w:pPr>
      <w:r>
        <w:br/>
        <w:t>      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     </w:t>
      </w:r>
    </w:p>
    <w:p w:rsidR="00144B61" w:rsidRPr="00A55B92" w:rsidRDefault="00144B61" w:rsidP="007C1DB1">
      <w:pPr>
        <w:jc w:val="both"/>
        <w:rPr>
          <w:b/>
        </w:rPr>
      </w:pPr>
      <w:r w:rsidRPr="00AE7967">
        <w:rPr>
          <w:b/>
        </w:rPr>
        <w:t xml:space="preserve">                                               </w:t>
      </w:r>
      <w:r w:rsidRPr="00A55B92">
        <w:rPr>
          <w:b/>
        </w:rPr>
        <w:t>Структура документа</w:t>
      </w:r>
    </w:p>
    <w:p w:rsidR="00144B61" w:rsidRPr="00A55B92" w:rsidRDefault="00144B61" w:rsidP="007C1DB1">
      <w:pPr>
        <w:jc w:val="both"/>
      </w:pPr>
      <w:r w:rsidRPr="00A55B92">
        <w:t>Рабочая программа по физике включает три раздела: пояснительную записку; основное содержание с примерным распределением учебных часов по разделам курса,  рекомендуемую последовательность изучения тем и разделов; требования к уровню подготовки выпускников.</w:t>
      </w:r>
    </w:p>
    <w:p w:rsidR="00144B61" w:rsidRDefault="00144B61" w:rsidP="00CD12E7">
      <w:r w:rsidRPr="00AE7967">
        <w:rPr>
          <w:i/>
          <w:iCs/>
        </w:rPr>
        <w:t>    </w:t>
      </w:r>
      <w:r>
        <w:t>      </w:t>
      </w:r>
      <w:r>
        <w:rPr>
          <w:b/>
          <w:bCs/>
        </w:rPr>
        <w:t xml:space="preserve">Общая характеристика учебного предмета </w:t>
      </w:r>
      <w:r>
        <w:br/>
        <w:t>      Физика как наука о наиболее общих законах природы, выступая в 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  <w:r>
        <w:br/>
        <w:t xml:space="preserve">      Гуманитарное значение физики как составной части общего образовании состоит в том, что она вооружает школьника </w:t>
      </w:r>
      <w:r>
        <w:rPr>
          <w:b/>
          <w:bCs/>
          <w:i/>
          <w:iCs/>
        </w:rPr>
        <w:t xml:space="preserve">научным методом познания, </w:t>
      </w:r>
      <w:r>
        <w:t>позволяющим получать объективные знания об окружающем мире.</w:t>
      </w:r>
      <w:r>
        <w:br/>
        <w:t>      Знание физических законов необходимо для изучения химии, биологии, физической географии, технологии, ОБЖ.</w:t>
      </w:r>
      <w:r>
        <w:br/>
        <w:t>      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  <w:r>
        <w:br/>
        <w:t>      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144B61" w:rsidRDefault="00144B61" w:rsidP="000A457C">
      <w:r>
        <w:t>      </w:t>
      </w:r>
      <w:r>
        <w:rPr>
          <w:b/>
          <w:bCs/>
        </w:rPr>
        <w:t>Цели изучения физики</w:t>
      </w:r>
      <w:r>
        <w:br/>
        <w:t>      </w:t>
      </w:r>
      <w:r>
        <w:rPr>
          <w:b/>
          <w:bCs/>
        </w:rPr>
        <w:t>Изучение физики в средних образовательных учреждениях на базовом уровне направлено на достижение следующих целей:</w:t>
      </w:r>
      <w:r>
        <w:br/>
        <w:t>      • </w:t>
      </w:r>
      <w:r>
        <w:rPr>
          <w:b/>
          <w:bCs/>
          <w:i/>
          <w:iCs/>
        </w:rPr>
        <w:t xml:space="preserve">усвоение знаний </w:t>
      </w:r>
      <w:r>
        <w:t xml:space="preserve">о фундаментальных физических законах и принципах, лежащих в </w:t>
      </w:r>
      <w:r>
        <w:lastRenderedPageBreak/>
        <w:t>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r>
        <w:br/>
        <w:t>      • </w:t>
      </w:r>
      <w:r>
        <w:rPr>
          <w:b/>
          <w:bCs/>
          <w:i/>
          <w:iCs/>
        </w:rPr>
        <w:t xml:space="preserve">овладение умениями </w:t>
      </w:r>
      <w: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  <w:r>
        <w:br/>
        <w:t>      • </w:t>
      </w:r>
      <w:r>
        <w:rPr>
          <w:b/>
          <w:bCs/>
          <w:i/>
          <w:iCs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 использованием различных источников информации и современных информационных технологий;</w:t>
      </w:r>
      <w:r>
        <w:br/>
        <w:t>      • </w:t>
      </w:r>
      <w:r>
        <w:rPr>
          <w:b/>
          <w:bCs/>
          <w:i/>
          <w:iCs/>
        </w:rPr>
        <w:t xml:space="preserve">воспитание </w:t>
      </w:r>
      <w:r>
        <w:t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  <w:r>
        <w:br/>
        <w:t>      </w:t>
      </w:r>
      <w:r>
        <w:rPr>
          <w:b/>
          <w:bCs/>
        </w:rPr>
        <w:t>• </w:t>
      </w:r>
      <w:r>
        <w:rPr>
          <w:b/>
          <w:bCs/>
          <w:i/>
          <w:iCs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44B61" w:rsidRDefault="00144B61" w:rsidP="00DB6239">
      <w:pPr>
        <w:spacing w:before="100" w:beforeAutospacing="1" w:after="100" w:afterAutospacing="1"/>
      </w:pPr>
      <w:r>
        <w:br/>
        <w:t>      </w:t>
      </w:r>
      <w:r>
        <w:rPr>
          <w:b/>
          <w:bCs/>
        </w:rPr>
        <w:t>Место предмета в учебном плане</w:t>
      </w:r>
      <w:r>
        <w:br/>
        <w:t>      Федеральный базисный учебный план для образовательных учреждений Российской Федерации отводит 210 часов для обязательного изучения физики на базовом уровне ступени среднего (полного) общего образования, в том числе в 10—11 классах по 105 учебных часов из расчета 3 учебных часа в неделю    </w:t>
      </w:r>
    </w:p>
    <w:p w:rsidR="00144B61" w:rsidRDefault="00144B61" w:rsidP="007E35B8">
      <w:pPr>
        <w:spacing w:before="100" w:beforeAutospacing="1" w:after="100" w:afterAutospacing="1"/>
      </w:pPr>
      <w:r>
        <w:t>  </w:t>
      </w:r>
      <w:r w:rsidR="007E35B8">
        <w:t xml:space="preserve">    </w:t>
      </w:r>
      <w:r>
        <w:rPr>
          <w:b/>
          <w:bCs/>
        </w:rPr>
        <w:t>Общеучебные умения, навыки и способы деятельности</w:t>
      </w:r>
      <w:r>
        <w:br/>
      </w:r>
      <w:r>
        <w:rPr>
          <w:b/>
          <w:bCs/>
        </w:rPr>
        <w:t>      </w:t>
      </w:r>
      <w:r>
        <w:t>Рабочая 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>
        <w:br/>
        <w:t>      </w:t>
      </w:r>
      <w:r>
        <w:rPr>
          <w:i/>
          <w:iCs/>
        </w:rPr>
        <w:t>Познавательная деятельность:</w:t>
      </w:r>
      <w:r>
        <w:br/>
        <w:t>      • использование для познания окружающего мира различных естественно-научных методов: наблюдения, измерения, эксперимента, моделирования;</w:t>
      </w:r>
      <w:r>
        <w:br/>
        <w:t>      • формирование умений различать факты, гипотезы, причины, следствия, доказательства, законы, теории;</w:t>
      </w:r>
      <w:r>
        <w:br/>
        <w:t>      • овладение адекватными способами решения теоретических и экспериментальных задач;</w:t>
      </w:r>
      <w:r>
        <w:br/>
        <w:t>      • приобретение опыта выдвижения гипотез для объяснения известных фактов и для экспериментальной проверки выдвигаемых гипотез.</w:t>
      </w:r>
      <w:r>
        <w:br/>
        <w:t>      </w:t>
      </w:r>
      <w:r>
        <w:rPr>
          <w:i/>
          <w:iCs/>
        </w:rPr>
        <w:t>Информационно-коммуникативная деятельность:</w:t>
      </w:r>
      <w:r>
        <w:br/>
        <w:t>      • владение монологической и диалогической речью, способность понимать точку зрения собеседника и признавать право на иное мнение;</w:t>
      </w:r>
      <w:r>
        <w:br/>
        <w:t>      • использование для решения познавательных и коммуникативных задач различных источников информации.</w:t>
      </w:r>
      <w:r>
        <w:br/>
        <w:t>      </w:t>
      </w:r>
      <w:r>
        <w:rPr>
          <w:i/>
          <w:iCs/>
        </w:rPr>
        <w:t>Рефлексивная деятельность:</w:t>
      </w:r>
      <w:r>
        <w:br/>
        <w:t>      • владение навыками контроля и оценки своей деятельности, умение предвидеть возможные результаты своих действий:</w:t>
      </w:r>
      <w:r>
        <w:br/>
        <w:t>      • организация учебной деятельности: постановка цели, планирование, определение оптимального соотношения цели и средств.</w:t>
      </w:r>
    </w:p>
    <w:p w:rsidR="00144B61" w:rsidRDefault="00144B61" w:rsidP="00AD0169">
      <w:pPr>
        <w:spacing w:before="100" w:beforeAutospacing="1" w:after="100" w:afterAutospacing="1"/>
      </w:pPr>
      <w:r>
        <w:lastRenderedPageBreak/>
        <w:t>      </w:t>
      </w:r>
      <w:r>
        <w:rPr>
          <w:b/>
          <w:bCs/>
        </w:rPr>
        <w:t>Результаты обучения</w:t>
      </w:r>
      <w:r>
        <w:br/>
      </w:r>
      <w:r>
        <w:rPr>
          <w:b/>
          <w:bCs/>
        </w:rPr>
        <w:t>      </w:t>
      </w:r>
      <w:r>
        <w:t>Обязательные результаты изучения курса «Физика» приведены в 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здоровья.</w:t>
      </w:r>
      <w:r>
        <w:br/>
        <w:t>      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  <w:r>
        <w:br/>
        <w:t>      Рубрика «Уметь» включает требования, основанные на более сложных видах деятельности, в том числе творческой: описывать и объяснять физические явления и свойства тел; отличать гипотезы от научных теорий; делать выводы на основании экспериментальных данных; приводить примеры практического использования полученных знаний; воспринимать и самостоятельно оценивать информацию, содержащуюся в СМИ, Интернете, научно-популярных статьях.</w:t>
      </w:r>
      <w:r>
        <w:br/>
        <w:t>      В 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44B61" w:rsidRDefault="00144B61" w:rsidP="007C1DB1">
      <w:pPr>
        <w:spacing w:before="100" w:beforeAutospacing="1" w:after="100" w:afterAutospacing="1"/>
        <w:jc w:val="both"/>
      </w:pPr>
      <w:r>
        <w:t>ТРЕБОВАНИЯ К УРОВНЮ ПОДГОТОВКИ ВЫПУСКНИКОВ</w:t>
      </w:r>
    </w:p>
    <w:p w:rsidR="00144B61" w:rsidRDefault="00144B61" w:rsidP="009E2697">
      <w:pPr>
        <w:spacing w:before="100" w:beforeAutospacing="1" w:after="100" w:afterAutospacing="1"/>
      </w:pPr>
      <w:r>
        <w:t>      </w:t>
      </w:r>
      <w:r>
        <w:rPr>
          <w:b/>
          <w:bCs/>
          <w:i/>
          <w:iCs/>
        </w:rPr>
        <w:t xml:space="preserve">В результате изучения физики на базовом уровне ученик должен </w:t>
      </w:r>
      <w:r>
        <w:br/>
        <w:t>      </w:t>
      </w:r>
      <w:r>
        <w:rPr>
          <w:b/>
          <w:bCs/>
        </w:rPr>
        <w:t>знать/понимать</w:t>
      </w:r>
      <w:r>
        <w:br/>
        <w:t>      • </w:t>
      </w:r>
      <w:r>
        <w:rPr>
          <w:b/>
          <w:bCs/>
          <w:i/>
          <w:iCs/>
        </w:rPr>
        <w:t xml:space="preserve">смысл понятий: </w:t>
      </w:r>
      <w: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r>
        <w:br/>
        <w:t>      • </w:t>
      </w:r>
      <w:r>
        <w:rPr>
          <w:b/>
          <w:bCs/>
          <w:i/>
          <w:iCs/>
        </w:rPr>
        <w:t xml:space="preserve">смысл физических величин: </w:t>
      </w:r>
      <w: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>
        <w:br/>
        <w:t>      • </w:t>
      </w:r>
      <w:r>
        <w:rPr>
          <w:b/>
          <w:bCs/>
          <w:i/>
          <w:iCs/>
        </w:rPr>
        <w:t xml:space="preserve">смысл физических законов </w:t>
      </w:r>
      <w: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>
        <w:br/>
        <w:t>      </w:t>
      </w:r>
      <w:r>
        <w:rPr>
          <w:b/>
          <w:bCs/>
        </w:rPr>
        <w:t>• </w:t>
      </w:r>
      <w:r>
        <w:rPr>
          <w:b/>
          <w:bCs/>
          <w:i/>
          <w:iCs/>
        </w:rPr>
        <w:t xml:space="preserve">вклад российских и зарубежных ученых, </w:t>
      </w:r>
      <w:r>
        <w:t>оказавших значительное влияние на развитие физики;</w:t>
      </w:r>
      <w:r>
        <w:br/>
        <w:t>      </w:t>
      </w:r>
      <w:r>
        <w:rPr>
          <w:b/>
          <w:bCs/>
        </w:rPr>
        <w:t>уметь</w:t>
      </w:r>
      <w:r>
        <w:br/>
        <w:t>      </w:t>
      </w:r>
      <w:r>
        <w:rPr>
          <w:b/>
          <w:bCs/>
        </w:rPr>
        <w:t>• </w:t>
      </w:r>
      <w:r>
        <w:rPr>
          <w:b/>
          <w:bCs/>
          <w:i/>
          <w:iCs/>
        </w:rPr>
        <w:t xml:space="preserve">описывать и объяснять физические явления и свойства тел: </w:t>
      </w:r>
      <w: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  <w:r>
        <w:br/>
        <w:t>      • </w:t>
      </w:r>
      <w:r>
        <w:rPr>
          <w:b/>
          <w:bCs/>
          <w:i/>
          <w:iCs/>
        </w:rPr>
        <w:t xml:space="preserve">отличать </w:t>
      </w:r>
      <w:r>
        <w:t xml:space="preserve">гипотезы от научных теорий; </w:t>
      </w:r>
      <w:r>
        <w:rPr>
          <w:b/>
          <w:bCs/>
          <w:i/>
          <w:iCs/>
        </w:rPr>
        <w:t xml:space="preserve">делать выводы </w:t>
      </w:r>
      <w:r>
        <w:t xml:space="preserve">на основе экспериментальных данных; </w:t>
      </w:r>
      <w:r>
        <w:rPr>
          <w:b/>
          <w:bCs/>
          <w:i/>
          <w:iCs/>
        </w:rPr>
        <w:t xml:space="preserve">приводить примеры, показывающие, что </w:t>
      </w:r>
      <w: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  <w:r>
        <w:br/>
        <w:t>      </w:t>
      </w:r>
      <w:r>
        <w:rPr>
          <w:b/>
          <w:bCs/>
        </w:rPr>
        <w:t>• </w:t>
      </w:r>
      <w:r>
        <w:rPr>
          <w:b/>
          <w:bCs/>
          <w:i/>
          <w:iCs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  <w:r>
        <w:br/>
        <w:t>      </w:t>
      </w:r>
      <w:r>
        <w:rPr>
          <w:b/>
          <w:bCs/>
        </w:rPr>
        <w:t>• </w:t>
      </w:r>
      <w:r>
        <w:rPr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>
        <w:lastRenderedPageBreak/>
        <w:t>информацию, содержащуюся в сообщениях СМИ, Интернете, научно-популярных статьях;</w:t>
      </w:r>
      <w:r>
        <w:br/>
        <w:t>      </w:t>
      </w:r>
      <w:r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  <w:r>
        <w:br/>
        <w:t>      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>
        <w:br/>
        <w:t>      • оценки влияния на организм человека и другие организмы загрязнения окружающей среды;</w:t>
      </w:r>
      <w:r>
        <w:br/>
        <w:t>      • рационального природопользования и защиты окружающей среды.</w:t>
      </w:r>
    </w:p>
    <w:p w:rsidR="00144B61" w:rsidRDefault="00144B61" w:rsidP="00BA1024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ОСНОВНОЕ СОДЕРЖАНИЕ (204  ч)</w:t>
      </w:r>
    </w:p>
    <w:p w:rsidR="00144B61" w:rsidRDefault="00144B61" w:rsidP="00BA1024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10 класс ( 102 ч, 3ч в неделю)</w:t>
      </w:r>
    </w:p>
    <w:p w:rsidR="00D77D83" w:rsidRDefault="00144B61" w:rsidP="007C1DB1">
      <w:pPr>
        <w:spacing w:before="100" w:beforeAutospacing="1" w:after="100" w:afterAutospacing="1"/>
        <w:jc w:val="both"/>
        <w:rPr>
          <w:b/>
        </w:rPr>
      </w:pPr>
      <w:r w:rsidRPr="00F8699F">
        <w:rPr>
          <w:b/>
        </w:rPr>
        <w:t xml:space="preserve">1. Введение. </w:t>
      </w:r>
    </w:p>
    <w:p w:rsidR="00144B61" w:rsidRPr="00F8699F" w:rsidRDefault="00144B61" w:rsidP="00D77D83">
      <w:pPr>
        <w:spacing w:before="100" w:beforeAutospacing="1" w:after="100" w:afterAutospacing="1"/>
        <w:rPr>
          <w:b/>
        </w:rPr>
      </w:pPr>
      <w:r w:rsidRPr="00F8699F">
        <w:rPr>
          <w:b/>
        </w:rPr>
        <w:t>Основные особенности</w:t>
      </w:r>
      <w:r w:rsidR="00D77D83">
        <w:rPr>
          <w:b/>
        </w:rPr>
        <w:t xml:space="preserve"> </w:t>
      </w:r>
      <w:r w:rsidRPr="00F8699F">
        <w:rPr>
          <w:b/>
        </w:rPr>
        <w:t>физи</w:t>
      </w:r>
      <w:r>
        <w:rPr>
          <w:b/>
        </w:rPr>
        <w:t>ческого метода исследования (</w:t>
      </w:r>
      <w:r w:rsidRPr="00F8699F">
        <w:rPr>
          <w:b/>
        </w:rPr>
        <w:t>3 ч)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t>      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критериальный эксперимент. Физическая теория. Приближенный характер физических законов. Моделирование явлений и объектов природы. Роль математики в физике. Научное мировоззрение. Понятие о физической картине мира.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Фронтальные лабораторные работы</w:t>
      </w:r>
    </w:p>
    <w:p w:rsidR="00144B61" w:rsidRPr="00A55B92" w:rsidRDefault="00144B61" w:rsidP="007C1D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bCs/>
          <w:sz w:val="24"/>
          <w:szCs w:val="24"/>
          <w:lang w:eastAsia="ru-RU"/>
        </w:rPr>
        <w:t>Физические величины и их измерение</w:t>
      </w:r>
    </w:p>
    <w:p w:rsidR="00144B61" w:rsidRPr="00A55B92" w:rsidRDefault="00144B61" w:rsidP="007C1DB1">
      <w:pPr>
        <w:pStyle w:val="a9"/>
        <w:ind w:left="720"/>
        <w:jc w:val="both"/>
        <w:rPr>
          <w:sz w:val="24"/>
          <w:szCs w:val="24"/>
          <w:lang w:eastAsia="ru-RU"/>
        </w:rPr>
      </w:pP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b/>
          <w:sz w:val="24"/>
          <w:szCs w:val="24"/>
          <w:lang w:eastAsia="ru-RU"/>
        </w:rPr>
        <w:t>2. Механика (34 ч)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t>      Классическая механика как фундаментальная физическая теория. Границы ее применимости.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Кинематика.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Механическое движение. Материальная точка. Относительность механического движения. Система отсчета. Координаты. Пространство и время в классической механике.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Кинематика твердого тела.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Поступательное движение. Вращательное движение твердого тела. Угловая и линейная скорости вращения.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Динамика.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Принцип суперпозиции сил. Третий закон Ньютона. Принцип относительности Галилея.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Силы в природе.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Законы сохранения в механике.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Статика. Момент силы. Условия равновесия твердого тела.</w:t>
      </w:r>
    </w:p>
    <w:p w:rsidR="00144B61" w:rsidRPr="00E83694" w:rsidRDefault="00144B61" w:rsidP="00B5791B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A55B92">
        <w:rPr>
          <w:rFonts w:ascii="Times New Roman" w:hAnsi="Times New Roman" w:cs="Times New Roman"/>
          <w:b/>
          <w:sz w:val="24"/>
          <w:szCs w:val="24"/>
          <w:lang w:eastAsia="ru-RU"/>
        </w:rPr>
        <w:t>      </w:t>
      </w:r>
      <w:r w:rsidRPr="00A55B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Фронтальные лабораторные работы</w:t>
      </w:r>
      <w:r w:rsidR="00E83694">
        <w:rPr>
          <w:rFonts w:ascii="Times New Roman" w:hAnsi="Times New Roman" w:cs="Times New Roman"/>
          <w:sz w:val="24"/>
          <w:szCs w:val="24"/>
          <w:lang w:eastAsia="ru-RU"/>
        </w:rPr>
        <w:br/>
        <w:t>      2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. Движение тела по окружности под действием сил упругости и тяжести  </w:t>
      </w:r>
      <w:r w:rsidR="00E83694">
        <w:rPr>
          <w:rFonts w:ascii="Times New Roman" w:hAnsi="Times New Roman" w:cs="Times New Roman"/>
          <w:sz w:val="24"/>
          <w:szCs w:val="24"/>
          <w:lang w:eastAsia="ru-RU"/>
        </w:rPr>
        <w:br/>
        <w:t>      3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. Изучение закона сохранения механической энергии.</w:t>
      </w:r>
    </w:p>
    <w:p w:rsidR="00144B61" w:rsidRPr="00A55B92" w:rsidRDefault="00144B61" w:rsidP="007C1DB1">
      <w:pPr>
        <w:spacing w:before="100" w:beforeAutospacing="1" w:after="100" w:afterAutospacing="1"/>
        <w:jc w:val="both"/>
        <w:rPr>
          <w:b/>
        </w:rPr>
      </w:pPr>
      <w:r w:rsidRPr="00A55B92">
        <w:rPr>
          <w:b/>
        </w:rPr>
        <w:t>3. Молекулярная физика. Термодинамика (27 ч)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Основы молекулярной физики.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Границы применимости модели. Основное уравнение молекулярно-кинетической теории газа.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Температура. Энергия теплового движения молекул.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Уравнение состояния идеального газа.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Уравнение Менделеева — Клапейрона. Газовые законы.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Термодинамика.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Внутренняя энергия. Работа в термодинамике. Количество теплоты. Теплоемкость. Первый закон термодинамики. Изопроцессы. Изотермы Ван-дер-Ваальса. Адиабатный процесс.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Холодильник: устройство и принцип действия. КПД двигателей. Проблемы энергетики и охраны окружающей среды.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Взаимное превращение жидкостей и газов. Твердые тела.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Уравнение теплового баланса.</w:t>
      </w:r>
    </w:p>
    <w:p w:rsidR="00144B61" w:rsidRPr="00A55B92" w:rsidRDefault="00144B61" w:rsidP="00B5791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r w:rsidRPr="00A55B92">
        <w:rPr>
          <w:rFonts w:ascii="Times New Roman" w:hAnsi="Times New Roman" w:cs="Times New Roman"/>
          <w:i/>
          <w:sz w:val="24"/>
          <w:szCs w:val="24"/>
          <w:lang w:eastAsia="ru-RU"/>
        </w:rPr>
        <w:t>  </w:t>
      </w:r>
      <w:r w:rsidRPr="00A55B9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Фронтальные лабораторные работы</w:t>
      </w:r>
      <w:r w:rsidRPr="00A55B9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3694">
        <w:rPr>
          <w:rFonts w:ascii="Times New Roman" w:hAnsi="Times New Roman" w:cs="Times New Roman"/>
          <w:sz w:val="24"/>
          <w:szCs w:val="24"/>
          <w:lang w:eastAsia="ru-RU"/>
        </w:rPr>
        <w:br/>
        <w:t>      4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. Измерение влажности воздух</w:t>
      </w:r>
    </w:p>
    <w:p w:rsidR="00144B61" w:rsidRPr="00A55B92" w:rsidRDefault="005A5635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44B61" w:rsidRPr="00A55B92" w:rsidRDefault="00144B61" w:rsidP="007C1DB1">
      <w:pPr>
        <w:spacing w:before="100" w:beforeAutospacing="1" w:after="100" w:afterAutospacing="1"/>
        <w:jc w:val="both"/>
        <w:rPr>
          <w:b/>
        </w:rPr>
      </w:pPr>
      <w:r w:rsidRPr="00A55B92">
        <w:rPr>
          <w:b/>
        </w:rPr>
        <w:t>4. Электродинамика (32 ч)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Электростатика.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Постоянный электрический ток.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Электрический ток в различных средах.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Электрический ток в металлах. </w:t>
      </w:r>
      <w:r w:rsidRPr="00A55B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Зависимость сопротивления от температуры. Сверхпроводимость.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Полупроводники. Собственная и примесная проводимости полупроводников, </w:t>
      </w:r>
      <w:r w:rsidRPr="00A55B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A55B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п-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Pr="00A55B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4B61" w:rsidRPr="00A55B92" w:rsidRDefault="00E83694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5</w:t>
      </w:r>
      <w:r w:rsidR="00144B61" w:rsidRPr="00A55B92">
        <w:rPr>
          <w:rFonts w:ascii="Times New Roman" w:hAnsi="Times New Roman" w:cs="Times New Roman"/>
          <w:sz w:val="24"/>
          <w:szCs w:val="24"/>
          <w:lang w:eastAsia="ru-RU"/>
        </w:rPr>
        <w:t>. Измерение сопротивления с помощью амперметра и вольтметра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     6</w:t>
      </w:r>
      <w:r w:rsidR="00144B61" w:rsidRPr="00A55B92">
        <w:rPr>
          <w:rFonts w:ascii="Times New Roman" w:hAnsi="Times New Roman" w:cs="Times New Roman"/>
          <w:sz w:val="24"/>
          <w:szCs w:val="24"/>
          <w:lang w:eastAsia="ru-RU"/>
        </w:rPr>
        <w:t>. Измерение ЭДС и внутреннего сопротивления источника тока.</w:t>
      </w:r>
      <w:r w:rsidR="00144B61"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</w:p>
    <w:p w:rsidR="00E83694" w:rsidRDefault="005A5635" w:rsidP="0035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Обобщающее   повторение  (</w:t>
      </w:r>
      <w:r w:rsidR="00144B61" w:rsidRPr="00A55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83694" w:rsidRPr="00A55B92" w:rsidRDefault="00E83694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B61" w:rsidRPr="00A55B92" w:rsidRDefault="000D3986" w:rsidP="007C1DB1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144B61" w:rsidRPr="00A55B92">
        <w:rPr>
          <w:b/>
          <w:bCs/>
        </w:rPr>
        <w:t xml:space="preserve">11 класс ( 102 ч, 3ч в неделю)  </w:t>
      </w:r>
    </w:p>
    <w:p w:rsidR="00144B61" w:rsidRPr="00A55B92" w:rsidRDefault="00144B61" w:rsidP="007C1DB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 (</w:t>
      </w:r>
      <w:r w:rsidR="003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) ( 22</w:t>
      </w:r>
      <w:r w:rsidRPr="00A5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ч)</w:t>
      </w:r>
    </w:p>
    <w:p w:rsidR="00144B61" w:rsidRPr="00A55B92" w:rsidRDefault="00144B61" w:rsidP="007C1D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b/>
          <w:sz w:val="24"/>
          <w:szCs w:val="24"/>
          <w:lang w:eastAsia="ru-RU"/>
        </w:rPr>
        <w:br/>
        <w:t>      Магнитное поле.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5B92">
        <w:rPr>
          <w:rFonts w:ascii="Times New Roman" w:hAnsi="Times New Roman" w:cs="Times New Roman"/>
          <w:b/>
          <w:sz w:val="24"/>
          <w:szCs w:val="24"/>
          <w:lang w:eastAsia="ru-RU"/>
        </w:rPr>
        <w:t>      Электромагнитная индукция.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Открытие электромагнитной индукции. Правило Ленца. Электроизмерительные приборы.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A55B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Фронтальные лабораторные работы</w:t>
      </w:r>
    </w:p>
    <w:p w:rsidR="00144B61" w:rsidRPr="00A55B92" w:rsidRDefault="00144B61" w:rsidP="007C1DB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1. Наблюдение действия магнитного поля на ток. </w:t>
      </w:r>
      <w:r w:rsidRPr="00A55B92">
        <w:rPr>
          <w:rFonts w:ascii="Times New Roman" w:hAnsi="Times New Roman" w:cs="Times New Roman"/>
          <w:sz w:val="24"/>
          <w:szCs w:val="24"/>
          <w:lang w:eastAsia="ru-RU"/>
        </w:rPr>
        <w:br/>
        <w:t>      2. Изучение явления электромагнитной индукции.</w:t>
      </w:r>
    </w:p>
    <w:p w:rsidR="00144B61" w:rsidRPr="00A55B92" w:rsidRDefault="00D334EB" w:rsidP="007C1DB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2. Колебания и волны (22</w:t>
      </w:r>
      <w:r w:rsidR="00144B61" w:rsidRPr="00A55B92">
        <w:rPr>
          <w:b/>
        </w:rPr>
        <w:t> ч)</w:t>
      </w:r>
    </w:p>
    <w:p w:rsidR="00144B61" w:rsidRPr="00A55B92" w:rsidRDefault="00144B61" w:rsidP="007F252F">
      <w:pPr>
        <w:spacing w:before="100" w:beforeAutospacing="1" w:after="100" w:afterAutospacing="1"/>
      </w:pPr>
      <w:r w:rsidRPr="00A55B92">
        <w:t>      </w:t>
      </w:r>
      <w:r w:rsidRPr="00A55B92">
        <w:rPr>
          <w:b/>
          <w:bCs/>
        </w:rPr>
        <w:t xml:space="preserve">Механические колебания. </w:t>
      </w:r>
      <w:r w:rsidRPr="00A55B92">
        <w:rPr>
          <w:i/>
          <w:iCs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Pr="00A55B92">
        <w:br/>
        <w:t>      </w:t>
      </w:r>
      <w:r w:rsidRPr="00A55B92">
        <w:rPr>
          <w:b/>
          <w:bCs/>
        </w:rPr>
        <w:t>Электрические колебания.</w:t>
      </w:r>
      <w:r w:rsidRPr="00A55B92"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A55B92">
        <w:rPr>
          <w:i/>
          <w:iCs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  <w:r w:rsidRPr="00A55B92">
        <w:br/>
        <w:t>      </w:t>
      </w:r>
      <w:r w:rsidRPr="00A55B92">
        <w:rPr>
          <w:b/>
          <w:bCs/>
        </w:rPr>
        <w:t>Производство, передача и потребление электрической энергии.</w:t>
      </w:r>
      <w:r w:rsidRPr="00A55B92">
        <w:t xml:space="preserve"> Генерирование энергии. Трансформатор. Передача электрической энергии.</w:t>
      </w:r>
      <w:r w:rsidRPr="00A55B92">
        <w:br/>
        <w:t>      </w:t>
      </w:r>
      <w:r w:rsidRPr="00A55B92">
        <w:rPr>
          <w:i/>
          <w:iCs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A55B92">
        <w:t>Интерференция волн. Принцип Гюйгенса. Дифракция волн.</w:t>
      </w:r>
      <w:r w:rsidRPr="00A55B92">
        <w:br/>
        <w:t>      </w:t>
      </w:r>
      <w:r w:rsidRPr="00A55B92">
        <w:rPr>
          <w:b/>
          <w:bCs/>
        </w:rPr>
        <w:t>Электромагнитные волны.</w:t>
      </w:r>
      <w:r w:rsidRPr="00A55B92">
        <w:t xml:space="preserve"> Излучение электромагнитных волн. Свойства электромагнитных волн. Принцип радиосвязи. Телевидение.</w:t>
      </w:r>
      <w:r w:rsidRPr="00A55B92">
        <w:br/>
        <w:t>      </w:t>
      </w:r>
      <w:r w:rsidRPr="00A55B92">
        <w:rPr>
          <w:b/>
          <w:bCs/>
          <w:i/>
          <w:iCs/>
        </w:rPr>
        <w:t>Фронтальная лабораторная работа</w:t>
      </w:r>
      <w:r w:rsidRPr="00A55B92">
        <w:br/>
        <w:t>      3. Определение ускорения свободного падения с помощью маятника.</w:t>
      </w:r>
    </w:p>
    <w:p w:rsidR="00144B61" w:rsidRPr="00A55B92" w:rsidRDefault="00D334EB" w:rsidP="007C1DB1">
      <w:pPr>
        <w:jc w:val="both"/>
        <w:rPr>
          <w:b/>
        </w:rPr>
      </w:pPr>
      <w:r>
        <w:rPr>
          <w:b/>
        </w:rPr>
        <w:t>3. Оп</w:t>
      </w:r>
      <w:r w:rsidRPr="007F252F">
        <w:t>т</w:t>
      </w:r>
      <w:r>
        <w:rPr>
          <w:b/>
        </w:rPr>
        <w:t>ика ( 25</w:t>
      </w:r>
      <w:r w:rsidR="00144B61" w:rsidRPr="00A55B92">
        <w:rPr>
          <w:b/>
        </w:rPr>
        <w:t> ч)</w:t>
      </w:r>
    </w:p>
    <w:p w:rsidR="00E77B97" w:rsidRDefault="00144B61" w:rsidP="00E77B97">
      <w:r w:rsidRPr="00A55B92">
        <w:t xml:space="preserve">      Световые лучи. Закон преломления света. </w:t>
      </w:r>
      <w:r w:rsidRPr="00A55B92">
        <w:rPr>
          <w:i/>
          <w:iCs/>
        </w:rPr>
        <w:t xml:space="preserve">Полное внутреннее отражение. </w:t>
      </w:r>
      <w:r w:rsidRPr="00A55B92">
        <w:t xml:space="preserve">Призма. Формула тонкой линзы. Получение изображения с помощью линзы. </w:t>
      </w:r>
      <w:r w:rsidRPr="00A55B92">
        <w:rPr>
          <w:i/>
          <w:iCs/>
        </w:rPr>
        <w:t xml:space="preserve">Оптические приборы. Их разрешающая способность. </w:t>
      </w:r>
      <w:r w:rsidRPr="00A55B92">
        <w:t>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  <w:r w:rsidRPr="00A55B92">
        <w:br/>
        <w:t>      </w:t>
      </w:r>
      <w:r w:rsidRPr="00A55B92">
        <w:rPr>
          <w:b/>
          <w:bCs/>
          <w:i/>
          <w:iCs/>
        </w:rPr>
        <w:t>Фронтальные лабораторные работы</w:t>
      </w:r>
      <w:r w:rsidRPr="00A55B92">
        <w:br/>
        <w:t>      4. Измерение показателя преломления стекла.</w:t>
      </w:r>
      <w:r w:rsidRPr="00A55B92">
        <w:br/>
        <w:t>      5. Определение оптической силы и фокусного расстояния собирающей линзы.</w:t>
      </w:r>
      <w:r w:rsidRPr="00A55B92">
        <w:br/>
      </w:r>
      <w:r w:rsidRPr="00A55B92">
        <w:lastRenderedPageBreak/>
        <w:t>      6. Измерение длины свето</w:t>
      </w:r>
      <w:r w:rsidR="005A5635">
        <w:t>вой волны.</w:t>
      </w:r>
      <w:r w:rsidR="005A5635">
        <w:br/>
        <w:t>      </w:t>
      </w:r>
    </w:p>
    <w:p w:rsidR="00144B61" w:rsidRPr="00A55B92" w:rsidRDefault="00144B61" w:rsidP="00E77B97">
      <w:pPr>
        <w:rPr>
          <w:b/>
        </w:rPr>
      </w:pPr>
      <w:r w:rsidRPr="00A55B92">
        <w:rPr>
          <w:b/>
        </w:rPr>
        <w:t>4. Основы специальной теории относительности (3 ч)</w:t>
      </w:r>
    </w:p>
    <w:p w:rsidR="00144B61" w:rsidRPr="00A55B92" w:rsidRDefault="00144B61" w:rsidP="007C1DB1">
      <w:pPr>
        <w:spacing w:before="100" w:beforeAutospacing="1" w:after="100" w:afterAutospacing="1"/>
        <w:jc w:val="both"/>
      </w:pPr>
      <w:r w:rsidRPr="00A55B92">
        <w:t xml:space="preserve">      Постулаты теории относительности. Принцип относительности Эйнштейна. Постоянство скорости света. </w:t>
      </w:r>
      <w:r w:rsidRPr="00A55B92">
        <w:rPr>
          <w:i/>
          <w:iCs/>
        </w:rPr>
        <w:t xml:space="preserve">Пространство и время в специальной теории относительности. </w:t>
      </w:r>
      <w:r w:rsidRPr="00A55B92">
        <w:t>Релятивистская динамика. Связь массы и энергии.</w:t>
      </w:r>
    </w:p>
    <w:p w:rsidR="00144B61" w:rsidRPr="00A55B92" w:rsidRDefault="00310C89" w:rsidP="007C1DB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5. Квантовая физика ( 22</w:t>
      </w:r>
      <w:r w:rsidR="00144B61" w:rsidRPr="00A55B92">
        <w:rPr>
          <w:b/>
        </w:rPr>
        <w:t>ч)</w:t>
      </w:r>
    </w:p>
    <w:p w:rsidR="00144B61" w:rsidRPr="00A55B92" w:rsidRDefault="00144B61" w:rsidP="008C3059">
      <w:pPr>
        <w:spacing w:before="100" w:beforeAutospacing="1" w:after="100" w:afterAutospacing="1"/>
      </w:pPr>
      <w:r w:rsidRPr="00A55B92">
        <w:t>      </w:t>
      </w:r>
      <w:r w:rsidRPr="00A55B92">
        <w:rPr>
          <w:b/>
          <w:bCs/>
        </w:rPr>
        <w:t xml:space="preserve">Световые кванты. </w:t>
      </w:r>
      <w:r w:rsidRPr="00A55B92"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A55B92">
        <w:br/>
        <w:t>      </w:t>
      </w:r>
      <w:r w:rsidRPr="00A55B92">
        <w:rPr>
          <w:b/>
          <w:bCs/>
        </w:rPr>
        <w:t xml:space="preserve">Атомная физика. </w:t>
      </w:r>
      <w:r w:rsidRPr="00A55B92"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A55B92">
        <w:rPr>
          <w:b/>
          <w:bCs/>
        </w:rPr>
        <w:t xml:space="preserve"> </w:t>
      </w:r>
      <w:r w:rsidRPr="00A55B92">
        <w:rPr>
          <w:i/>
          <w:iCs/>
        </w:rPr>
        <w:t xml:space="preserve">Соотношение неопределенностей Гейзенберга. </w:t>
      </w:r>
      <w:r w:rsidRPr="00A55B92">
        <w:t>Корпускулярно-волновой дуализм. Дифракция электронов. Лазеры.</w:t>
      </w:r>
      <w:r w:rsidRPr="00A55B92">
        <w:br/>
        <w:t>      </w:t>
      </w:r>
      <w:r w:rsidRPr="00A55B92">
        <w:rPr>
          <w:b/>
          <w:bCs/>
        </w:rPr>
        <w:t xml:space="preserve">Физика атомного ядра. </w:t>
      </w:r>
      <w:r w:rsidRPr="00A55B92"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A55B92">
        <w:rPr>
          <w:i/>
          <w:iCs/>
        </w:rPr>
        <w:t xml:space="preserve">Статистический характер процессов в микромире. Античастицы. </w:t>
      </w:r>
      <w:r w:rsidRPr="00A55B92">
        <w:br/>
        <w:t>      </w:t>
      </w:r>
      <w:r w:rsidRPr="00A55B92">
        <w:rPr>
          <w:b/>
          <w:bCs/>
          <w:i/>
          <w:iCs/>
        </w:rPr>
        <w:t>Фронтальная лабораторная работа</w:t>
      </w:r>
      <w:r w:rsidRPr="00A55B92">
        <w:br/>
      </w:r>
      <w:r w:rsidRPr="00A55B92">
        <w:rPr>
          <w:i/>
          <w:iCs/>
        </w:rPr>
        <w:t>      </w:t>
      </w:r>
      <w:r w:rsidR="005A5635">
        <w:t>7</w:t>
      </w:r>
      <w:r w:rsidRPr="00A55B92">
        <w:t>. Изучение треков заряженных частиц.</w:t>
      </w:r>
    </w:p>
    <w:p w:rsidR="00144B61" w:rsidRPr="00A55B92" w:rsidRDefault="00310C89" w:rsidP="00E77B97">
      <w:pPr>
        <w:spacing w:before="100" w:beforeAutospacing="1" w:after="100" w:afterAutospacing="1"/>
        <w:rPr>
          <w:b/>
        </w:rPr>
      </w:pPr>
      <w:r>
        <w:rPr>
          <w:b/>
        </w:rPr>
        <w:t>6</w:t>
      </w:r>
      <w:r w:rsidR="00144B61" w:rsidRPr="00A55B92">
        <w:rPr>
          <w:b/>
        </w:rPr>
        <w:t>. Значение физики для понимания мира</w:t>
      </w:r>
      <w:r w:rsidR="00E77B97">
        <w:rPr>
          <w:b/>
        </w:rPr>
        <w:t xml:space="preserve"> </w:t>
      </w:r>
      <w:r w:rsidR="00144B61" w:rsidRPr="00A55B92">
        <w:rPr>
          <w:b/>
        </w:rPr>
        <w:t>и р</w:t>
      </w:r>
      <w:r w:rsidR="00D334EB">
        <w:rPr>
          <w:b/>
        </w:rPr>
        <w:t>азвития производительных сил ( 8</w:t>
      </w:r>
      <w:r w:rsidR="00144B61" w:rsidRPr="00A55B92">
        <w:rPr>
          <w:b/>
        </w:rPr>
        <w:t> ч)</w:t>
      </w:r>
    </w:p>
    <w:p w:rsidR="00310C89" w:rsidRPr="00A55B92" w:rsidRDefault="00144B61" w:rsidP="008C3059">
      <w:pPr>
        <w:spacing w:before="100" w:beforeAutospacing="1" w:after="100" w:afterAutospacing="1"/>
        <w:rPr>
          <w:b/>
          <w:bCs/>
        </w:rPr>
      </w:pPr>
      <w:r w:rsidRPr="00A55B92">
        <w:t>      Единая физическая картина мира. Фундаментальные взаимодействия. Физика и научно-техническая революция. Физика и культура.</w:t>
      </w:r>
    </w:p>
    <w:p w:rsidR="008C3059" w:rsidRDefault="00CB67CC" w:rsidP="007C1DB1">
      <w:pPr>
        <w:jc w:val="both"/>
        <w:rPr>
          <w:b/>
          <w:sz w:val="28"/>
          <w:szCs w:val="28"/>
        </w:rPr>
      </w:pPr>
      <w:r>
        <w:t xml:space="preserve">                                </w:t>
      </w:r>
      <w:r w:rsidR="00144B61" w:rsidRPr="00A55B92">
        <w:rPr>
          <w:b/>
          <w:sz w:val="28"/>
          <w:szCs w:val="28"/>
        </w:rPr>
        <w:t xml:space="preserve">                             </w:t>
      </w: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8C3059" w:rsidRDefault="008C3059" w:rsidP="007C1DB1">
      <w:pPr>
        <w:jc w:val="both"/>
        <w:rPr>
          <w:b/>
          <w:sz w:val="28"/>
          <w:szCs w:val="28"/>
        </w:rPr>
      </w:pPr>
    </w:p>
    <w:p w:rsidR="00144B61" w:rsidRPr="00A55B92" w:rsidRDefault="00144B61" w:rsidP="008C3059">
      <w:pPr>
        <w:jc w:val="center"/>
        <w:rPr>
          <w:b/>
          <w:sz w:val="28"/>
          <w:szCs w:val="28"/>
        </w:rPr>
      </w:pPr>
      <w:r w:rsidRPr="00A55B92">
        <w:rPr>
          <w:b/>
          <w:sz w:val="28"/>
          <w:szCs w:val="28"/>
        </w:rPr>
        <w:t>10 класс</w:t>
      </w:r>
    </w:p>
    <w:p w:rsidR="00144B61" w:rsidRPr="00A55B92" w:rsidRDefault="009B300D" w:rsidP="008C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144B61" w:rsidRPr="00A55B92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144B61" w:rsidRPr="00A55B92" w:rsidRDefault="00144B61" w:rsidP="008C3059">
      <w:pPr>
        <w:jc w:val="center"/>
        <w:rPr>
          <w:sz w:val="28"/>
          <w:szCs w:val="28"/>
        </w:rPr>
      </w:pPr>
      <w:r w:rsidRPr="00A55B92">
        <w:rPr>
          <w:sz w:val="28"/>
          <w:szCs w:val="28"/>
        </w:rPr>
        <w:t>3 часа в неделю, всего – 102 часов.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0"/>
        <w:gridCol w:w="70"/>
        <w:gridCol w:w="2123"/>
        <w:gridCol w:w="1488"/>
        <w:gridCol w:w="1710"/>
        <w:gridCol w:w="1590"/>
      </w:tblGrid>
      <w:tr w:rsidR="00144B61" w:rsidRPr="00A55B92" w:rsidTr="00D334EB">
        <w:tc>
          <w:tcPr>
            <w:tcW w:w="4783" w:type="dxa"/>
            <w:gridSpan w:val="3"/>
          </w:tcPr>
          <w:p w:rsidR="00144B61" w:rsidRPr="00A55B92" w:rsidRDefault="00144B61" w:rsidP="007C1DB1">
            <w:pPr>
              <w:jc w:val="both"/>
            </w:pPr>
            <w:r w:rsidRPr="00A55B92">
              <w:t>тема</w:t>
            </w:r>
          </w:p>
        </w:tc>
        <w:tc>
          <w:tcPr>
            <w:tcW w:w="1488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часов</w:t>
            </w:r>
          </w:p>
        </w:tc>
        <w:tc>
          <w:tcPr>
            <w:tcW w:w="1710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лабораторных работ</w:t>
            </w:r>
          </w:p>
        </w:tc>
        <w:tc>
          <w:tcPr>
            <w:tcW w:w="1590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контрольных работ</w:t>
            </w:r>
          </w:p>
        </w:tc>
      </w:tr>
      <w:tr w:rsidR="00144B61" w:rsidRPr="00A55B92" w:rsidTr="00D334EB">
        <w:tc>
          <w:tcPr>
            <w:tcW w:w="4783" w:type="dxa"/>
            <w:gridSpan w:val="3"/>
          </w:tcPr>
          <w:p w:rsidR="00144B61" w:rsidRPr="00A55B92" w:rsidRDefault="00144B61" w:rsidP="007C1DB1">
            <w:pPr>
              <w:jc w:val="both"/>
            </w:pPr>
            <w:r w:rsidRPr="00A55B92">
              <w:t>Основные особенности физического метода исследования</w:t>
            </w:r>
          </w:p>
        </w:tc>
        <w:tc>
          <w:tcPr>
            <w:tcW w:w="1488" w:type="dxa"/>
          </w:tcPr>
          <w:p w:rsidR="00144B61" w:rsidRPr="00A55B92" w:rsidRDefault="00144B61" w:rsidP="007C1DB1">
            <w:pPr>
              <w:jc w:val="both"/>
            </w:pPr>
            <w:r w:rsidRPr="00A55B92">
              <w:t>3</w:t>
            </w:r>
          </w:p>
        </w:tc>
        <w:tc>
          <w:tcPr>
            <w:tcW w:w="1710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  <w:tc>
          <w:tcPr>
            <w:tcW w:w="1590" w:type="dxa"/>
          </w:tcPr>
          <w:p w:rsidR="00144B61" w:rsidRPr="00A55B92" w:rsidRDefault="00144B61" w:rsidP="007C1DB1">
            <w:pPr>
              <w:jc w:val="both"/>
            </w:pPr>
            <w:r w:rsidRPr="00A55B92">
              <w:t>0</w:t>
            </w:r>
          </w:p>
        </w:tc>
      </w:tr>
      <w:tr w:rsidR="00D334EB" w:rsidRPr="00A55B92" w:rsidTr="00D334EB">
        <w:tc>
          <w:tcPr>
            <w:tcW w:w="2590" w:type="dxa"/>
            <w:vMerge w:val="restart"/>
            <w:tcBorders>
              <w:right w:val="single" w:sz="4" w:space="0" w:color="auto"/>
            </w:tcBorders>
          </w:tcPr>
          <w:p w:rsidR="00D334EB" w:rsidRDefault="00D334EB" w:rsidP="007C1DB1">
            <w:pPr>
              <w:jc w:val="both"/>
            </w:pPr>
            <w:r>
              <w:t>Механика</w:t>
            </w:r>
          </w:p>
          <w:p w:rsidR="00D334EB" w:rsidRPr="00A55B92" w:rsidRDefault="00D334EB" w:rsidP="007C1DB1">
            <w:pPr>
              <w:jc w:val="both"/>
            </w:pPr>
            <w:r>
              <w:t>(34 часа)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Кинематика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12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>
              <w:t>0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590" w:type="dxa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 xml:space="preserve">Динамика 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12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>
              <w:t>1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590" w:type="dxa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Законы сохранения в механике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10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590" w:type="dxa"/>
            <w:vMerge w:val="restart"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>
              <w:t>Молекулярная физика. Термодинамика.</w:t>
            </w:r>
          </w:p>
          <w:p w:rsidR="00D334EB" w:rsidRDefault="00D334EB" w:rsidP="007C1DB1">
            <w:pPr>
              <w:jc w:val="both"/>
            </w:pPr>
            <w:r>
              <w:t>(27 часов)</w:t>
            </w:r>
          </w:p>
          <w:p w:rsidR="00D334EB" w:rsidRPr="00A55B92" w:rsidRDefault="00D334EB" w:rsidP="007C1DB1">
            <w:pPr>
              <w:jc w:val="both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Положения МКТ. Идеальный газ и его законы</w:t>
            </w:r>
          </w:p>
          <w:p w:rsidR="00D334EB" w:rsidRPr="00A55B92" w:rsidRDefault="00D334EB" w:rsidP="007C1DB1">
            <w:pPr>
              <w:jc w:val="both"/>
            </w:pP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12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>
              <w:t>0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590" w:type="dxa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Default="00D334EB" w:rsidP="007C1DB1">
            <w:pPr>
              <w:jc w:val="both"/>
            </w:pPr>
            <w:r w:rsidRPr="00A55B92">
              <w:t xml:space="preserve">Взаимные превращения жидкостей и </w:t>
            </w:r>
          </w:p>
          <w:p w:rsidR="00D334EB" w:rsidRPr="00A55B92" w:rsidRDefault="00D334EB" w:rsidP="007C1DB1">
            <w:pPr>
              <w:jc w:val="both"/>
            </w:pPr>
            <w:r w:rsidRPr="00A55B92">
              <w:t>газов. Твердые тела.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6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0</w:t>
            </w:r>
          </w:p>
        </w:tc>
      </w:tr>
      <w:tr w:rsidR="00D334EB" w:rsidRPr="00A55B92" w:rsidTr="00D334EB">
        <w:tc>
          <w:tcPr>
            <w:tcW w:w="2590" w:type="dxa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Термодинамика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9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>
              <w:t>0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660" w:type="dxa"/>
            <w:gridSpan w:val="2"/>
            <w:vMerge w:val="restart"/>
            <w:tcBorders>
              <w:right w:val="single" w:sz="4" w:space="0" w:color="auto"/>
            </w:tcBorders>
          </w:tcPr>
          <w:p w:rsidR="00D334EB" w:rsidRPr="00D334EB" w:rsidRDefault="00D334EB" w:rsidP="007C1DB1">
            <w:pPr>
              <w:spacing w:before="100" w:beforeAutospacing="1" w:after="100" w:afterAutospacing="1"/>
              <w:jc w:val="both"/>
            </w:pPr>
            <w:r w:rsidRPr="00D334EB">
              <w:t>Электродинамика</w:t>
            </w:r>
            <w:r>
              <w:t xml:space="preserve"> </w:t>
            </w:r>
            <w:r w:rsidRPr="00D334EB">
              <w:t>(32 ч</w:t>
            </w:r>
            <w:r>
              <w:t>аса</w:t>
            </w:r>
            <w:r w:rsidRPr="00D334EB">
              <w:t>)</w:t>
            </w:r>
          </w:p>
          <w:p w:rsidR="00D334EB" w:rsidRPr="00A55B92" w:rsidRDefault="00D334EB" w:rsidP="007C1DB1">
            <w:pPr>
              <w:jc w:val="both"/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 xml:space="preserve">Электростатика 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12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 w:rsidRPr="00A55B92">
              <w:t>0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0</w:t>
            </w:r>
          </w:p>
        </w:tc>
      </w:tr>
      <w:tr w:rsidR="00D334EB" w:rsidRPr="00A55B92" w:rsidTr="00D334EB"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Постоянный ток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15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>
              <w:t>2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1</w:t>
            </w:r>
          </w:p>
        </w:tc>
      </w:tr>
      <w:tr w:rsidR="00D334EB" w:rsidRPr="00A55B92" w:rsidTr="00D334EB"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334EB" w:rsidRPr="00A55B92" w:rsidRDefault="00D334EB" w:rsidP="007C1DB1">
            <w:pPr>
              <w:jc w:val="both"/>
            </w:pPr>
            <w:r w:rsidRPr="00A55B92">
              <w:t>Электрический ток в различных средах</w:t>
            </w:r>
          </w:p>
        </w:tc>
        <w:tc>
          <w:tcPr>
            <w:tcW w:w="1488" w:type="dxa"/>
          </w:tcPr>
          <w:p w:rsidR="00D334EB" w:rsidRPr="00A55B92" w:rsidRDefault="00D334EB" w:rsidP="007C1DB1">
            <w:pPr>
              <w:jc w:val="both"/>
            </w:pPr>
            <w:r w:rsidRPr="00A55B92">
              <w:t>5</w:t>
            </w:r>
          </w:p>
        </w:tc>
        <w:tc>
          <w:tcPr>
            <w:tcW w:w="1710" w:type="dxa"/>
          </w:tcPr>
          <w:p w:rsidR="00D334EB" w:rsidRPr="00A55B92" w:rsidRDefault="00D334EB" w:rsidP="007C1DB1">
            <w:pPr>
              <w:jc w:val="both"/>
            </w:pPr>
            <w:r w:rsidRPr="00A55B92">
              <w:t>0</w:t>
            </w:r>
          </w:p>
        </w:tc>
        <w:tc>
          <w:tcPr>
            <w:tcW w:w="1590" w:type="dxa"/>
          </w:tcPr>
          <w:p w:rsidR="00D334EB" w:rsidRPr="00A55B92" w:rsidRDefault="00D334EB" w:rsidP="007C1DB1">
            <w:pPr>
              <w:jc w:val="both"/>
            </w:pPr>
            <w:r w:rsidRPr="00A55B92">
              <w:t>0</w:t>
            </w:r>
          </w:p>
        </w:tc>
      </w:tr>
      <w:tr w:rsidR="00144B61" w:rsidRPr="00A55B92" w:rsidTr="00D334EB">
        <w:tc>
          <w:tcPr>
            <w:tcW w:w="4783" w:type="dxa"/>
            <w:gridSpan w:val="3"/>
          </w:tcPr>
          <w:p w:rsidR="00144B61" w:rsidRPr="00A55B92" w:rsidRDefault="00144B61" w:rsidP="007C1DB1">
            <w:pPr>
              <w:jc w:val="both"/>
            </w:pPr>
            <w:r w:rsidRPr="00A55B92">
              <w:t>Итоговое повторение</w:t>
            </w:r>
          </w:p>
        </w:tc>
        <w:tc>
          <w:tcPr>
            <w:tcW w:w="1488" w:type="dxa"/>
          </w:tcPr>
          <w:p w:rsidR="00144B61" w:rsidRPr="00A55B92" w:rsidRDefault="00144B61" w:rsidP="007C1DB1">
            <w:pPr>
              <w:jc w:val="both"/>
            </w:pPr>
            <w:r w:rsidRPr="00A55B92">
              <w:t>6</w:t>
            </w:r>
          </w:p>
        </w:tc>
        <w:tc>
          <w:tcPr>
            <w:tcW w:w="1710" w:type="dxa"/>
          </w:tcPr>
          <w:p w:rsidR="00144B61" w:rsidRPr="00A55B92" w:rsidRDefault="00144B61" w:rsidP="007C1DB1">
            <w:pPr>
              <w:jc w:val="both"/>
            </w:pPr>
            <w:r w:rsidRPr="00A55B92">
              <w:t>0</w:t>
            </w:r>
          </w:p>
        </w:tc>
        <w:tc>
          <w:tcPr>
            <w:tcW w:w="1590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</w:tr>
      <w:tr w:rsidR="00144B61" w:rsidRPr="00A55B92" w:rsidTr="00D334EB">
        <w:tc>
          <w:tcPr>
            <w:tcW w:w="4783" w:type="dxa"/>
            <w:gridSpan w:val="3"/>
          </w:tcPr>
          <w:p w:rsidR="00144B61" w:rsidRPr="00A55B92" w:rsidRDefault="00144B61" w:rsidP="007C1DB1">
            <w:pPr>
              <w:jc w:val="both"/>
            </w:pPr>
            <w:r w:rsidRPr="00A55B92">
              <w:t xml:space="preserve">Всего </w:t>
            </w:r>
          </w:p>
        </w:tc>
        <w:tc>
          <w:tcPr>
            <w:tcW w:w="1488" w:type="dxa"/>
          </w:tcPr>
          <w:p w:rsidR="00144B61" w:rsidRPr="00A55B92" w:rsidRDefault="00144B61" w:rsidP="007C1DB1">
            <w:pPr>
              <w:jc w:val="both"/>
            </w:pPr>
            <w:r w:rsidRPr="00A55B92">
              <w:t>102</w:t>
            </w:r>
          </w:p>
        </w:tc>
        <w:tc>
          <w:tcPr>
            <w:tcW w:w="1710" w:type="dxa"/>
          </w:tcPr>
          <w:p w:rsidR="00144B61" w:rsidRPr="00A55B92" w:rsidRDefault="00E83694" w:rsidP="007C1DB1">
            <w:pPr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144B61" w:rsidRPr="00A55B92" w:rsidRDefault="00144B61" w:rsidP="007C1DB1">
            <w:pPr>
              <w:jc w:val="both"/>
            </w:pPr>
            <w:r w:rsidRPr="00A55B92">
              <w:t>7</w:t>
            </w:r>
          </w:p>
        </w:tc>
      </w:tr>
    </w:tbl>
    <w:p w:rsidR="00144B61" w:rsidRPr="00A55B92" w:rsidRDefault="00144B61" w:rsidP="007C1DB1">
      <w:pPr>
        <w:jc w:val="both"/>
        <w:rPr>
          <w:sz w:val="28"/>
          <w:szCs w:val="28"/>
        </w:rPr>
      </w:pPr>
    </w:p>
    <w:p w:rsidR="00144B61" w:rsidRPr="00A55B92" w:rsidRDefault="00144B61" w:rsidP="007C1DB1">
      <w:pPr>
        <w:jc w:val="both"/>
      </w:pPr>
    </w:p>
    <w:p w:rsidR="00144B61" w:rsidRPr="00A55B92" w:rsidRDefault="00CB67CC" w:rsidP="007C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44B61" w:rsidRPr="00A55B92">
        <w:rPr>
          <w:b/>
          <w:sz w:val="28"/>
          <w:szCs w:val="28"/>
        </w:rPr>
        <w:t xml:space="preserve">                                      11 класс</w:t>
      </w:r>
    </w:p>
    <w:p w:rsidR="00144B61" w:rsidRPr="00A55B92" w:rsidRDefault="009B300D" w:rsidP="007C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144B61" w:rsidRPr="00A55B92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144B61" w:rsidRDefault="00144B61" w:rsidP="007C1DB1">
      <w:pPr>
        <w:jc w:val="both"/>
        <w:rPr>
          <w:sz w:val="28"/>
          <w:szCs w:val="28"/>
        </w:rPr>
      </w:pPr>
      <w:r w:rsidRPr="00A55B92">
        <w:rPr>
          <w:sz w:val="28"/>
          <w:szCs w:val="28"/>
        </w:rPr>
        <w:t>3 часа в н</w:t>
      </w:r>
      <w:r w:rsidR="005A5635">
        <w:rPr>
          <w:sz w:val="28"/>
          <w:szCs w:val="28"/>
        </w:rPr>
        <w:t>еделю, всего – 102 часов.</w:t>
      </w:r>
    </w:p>
    <w:p w:rsidR="00144B61" w:rsidRPr="00A55B92" w:rsidRDefault="00144B61" w:rsidP="007C1DB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jc w:val="both"/>
            </w:pPr>
            <w:r w:rsidRPr="00A55B92">
              <w:t>тема</w:t>
            </w:r>
          </w:p>
        </w:tc>
        <w:tc>
          <w:tcPr>
            <w:tcW w:w="1701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часов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лабораторных работ</w:t>
            </w: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  <w:r w:rsidRPr="00A55B92">
              <w:t>Количество контрольных работ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spacing w:before="100" w:beforeAutospacing="1" w:after="100" w:afterAutospacing="1"/>
              <w:jc w:val="both"/>
            </w:pPr>
            <w:r w:rsidRPr="00A55B92">
              <w:t>Электродинамика ( продолжение)</w:t>
            </w:r>
          </w:p>
        </w:tc>
        <w:tc>
          <w:tcPr>
            <w:tcW w:w="1701" w:type="dxa"/>
          </w:tcPr>
          <w:p w:rsidR="00144B61" w:rsidRPr="00A55B92" w:rsidRDefault="00310C89" w:rsidP="007C1DB1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  <w:r w:rsidRPr="00A55B92">
              <w:t>2</w:t>
            </w: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spacing w:before="100" w:beforeAutospacing="1" w:after="100" w:afterAutospacing="1"/>
              <w:jc w:val="both"/>
            </w:pPr>
            <w:r w:rsidRPr="00A55B92">
              <w:t xml:space="preserve"> Колебания и волны </w:t>
            </w:r>
          </w:p>
        </w:tc>
        <w:tc>
          <w:tcPr>
            <w:tcW w:w="1701" w:type="dxa"/>
          </w:tcPr>
          <w:p w:rsidR="00144B61" w:rsidRPr="00A55B92" w:rsidRDefault="005A5635" w:rsidP="007C1DB1">
            <w:pPr>
              <w:jc w:val="both"/>
            </w:pPr>
            <w:r>
              <w:t>2</w:t>
            </w:r>
            <w:r w:rsidR="00D334EB">
              <w:t>2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spacing w:before="100" w:beforeAutospacing="1" w:after="100" w:afterAutospacing="1"/>
              <w:jc w:val="both"/>
            </w:pPr>
            <w:r w:rsidRPr="00A55B92">
              <w:t xml:space="preserve">Оптика </w:t>
            </w:r>
          </w:p>
        </w:tc>
        <w:tc>
          <w:tcPr>
            <w:tcW w:w="1701" w:type="dxa"/>
          </w:tcPr>
          <w:p w:rsidR="00144B61" w:rsidRPr="00A55B92" w:rsidRDefault="00144B61" w:rsidP="007C1DB1">
            <w:pPr>
              <w:jc w:val="both"/>
            </w:pPr>
            <w:r w:rsidRPr="00A55B92">
              <w:t>2</w:t>
            </w:r>
            <w:r w:rsidR="00D334EB">
              <w:t>5</w:t>
            </w:r>
          </w:p>
        </w:tc>
        <w:tc>
          <w:tcPr>
            <w:tcW w:w="1843" w:type="dxa"/>
          </w:tcPr>
          <w:p w:rsidR="00144B61" w:rsidRPr="00A55B92" w:rsidRDefault="00D334EB" w:rsidP="007C1DB1">
            <w:pPr>
              <w:jc w:val="both"/>
            </w:pPr>
            <w:r>
              <w:t>3</w:t>
            </w: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spacing w:before="100" w:beforeAutospacing="1" w:after="100" w:afterAutospacing="1"/>
              <w:jc w:val="both"/>
            </w:pPr>
            <w:r w:rsidRPr="00A55B92">
              <w:t xml:space="preserve">Основы специальной теории относительности </w:t>
            </w:r>
          </w:p>
        </w:tc>
        <w:tc>
          <w:tcPr>
            <w:tcW w:w="1701" w:type="dxa"/>
          </w:tcPr>
          <w:p w:rsidR="00144B61" w:rsidRPr="00A55B92" w:rsidRDefault="00144B61" w:rsidP="007C1DB1">
            <w:pPr>
              <w:jc w:val="both"/>
            </w:pPr>
            <w:r w:rsidRPr="00A55B92">
              <w:t>3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jc w:val="both"/>
            </w:pPr>
            <w:r w:rsidRPr="00A55B92">
              <w:t xml:space="preserve">Квантовая физика </w:t>
            </w:r>
          </w:p>
        </w:tc>
        <w:tc>
          <w:tcPr>
            <w:tcW w:w="1701" w:type="dxa"/>
          </w:tcPr>
          <w:p w:rsidR="00144B61" w:rsidRPr="00A55B92" w:rsidRDefault="00310C89" w:rsidP="007C1DB1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  <w:tc>
          <w:tcPr>
            <w:tcW w:w="1666" w:type="dxa"/>
          </w:tcPr>
          <w:p w:rsidR="00144B61" w:rsidRPr="00A55B92" w:rsidRDefault="00144B61" w:rsidP="007C1DB1">
            <w:pPr>
              <w:jc w:val="both"/>
            </w:pPr>
            <w:r w:rsidRPr="00A55B92">
              <w:t>1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jc w:val="both"/>
            </w:pPr>
            <w:r w:rsidRPr="00A55B92">
              <w:t>Значение физики для понимания мира</w:t>
            </w:r>
            <w:r w:rsidRPr="00A55B92">
              <w:br/>
              <w:t>и развития производительных сил</w:t>
            </w:r>
          </w:p>
        </w:tc>
        <w:tc>
          <w:tcPr>
            <w:tcW w:w="1701" w:type="dxa"/>
          </w:tcPr>
          <w:p w:rsidR="00144B61" w:rsidRPr="00A55B92" w:rsidRDefault="00D334EB" w:rsidP="007C1DB1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144B61" w:rsidRPr="00A55B92" w:rsidRDefault="00144B61" w:rsidP="007C1DB1">
            <w:pPr>
              <w:jc w:val="both"/>
            </w:pPr>
          </w:p>
        </w:tc>
        <w:tc>
          <w:tcPr>
            <w:tcW w:w="1666" w:type="dxa"/>
          </w:tcPr>
          <w:p w:rsidR="00144B61" w:rsidRPr="00A55B92" w:rsidRDefault="00310C89" w:rsidP="007C1DB1">
            <w:pPr>
              <w:jc w:val="both"/>
            </w:pPr>
            <w:r>
              <w:t>1</w:t>
            </w:r>
          </w:p>
        </w:tc>
      </w:tr>
      <w:tr w:rsidR="00144B61" w:rsidRPr="00A55B92" w:rsidTr="006F6699">
        <w:tc>
          <w:tcPr>
            <w:tcW w:w="4361" w:type="dxa"/>
          </w:tcPr>
          <w:p w:rsidR="00144B61" w:rsidRPr="00A55B92" w:rsidRDefault="00144B61" w:rsidP="007C1DB1">
            <w:pPr>
              <w:jc w:val="both"/>
              <w:rPr>
                <w:b/>
              </w:rPr>
            </w:pPr>
            <w:r w:rsidRPr="00A55B92">
              <w:t>Всего</w:t>
            </w:r>
          </w:p>
        </w:tc>
        <w:tc>
          <w:tcPr>
            <w:tcW w:w="1701" w:type="dxa"/>
          </w:tcPr>
          <w:p w:rsidR="00144B61" w:rsidRPr="00A55B92" w:rsidRDefault="00144B61" w:rsidP="007C1DB1">
            <w:pPr>
              <w:jc w:val="both"/>
            </w:pPr>
            <w:r w:rsidRPr="00A55B92">
              <w:t>10</w:t>
            </w:r>
            <w:r w:rsidR="005A5635">
              <w:t>2</w:t>
            </w:r>
          </w:p>
        </w:tc>
        <w:tc>
          <w:tcPr>
            <w:tcW w:w="1843" w:type="dxa"/>
          </w:tcPr>
          <w:p w:rsidR="00144B61" w:rsidRPr="00A55B92" w:rsidRDefault="00E96B22" w:rsidP="007C1DB1">
            <w:pPr>
              <w:jc w:val="both"/>
            </w:pPr>
            <w:r>
              <w:t>7</w:t>
            </w:r>
          </w:p>
        </w:tc>
        <w:tc>
          <w:tcPr>
            <w:tcW w:w="1666" w:type="dxa"/>
          </w:tcPr>
          <w:p w:rsidR="00144B61" w:rsidRPr="00A55B92" w:rsidRDefault="005A5635" w:rsidP="007C1DB1">
            <w:pPr>
              <w:jc w:val="both"/>
            </w:pPr>
            <w:r>
              <w:t>5</w:t>
            </w:r>
          </w:p>
        </w:tc>
      </w:tr>
    </w:tbl>
    <w:p w:rsidR="002655B6" w:rsidRPr="009B300D" w:rsidRDefault="002655B6" w:rsidP="007C1DB1">
      <w:pPr>
        <w:pStyle w:val="3"/>
        <w:jc w:val="both"/>
        <w:rPr>
          <w:sz w:val="28"/>
          <w:szCs w:val="28"/>
        </w:rPr>
      </w:pPr>
    </w:p>
    <w:sectPr w:rsidR="002655B6" w:rsidRPr="009B300D" w:rsidSect="002655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E6" w:rsidRPr="00144B61" w:rsidRDefault="007738E6" w:rsidP="00144B6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7738E6" w:rsidRPr="00144B61" w:rsidRDefault="007738E6" w:rsidP="00144B6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56"/>
      <w:docPartObj>
        <w:docPartGallery w:val="Page Numbers (Bottom of Page)"/>
        <w:docPartUnique/>
      </w:docPartObj>
    </w:sdtPr>
    <w:sdtEndPr/>
    <w:sdtContent>
      <w:p w:rsidR="00FF3354" w:rsidRDefault="007738E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354" w:rsidRDefault="00FF33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E6" w:rsidRPr="00144B61" w:rsidRDefault="007738E6" w:rsidP="00144B6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7738E6" w:rsidRPr="00144B61" w:rsidRDefault="007738E6" w:rsidP="00144B6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5DDE"/>
    <w:multiLevelType w:val="hybridMultilevel"/>
    <w:tmpl w:val="F45E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7608"/>
    <w:multiLevelType w:val="hybridMultilevel"/>
    <w:tmpl w:val="429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B"/>
    <w:rsid w:val="00001C1C"/>
    <w:rsid w:val="00013CC8"/>
    <w:rsid w:val="00077091"/>
    <w:rsid w:val="000A081B"/>
    <w:rsid w:val="000A457C"/>
    <w:rsid w:val="000D3986"/>
    <w:rsid w:val="001249B3"/>
    <w:rsid w:val="00142035"/>
    <w:rsid w:val="00144B61"/>
    <w:rsid w:val="00147EB6"/>
    <w:rsid w:val="00190908"/>
    <w:rsid w:val="00215D25"/>
    <w:rsid w:val="002322C4"/>
    <w:rsid w:val="00245705"/>
    <w:rsid w:val="002504B7"/>
    <w:rsid w:val="002655B6"/>
    <w:rsid w:val="00286A96"/>
    <w:rsid w:val="002A5240"/>
    <w:rsid w:val="002A7561"/>
    <w:rsid w:val="002D48EC"/>
    <w:rsid w:val="00310C89"/>
    <w:rsid w:val="00337853"/>
    <w:rsid w:val="00350E39"/>
    <w:rsid w:val="00364276"/>
    <w:rsid w:val="00364816"/>
    <w:rsid w:val="00365F38"/>
    <w:rsid w:val="0038796D"/>
    <w:rsid w:val="003B32DE"/>
    <w:rsid w:val="003C5FCA"/>
    <w:rsid w:val="003E7092"/>
    <w:rsid w:val="00414A52"/>
    <w:rsid w:val="004435DF"/>
    <w:rsid w:val="004542C5"/>
    <w:rsid w:val="004A28F9"/>
    <w:rsid w:val="004A57FA"/>
    <w:rsid w:val="004D51F4"/>
    <w:rsid w:val="00520791"/>
    <w:rsid w:val="00546634"/>
    <w:rsid w:val="00556452"/>
    <w:rsid w:val="005576E7"/>
    <w:rsid w:val="00562C08"/>
    <w:rsid w:val="005A5635"/>
    <w:rsid w:val="005B4DA2"/>
    <w:rsid w:val="005C45FD"/>
    <w:rsid w:val="005D3F32"/>
    <w:rsid w:val="005F2F42"/>
    <w:rsid w:val="005F4E78"/>
    <w:rsid w:val="00606290"/>
    <w:rsid w:val="00613074"/>
    <w:rsid w:val="00613710"/>
    <w:rsid w:val="00651493"/>
    <w:rsid w:val="006565FB"/>
    <w:rsid w:val="00667BF6"/>
    <w:rsid w:val="00676DDD"/>
    <w:rsid w:val="00684714"/>
    <w:rsid w:val="00687ACF"/>
    <w:rsid w:val="006E1589"/>
    <w:rsid w:val="006F6699"/>
    <w:rsid w:val="00720ED3"/>
    <w:rsid w:val="00731C61"/>
    <w:rsid w:val="00764CFF"/>
    <w:rsid w:val="007738E6"/>
    <w:rsid w:val="00780E3C"/>
    <w:rsid w:val="007865B2"/>
    <w:rsid w:val="00797CB8"/>
    <w:rsid w:val="007A6628"/>
    <w:rsid w:val="007C1DB1"/>
    <w:rsid w:val="007C5A75"/>
    <w:rsid w:val="007C6EBA"/>
    <w:rsid w:val="007E0BCB"/>
    <w:rsid w:val="007E35B8"/>
    <w:rsid w:val="007F252F"/>
    <w:rsid w:val="00800EF3"/>
    <w:rsid w:val="00807327"/>
    <w:rsid w:val="00833C10"/>
    <w:rsid w:val="00881915"/>
    <w:rsid w:val="008B0DA3"/>
    <w:rsid w:val="008C3059"/>
    <w:rsid w:val="008E2962"/>
    <w:rsid w:val="008F61AD"/>
    <w:rsid w:val="00950352"/>
    <w:rsid w:val="00960800"/>
    <w:rsid w:val="00961ECB"/>
    <w:rsid w:val="00994617"/>
    <w:rsid w:val="009958BA"/>
    <w:rsid w:val="009A2F9A"/>
    <w:rsid w:val="009A67A7"/>
    <w:rsid w:val="009B300D"/>
    <w:rsid w:val="009C0527"/>
    <w:rsid w:val="009C3B2D"/>
    <w:rsid w:val="009C7DF4"/>
    <w:rsid w:val="009E2697"/>
    <w:rsid w:val="00A3451B"/>
    <w:rsid w:val="00A53420"/>
    <w:rsid w:val="00A83205"/>
    <w:rsid w:val="00A92600"/>
    <w:rsid w:val="00A926D6"/>
    <w:rsid w:val="00A94719"/>
    <w:rsid w:val="00AD0169"/>
    <w:rsid w:val="00B05962"/>
    <w:rsid w:val="00B124DA"/>
    <w:rsid w:val="00B4618C"/>
    <w:rsid w:val="00B462E8"/>
    <w:rsid w:val="00B47F39"/>
    <w:rsid w:val="00B5791B"/>
    <w:rsid w:val="00B62DA5"/>
    <w:rsid w:val="00BA1024"/>
    <w:rsid w:val="00BA4335"/>
    <w:rsid w:val="00BB540E"/>
    <w:rsid w:val="00BC2880"/>
    <w:rsid w:val="00C40E41"/>
    <w:rsid w:val="00C73381"/>
    <w:rsid w:val="00CA0623"/>
    <w:rsid w:val="00CB58C7"/>
    <w:rsid w:val="00CB67CC"/>
    <w:rsid w:val="00CD12E7"/>
    <w:rsid w:val="00CD4681"/>
    <w:rsid w:val="00D05049"/>
    <w:rsid w:val="00D27FF2"/>
    <w:rsid w:val="00D334EB"/>
    <w:rsid w:val="00D50612"/>
    <w:rsid w:val="00D77D83"/>
    <w:rsid w:val="00D77FEF"/>
    <w:rsid w:val="00D85778"/>
    <w:rsid w:val="00D86B6C"/>
    <w:rsid w:val="00DA5DD2"/>
    <w:rsid w:val="00DB6239"/>
    <w:rsid w:val="00E04D82"/>
    <w:rsid w:val="00E318D1"/>
    <w:rsid w:val="00E32044"/>
    <w:rsid w:val="00E7462C"/>
    <w:rsid w:val="00E77B97"/>
    <w:rsid w:val="00E83694"/>
    <w:rsid w:val="00E92468"/>
    <w:rsid w:val="00E96B22"/>
    <w:rsid w:val="00EA00B3"/>
    <w:rsid w:val="00EC036E"/>
    <w:rsid w:val="00F2353D"/>
    <w:rsid w:val="00F65444"/>
    <w:rsid w:val="00F66238"/>
    <w:rsid w:val="00FF16E9"/>
    <w:rsid w:val="00FF3354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483B-D66E-448F-B65E-5AC6946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8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08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0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A081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081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08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8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A08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08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081B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0A08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0A081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0A081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7">
    <w:name w:val="Table Grid"/>
    <w:basedOn w:val="a1"/>
    <w:uiPriority w:val="59"/>
    <w:rsid w:val="00144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44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144B61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4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7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7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2019-12-28T09:44:00Z</cp:lastPrinted>
  <dcterms:created xsi:type="dcterms:W3CDTF">2020-10-29T18:18:00Z</dcterms:created>
  <dcterms:modified xsi:type="dcterms:W3CDTF">2020-10-29T18:18:00Z</dcterms:modified>
</cp:coreProperties>
</file>