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31" w:rsidRPr="00BE46CB" w:rsidRDefault="00BE46CB">
      <w:pPr>
        <w:spacing w:after="0" w:line="240" w:lineRule="auto"/>
        <w:rPr>
          <w:rFonts w:ascii="Times New Roman" w:hAnsi="Times New Roman" w:cs="Times New Roman"/>
          <w:b/>
          <w:sz w:val="40"/>
          <w:szCs w:val="40"/>
        </w:rPr>
        <w:sectPr w:rsidR="006F6931" w:rsidRPr="00BE46CB">
          <w:pgSz w:w="11909" w:h="16834"/>
          <w:pgMar w:top="1440" w:right="1072" w:bottom="720" w:left="1340" w:header="720" w:footer="720" w:gutter="0"/>
          <w:cols w:space="720"/>
        </w:sectPr>
      </w:pPr>
      <w:r>
        <w:rPr>
          <w:rFonts w:ascii="Times New Roman" w:hAnsi="Times New Roman" w:cs="Times New Roman"/>
          <w:bCs/>
          <w:noProof/>
          <w:sz w:val="40"/>
          <w:szCs w:val="40"/>
        </w:rPr>
        <w:drawing>
          <wp:anchor distT="0" distB="0" distL="114300" distR="114300" simplePos="0" relativeHeight="251658240" behindDoc="0" locked="0" layoutInCell="1" allowOverlap="1" wp14:anchorId="1BD5F6EF" wp14:editId="7A6EE525">
            <wp:simplePos x="0" y="0"/>
            <wp:positionH relativeFrom="column">
              <wp:posOffset>-898525</wp:posOffset>
            </wp:positionH>
            <wp:positionV relativeFrom="paragraph">
              <wp:posOffset>-914400</wp:posOffset>
            </wp:positionV>
            <wp:extent cx="7609205" cy="10915015"/>
            <wp:effectExtent l="0" t="0" r="0" b="0"/>
            <wp:wrapSquare wrapText="bothSides"/>
            <wp:docPr id="1" name="Рисунок 1" descr="C:\Users\Учитель\Deskto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ирование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9205" cy="109150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2D3E50" w:rsidRDefault="002D3E50" w:rsidP="00BE46CB">
      <w:pPr>
        <w:spacing w:after="0" w:line="240" w:lineRule="auto"/>
        <w:rPr>
          <w:rFonts w:ascii="Times New Roman" w:hAnsi="Times New Roman" w:cs="Times New Roman"/>
          <w:sz w:val="24"/>
          <w:szCs w:val="24"/>
        </w:rPr>
      </w:pPr>
    </w:p>
    <w:p w:rsidR="00012436" w:rsidRPr="00012436" w:rsidRDefault="00012436" w:rsidP="0001243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adjustRightInd w:val="0"/>
        <w:spacing w:after="0" w:line="240" w:lineRule="auto"/>
        <w:ind w:firstLine="709"/>
        <w:jc w:val="center"/>
        <w:rPr>
          <w:rFonts w:ascii="Times New Roman" w:hAnsi="Times New Roman" w:cs="Times New Roman"/>
          <w:b/>
          <w:color w:val="FFFFFF" w:themeColor="background1"/>
          <w:sz w:val="24"/>
          <w:szCs w:val="24"/>
        </w:rPr>
      </w:pPr>
      <w:r w:rsidRPr="00012436">
        <w:rPr>
          <w:rFonts w:ascii="Times New Roman" w:hAnsi="Times New Roman" w:cs="Times New Roman"/>
          <w:b/>
          <w:color w:val="FFFFFF" w:themeColor="background1"/>
          <w:sz w:val="24"/>
          <w:szCs w:val="24"/>
        </w:rPr>
        <w:t>СРЕДНЕЕ ОБЩЕЕ ОБРАЗОВАНИЕ</w:t>
      </w:r>
    </w:p>
    <w:p w:rsidR="00A700F0" w:rsidRDefault="00A700F0" w:rsidP="008E4FF5">
      <w:pPr>
        <w:pStyle w:val="Default"/>
        <w:ind w:firstLine="709"/>
        <w:jc w:val="center"/>
        <w:rPr>
          <w:bCs/>
          <w:iCs/>
        </w:rPr>
      </w:pPr>
    </w:p>
    <w:p w:rsidR="00D12E42" w:rsidRPr="00A700F0" w:rsidRDefault="008E4FF5" w:rsidP="008E4FF5">
      <w:pPr>
        <w:pStyle w:val="Default"/>
        <w:ind w:firstLine="709"/>
        <w:jc w:val="center"/>
        <w:rPr>
          <w:b/>
          <w:bCs/>
          <w:iCs/>
        </w:rPr>
      </w:pPr>
      <w:r w:rsidRPr="00A700F0">
        <w:rPr>
          <w:b/>
          <w:bCs/>
          <w:iCs/>
        </w:rPr>
        <w:t>ФГОС СОО</w:t>
      </w:r>
    </w:p>
    <w:p w:rsidR="00A700F0" w:rsidRDefault="00A700F0" w:rsidP="008E4FF5">
      <w:pPr>
        <w:pStyle w:val="Default"/>
        <w:ind w:firstLine="709"/>
        <w:jc w:val="center"/>
        <w:rPr>
          <w:bCs/>
          <w:iCs/>
        </w:rPr>
      </w:pPr>
    </w:p>
    <w:p w:rsidR="00D12E42" w:rsidRPr="00650196" w:rsidRDefault="00D12E42" w:rsidP="00D12E42">
      <w:pPr>
        <w:pStyle w:val="Default"/>
        <w:ind w:firstLine="709"/>
        <w:jc w:val="both"/>
      </w:pPr>
      <w:r w:rsidRPr="00650196">
        <w:t xml:space="preserve">Учебный план МОУ СОШ №50, реализующего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ООП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A700F0" w:rsidRDefault="00A700F0" w:rsidP="00D12E42">
      <w:pPr>
        <w:pStyle w:val="Default"/>
        <w:ind w:firstLine="709"/>
        <w:jc w:val="both"/>
      </w:pPr>
    </w:p>
    <w:p w:rsidR="00D12E42" w:rsidRPr="00650196" w:rsidRDefault="00D12E42" w:rsidP="00D12E42">
      <w:pPr>
        <w:pStyle w:val="Default"/>
        <w:ind w:firstLine="709"/>
        <w:jc w:val="both"/>
      </w:pPr>
      <w:r w:rsidRPr="00650196">
        <w:t>Нормативно-правовую основу разработки учебного плана составляют:</w:t>
      </w:r>
    </w:p>
    <w:p w:rsidR="00D12E42" w:rsidRPr="00650196" w:rsidRDefault="00D12E42" w:rsidP="00A700F0">
      <w:pPr>
        <w:pStyle w:val="Default"/>
        <w:numPr>
          <w:ilvl w:val="0"/>
          <w:numId w:val="28"/>
        </w:numPr>
        <w:ind w:left="295" w:hanging="295"/>
        <w:jc w:val="both"/>
      </w:pPr>
      <w:r w:rsidRPr="00650196">
        <w:t>Федеральный Закон РФ от 29.12.2012 г. № 273-ФЗ «Об образовании в Российской Федерации»</w:t>
      </w:r>
      <w:r w:rsidR="007A2FE3">
        <w:t xml:space="preserve"> (с последующими изменениями ФЗ от 03.08.2018 №317 «О внесении изменений в статьи 11. 14 ФЗ «Об образовании в РФ»»)</w:t>
      </w:r>
    </w:p>
    <w:p w:rsidR="00D12E42" w:rsidRPr="00650196" w:rsidRDefault="00D12E42" w:rsidP="00A700F0">
      <w:pPr>
        <w:pStyle w:val="Default"/>
        <w:numPr>
          <w:ilvl w:val="0"/>
          <w:numId w:val="28"/>
        </w:numPr>
        <w:ind w:left="295" w:hanging="295"/>
        <w:jc w:val="both"/>
      </w:pPr>
      <w:proofErr w:type="gramStart"/>
      <w:r w:rsidRPr="00650196">
        <w:t xml:space="preserve">Приказ об утверждении ФГОС СОО от 17 мая 2012 г. № 413 (с последующими редакциями Приказом Министерства образования и науки РФ от 29 декабря </w:t>
      </w:r>
      <w:smartTag w:uri="urn:schemas-microsoft-com:office:smarttags" w:element="metricconverter">
        <w:smartTagPr>
          <w:attr w:name="ProductID" w:val="2014 г"/>
        </w:smartTagPr>
        <w:r w:rsidRPr="00650196">
          <w:t>2014 г</w:t>
        </w:r>
      </w:smartTag>
      <w:r w:rsidRPr="00650196">
        <w:t xml:space="preserve">. N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650196">
          <w:t>2012 г</w:t>
        </w:r>
      </w:smartTag>
      <w:r w:rsidRPr="00650196">
        <w:t>. N 413 "Об утверждении федерального государственного образовательного стандарта среднего (полного) общего образования»;</w:t>
      </w:r>
      <w:proofErr w:type="gramEnd"/>
      <w:r w:rsidR="007A2FE3">
        <w:t xml:space="preserve"> </w:t>
      </w:r>
      <w:proofErr w:type="gramStart"/>
      <w:r w:rsidRPr="00650196">
        <w:t xml:space="preserve">Приказом Министерства образования и науки РФ от 31 декабря </w:t>
      </w:r>
      <w:smartTag w:uri="urn:schemas-microsoft-com:office:smarttags" w:element="metricconverter">
        <w:smartTagPr>
          <w:attr w:name="ProductID" w:val="2015 г"/>
        </w:smartTagPr>
        <w:r w:rsidRPr="00650196">
          <w:t>2015 г</w:t>
        </w:r>
      </w:smartTag>
      <w:r w:rsidRPr="00650196">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17 мая 2012 года № 413») </w:t>
      </w:r>
      <w:proofErr w:type="gramEnd"/>
    </w:p>
    <w:p w:rsidR="00D12E42" w:rsidRPr="00650196" w:rsidRDefault="001D6099" w:rsidP="00A700F0">
      <w:pPr>
        <w:pStyle w:val="Default"/>
        <w:numPr>
          <w:ilvl w:val="0"/>
          <w:numId w:val="28"/>
        </w:numPr>
        <w:ind w:left="295" w:hanging="295"/>
        <w:jc w:val="both"/>
      </w:pPr>
      <w:r>
        <w:t>С</w:t>
      </w:r>
      <w:r w:rsidR="00D12E42" w:rsidRPr="00650196">
        <w:t>анитарно-эпидемиологические правила и нормативы СанПиН 2.4.2.2821-10, утв. постановлением Главного государственного санитарного врача РФ от 29.12.2010 № 189 (с изменениями на 29.06.2011, 25.12.2013, 24.11.2015) (с изменениями на 29.06.2011, 25.12.2013, 24.11.2015</w:t>
      </w:r>
      <w:r w:rsidR="005706FC">
        <w:t>, 24.12.2015</w:t>
      </w:r>
      <w:r w:rsidR="00D12E42" w:rsidRPr="00650196">
        <w:t xml:space="preserve">); </w:t>
      </w:r>
    </w:p>
    <w:p w:rsidR="00D12E42" w:rsidRDefault="00D12E42" w:rsidP="00A700F0">
      <w:pPr>
        <w:pStyle w:val="Default"/>
        <w:numPr>
          <w:ilvl w:val="0"/>
          <w:numId w:val="28"/>
        </w:numPr>
        <w:ind w:left="295" w:hanging="295"/>
        <w:jc w:val="both"/>
      </w:pPr>
      <w:r w:rsidRPr="00650196">
        <w:t xml:space="preserve">Приказ Министерства образования и науки Российской Федерации от </w:t>
      </w:r>
      <w:r w:rsidR="0011220D">
        <w:t>28 декабря 2018 года № 345</w:t>
      </w:r>
      <w:r w:rsidRPr="00650196">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B3BC1" w:rsidRDefault="005B3BC1" w:rsidP="00A700F0">
      <w:pPr>
        <w:pStyle w:val="Default"/>
        <w:numPr>
          <w:ilvl w:val="0"/>
          <w:numId w:val="28"/>
        </w:numPr>
        <w:ind w:left="295" w:hanging="295"/>
        <w:jc w:val="both"/>
      </w:pPr>
      <w:r>
        <w:t xml:space="preserve">Письмо </w:t>
      </w:r>
      <w:proofErr w:type="spellStart"/>
      <w:r>
        <w:t>Минобрнауки</w:t>
      </w:r>
      <w:proofErr w:type="spellEnd"/>
      <w:r>
        <w:t xml:space="preserve"> России от 09.10.2017 № ТС-945/08 «О реализации прав граждан на получение образования на родном языке». </w:t>
      </w:r>
    </w:p>
    <w:p w:rsidR="005B3BC1" w:rsidRPr="00650196" w:rsidRDefault="005B3BC1" w:rsidP="00A700F0">
      <w:pPr>
        <w:pStyle w:val="Default"/>
        <w:numPr>
          <w:ilvl w:val="0"/>
          <w:numId w:val="28"/>
        </w:numPr>
        <w:ind w:left="295" w:hanging="295"/>
        <w:jc w:val="both"/>
      </w:pPr>
      <w:r>
        <w:t>Письмо Министерства образования и науки РФ от 17 мая 2018 г. N 08-1214 «Об изучении второго иностранного языка»</w:t>
      </w:r>
    </w:p>
    <w:p w:rsidR="00D12E42" w:rsidRPr="00650196" w:rsidRDefault="00D12E42" w:rsidP="00A700F0">
      <w:pPr>
        <w:pStyle w:val="Default"/>
        <w:numPr>
          <w:ilvl w:val="0"/>
          <w:numId w:val="28"/>
        </w:numPr>
        <w:ind w:left="295" w:hanging="295"/>
        <w:jc w:val="both"/>
      </w:pPr>
      <w:proofErr w:type="gramStart"/>
      <w:r w:rsidRPr="00650196">
        <w:t>Письмо Минобрнауки России от 03.03.2016 № 08-334 «О внесении изменений в федеральные государственное образовательные стандарты начального общего,</w:t>
      </w:r>
      <w:proofErr w:type="gramEnd"/>
      <w:r w:rsidRPr="00650196">
        <w:t xml:space="preserve"> основного общего и среднего общего образования»</w:t>
      </w:r>
    </w:p>
    <w:p w:rsidR="00D12E42" w:rsidRPr="00650196" w:rsidRDefault="00D12E42" w:rsidP="00A700F0">
      <w:pPr>
        <w:pStyle w:val="Default"/>
        <w:numPr>
          <w:ilvl w:val="0"/>
          <w:numId w:val="28"/>
        </w:numPr>
        <w:ind w:left="295" w:hanging="295"/>
        <w:jc w:val="both"/>
      </w:pPr>
      <w:r w:rsidRPr="00650196">
        <w:t>Устав</w:t>
      </w:r>
      <w:r w:rsidR="0011220D">
        <w:t xml:space="preserve"> МОУ СОШ №50 (зарегистрирован 15.07.2019</w:t>
      </w:r>
      <w:r w:rsidRPr="00650196">
        <w:t xml:space="preserve">) </w:t>
      </w:r>
    </w:p>
    <w:p w:rsidR="00D12E42" w:rsidRPr="00650196" w:rsidRDefault="00D12E42" w:rsidP="00A700F0">
      <w:pPr>
        <w:pStyle w:val="Default"/>
        <w:numPr>
          <w:ilvl w:val="0"/>
          <w:numId w:val="28"/>
        </w:numPr>
        <w:ind w:left="295" w:hanging="295"/>
        <w:jc w:val="both"/>
      </w:pPr>
      <w:r w:rsidRPr="00650196">
        <w:t xml:space="preserve"> Образовательная программа среднего общего образования МОУ СОШ №50. </w:t>
      </w:r>
    </w:p>
    <w:p w:rsidR="00A700F0" w:rsidRDefault="00A700F0" w:rsidP="00D12E42">
      <w:pPr>
        <w:pStyle w:val="Default"/>
        <w:ind w:firstLine="709"/>
        <w:jc w:val="both"/>
        <w:rPr>
          <w:bCs/>
          <w:iCs/>
          <w:color w:val="auto"/>
        </w:rPr>
      </w:pPr>
    </w:p>
    <w:p w:rsidR="00D12E42" w:rsidRPr="00650196" w:rsidRDefault="00D12E42" w:rsidP="00D12E42">
      <w:pPr>
        <w:pStyle w:val="Default"/>
        <w:ind w:firstLine="709"/>
        <w:jc w:val="both"/>
        <w:rPr>
          <w:color w:val="auto"/>
        </w:rPr>
      </w:pPr>
      <w:r w:rsidRPr="00650196">
        <w:rPr>
          <w:bCs/>
          <w:iCs/>
          <w:color w:val="auto"/>
        </w:rPr>
        <w:t xml:space="preserve">Учебный план определяет: </w:t>
      </w:r>
    </w:p>
    <w:p w:rsidR="00D12E42" w:rsidRPr="00650196" w:rsidRDefault="00D12E42" w:rsidP="00A700F0">
      <w:pPr>
        <w:pStyle w:val="Default"/>
        <w:numPr>
          <w:ilvl w:val="0"/>
          <w:numId w:val="32"/>
        </w:numPr>
        <w:ind w:left="567" w:hanging="295"/>
        <w:jc w:val="both"/>
        <w:rPr>
          <w:color w:val="auto"/>
        </w:rPr>
      </w:pPr>
      <w:r w:rsidRPr="00650196">
        <w:rPr>
          <w:color w:val="auto"/>
        </w:rPr>
        <w:t xml:space="preserve">нормативный срок освоения основной образовательной программы среднего общего образования – </w:t>
      </w:r>
      <w:r w:rsidRPr="00A700F0">
        <w:rPr>
          <w:color w:val="auto"/>
        </w:rPr>
        <w:t xml:space="preserve">2 года; </w:t>
      </w:r>
    </w:p>
    <w:p w:rsidR="00D12E42" w:rsidRPr="00650196" w:rsidRDefault="00D12E42" w:rsidP="00A700F0">
      <w:pPr>
        <w:pStyle w:val="Default"/>
        <w:numPr>
          <w:ilvl w:val="0"/>
          <w:numId w:val="32"/>
        </w:numPr>
        <w:ind w:left="567" w:hanging="295"/>
        <w:jc w:val="both"/>
        <w:rPr>
          <w:color w:val="auto"/>
        </w:rPr>
      </w:pPr>
      <w:r w:rsidRPr="00650196">
        <w:rPr>
          <w:color w:val="auto"/>
        </w:rPr>
        <w:t>количество учебных занятий за 2 года на одного обучающегося – не менее 2170 часов (не менее 32</w:t>
      </w:r>
      <w:r w:rsidR="009E262B">
        <w:rPr>
          <w:color w:val="auto"/>
        </w:rPr>
        <w:t xml:space="preserve"> часов в неделю) и не более 2305</w:t>
      </w:r>
      <w:r w:rsidRPr="00650196">
        <w:rPr>
          <w:color w:val="auto"/>
        </w:rPr>
        <w:t xml:space="preserve"> часов (</w:t>
      </w:r>
      <w:r w:rsidR="009E262B">
        <w:rPr>
          <w:color w:val="auto"/>
        </w:rPr>
        <w:t>не более 34</w:t>
      </w:r>
      <w:r w:rsidRPr="00A700F0">
        <w:rPr>
          <w:color w:val="auto"/>
        </w:rPr>
        <w:t xml:space="preserve"> часов в неделю</w:t>
      </w:r>
      <w:r w:rsidRPr="00650196">
        <w:rPr>
          <w:color w:val="auto"/>
        </w:rPr>
        <w:t xml:space="preserve">); </w:t>
      </w:r>
    </w:p>
    <w:p w:rsidR="00D12E42" w:rsidRPr="00650196" w:rsidRDefault="00D12E42" w:rsidP="00A700F0">
      <w:pPr>
        <w:pStyle w:val="Default"/>
        <w:numPr>
          <w:ilvl w:val="0"/>
          <w:numId w:val="32"/>
        </w:numPr>
        <w:ind w:left="567" w:hanging="295"/>
        <w:jc w:val="both"/>
        <w:rPr>
          <w:color w:val="auto"/>
        </w:rPr>
      </w:pPr>
      <w:r w:rsidRPr="00650196">
        <w:rPr>
          <w:color w:val="auto"/>
        </w:rPr>
        <w:t>продолжител</w:t>
      </w:r>
      <w:r>
        <w:rPr>
          <w:color w:val="auto"/>
        </w:rPr>
        <w:t>ьность учебного года – 34 недели</w:t>
      </w:r>
      <w:r w:rsidR="00797418">
        <w:rPr>
          <w:color w:val="auto"/>
        </w:rPr>
        <w:t xml:space="preserve"> в 10 классе и 34</w:t>
      </w:r>
      <w:r w:rsidR="001143C3">
        <w:rPr>
          <w:color w:val="auto"/>
        </w:rPr>
        <w:t xml:space="preserve"> учебные</w:t>
      </w:r>
      <w:r w:rsidRPr="00650196">
        <w:rPr>
          <w:color w:val="auto"/>
        </w:rPr>
        <w:t xml:space="preserve"> недели в 11 классе; </w:t>
      </w:r>
    </w:p>
    <w:p w:rsidR="00D12E42" w:rsidRPr="00650196" w:rsidRDefault="00D12E42" w:rsidP="00A700F0">
      <w:pPr>
        <w:pStyle w:val="Default"/>
        <w:numPr>
          <w:ilvl w:val="0"/>
          <w:numId w:val="32"/>
        </w:numPr>
        <w:ind w:left="567" w:hanging="295"/>
        <w:jc w:val="both"/>
        <w:rPr>
          <w:color w:val="auto"/>
        </w:rPr>
      </w:pPr>
      <w:r w:rsidRPr="00650196">
        <w:rPr>
          <w:color w:val="auto"/>
        </w:rPr>
        <w:lastRenderedPageBreak/>
        <w:t xml:space="preserve">продолжительность рабочей недели – </w:t>
      </w:r>
      <w:r w:rsidR="002D3E50">
        <w:rPr>
          <w:color w:val="auto"/>
        </w:rPr>
        <w:t>5 дней</w:t>
      </w:r>
      <w:r w:rsidRPr="00650196">
        <w:rPr>
          <w:color w:val="auto"/>
        </w:rPr>
        <w:t xml:space="preserve">; </w:t>
      </w:r>
    </w:p>
    <w:p w:rsidR="00D12E42" w:rsidRPr="00650196" w:rsidRDefault="00D12E42" w:rsidP="00A700F0">
      <w:pPr>
        <w:pStyle w:val="Default"/>
        <w:numPr>
          <w:ilvl w:val="0"/>
          <w:numId w:val="32"/>
        </w:numPr>
        <w:ind w:left="567" w:hanging="295"/>
        <w:jc w:val="both"/>
        <w:rPr>
          <w:color w:val="auto"/>
        </w:rPr>
      </w:pPr>
      <w:r w:rsidRPr="00650196">
        <w:rPr>
          <w:color w:val="auto"/>
        </w:rPr>
        <w:t>продолжительность урока – 45 минут.</w:t>
      </w:r>
    </w:p>
    <w:p w:rsidR="00A700F0" w:rsidRDefault="00A700F0" w:rsidP="00D12E42">
      <w:pPr>
        <w:pStyle w:val="Default"/>
        <w:ind w:firstLine="709"/>
        <w:jc w:val="both"/>
        <w:rPr>
          <w:bCs/>
          <w:iCs/>
          <w:color w:val="auto"/>
        </w:rPr>
      </w:pPr>
    </w:p>
    <w:p w:rsidR="00D12E42" w:rsidRDefault="00D12E42" w:rsidP="00D12E42">
      <w:pPr>
        <w:pStyle w:val="Default"/>
        <w:ind w:firstLine="709"/>
        <w:jc w:val="both"/>
        <w:rPr>
          <w:bCs/>
          <w:iCs/>
          <w:color w:val="auto"/>
        </w:rPr>
      </w:pPr>
      <w:proofErr w:type="gramStart"/>
      <w:r w:rsidRPr="00650196">
        <w:rPr>
          <w:bCs/>
          <w:iCs/>
          <w:color w:val="auto"/>
        </w:rPr>
        <w:t xml:space="preserve">Учебный план на уровне среднего общего образования направлен </w:t>
      </w:r>
      <w:r w:rsidRPr="00650196">
        <w:t>на реализацию индивидуальных потребностей обучающихся,</w:t>
      </w:r>
      <w:r w:rsidRPr="00650196">
        <w:rPr>
          <w:bCs/>
          <w:iCs/>
          <w:color w:val="auto"/>
        </w:rPr>
        <w:t xml:space="preserve"> предназначен для обеспечения углубленного изучения отдельных учебных предметов с целью подготовки к продолжению образования и профессиональной деятельности в области наук технической, гуманитарной и</w:t>
      </w:r>
      <w:r w:rsidR="00017732">
        <w:rPr>
          <w:bCs/>
          <w:iCs/>
          <w:color w:val="auto"/>
        </w:rPr>
        <w:t xml:space="preserve"> </w:t>
      </w:r>
      <w:r w:rsidRPr="00650196">
        <w:rPr>
          <w:bCs/>
          <w:iCs/>
          <w:color w:val="auto"/>
        </w:rPr>
        <w:t xml:space="preserve">естественнонаучной направленности.  </w:t>
      </w:r>
      <w:proofErr w:type="gramEnd"/>
    </w:p>
    <w:p w:rsidR="00714C3F" w:rsidRPr="00650196" w:rsidRDefault="00714C3F" w:rsidP="00714C3F">
      <w:pPr>
        <w:spacing w:after="0" w:line="240" w:lineRule="auto"/>
        <w:ind w:firstLine="709"/>
        <w:jc w:val="both"/>
        <w:rPr>
          <w:rFonts w:ascii="Times New Roman" w:hAnsi="Times New Roman" w:cs="Times New Roman"/>
          <w:color w:val="000000"/>
          <w:sz w:val="24"/>
          <w:szCs w:val="24"/>
        </w:rPr>
      </w:pPr>
      <w:r w:rsidRPr="00650196">
        <w:rPr>
          <w:rFonts w:ascii="Times New Roman" w:hAnsi="Times New Roman" w:cs="Times New Roman"/>
          <w:color w:val="000000"/>
          <w:sz w:val="24"/>
          <w:szCs w:val="24"/>
        </w:rPr>
        <w:t xml:space="preserve">В учебном плане предусмотрено выполнение </w:t>
      </w:r>
      <w:proofErr w:type="gramStart"/>
      <w:r w:rsidRPr="00650196">
        <w:rPr>
          <w:rFonts w:ascii="Times New Roman" w:hAnsi="Times New Roman" w:cs="Times New Roman"/>
          <w:color w:val="000000"/>
          <w:sz w:val="24"/>
          <w:szCs w:val="24"/>
        </w:rPr>
        <w:t>обучающимися</w:t>
      </w:r>
      <w:proofErr w:type="gramEnd"/>
      <w:r w:rsidRPr="00650196">
        <w:rPr>
          <w:rFonts w:ascii="Times New Roman" w:hAnsi="Times New Roman" w:cs="Times New Roman"/>
          <w:color w:val="000000"/>
          <w:sz w:val="24"/>
          <w:szCs w:val="24"/>
        </w:rPr>
        <w:t xml:space="preserve"> индивидуального проекта. </w:t>
      </w:r>
      <w:proofErr w:type="gramStart"/>
      <w:r w:rsidRPr="00650196">
        <w:rPr>
          <w:rFonts w:ascii="Times New Roman" w:hAnsi="Times New Roman" w:cs="Times New Roman"/>
          <w:color w:val="000000"/>
          <w:sz w:val="24"/>
          <w:szCs w:val="24"/>
        </w:rPr>
        <w:t>Индивидуальный проект выполняется обучающимся самостоятельно под руководством учителя (</w:t>
      </w:r>
      <w:proofErr w:type="spellStart"/>
      <w:r w:rsidRPr="00650196">
        <w:rPr>
          <w:rFonts w:ascii="Times New Roman" w:hAnsi="Times New Roman" w:cs="Times New Roman"/>
          <w:color w:val="000000"/>
          <w:sz w:val="24"/>
          <w:szCs w:val="24"/>
        </w:rPr>
        <w:t>тьютора</w:t>
      </w:r>
      <w:proofErr w:type="spellEnd"/>
      <w:r w:rsidRPr="00650196">
        <w:rPr>
          <w:rFonts w:ascii="Times New Roman" w:hAnsi="Times New Roman" w:cs="Times New Roman"/>
          <w:color w:val="000000"/>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rFonts w:ascii="Times New Roman" w:hAnsi="Times New Roman" w:cs="Times New Roman"/>
          <w:color w:val="000000"/>
          <w:sz w:val="24"/>
          <w:szCs w:val="24"/>
        </w:rPr>
        <w:t xml:space="preserve"> </w:t>
      </w:r>
      <w:proofErr w:type="gramStart"/>
      <w:r w:rsidRPr="00650196">
        <w:rPr>
          <w:rFonts w:ascii="Times New Roman" w:hAnsi="Times New Roman" w:cs="Times New Roman"/>
          <w:color w:val="000000"/>
          <w:sz w:val="24"/>
          <w:szCs w:val="24"/>
        </w:rPr>
        <w:t>Индивидуальный проект</w:t>
      </w:r>
      <w:proofErr w:type="gramEnd"/>
      <w:r w:rsidRPr="00650196">
        <w:rPr>
          <w:rFonts w:ascii="Times New Roman" w:hAnsi="Times New Roman" w:cs="Times New Roman"/>
          <w:color w:val="000000"/>
          <w:sz w:val="24"/>
          <w:szCs w:val="24"/>
        </w:rPr>
        <w:t xml:space="preserve"> выполняется обучающимся в течение одного года в рамках учебного времени, специально отведенного учебным планом.</w:t>
      </w:r>
    </w:p>
    <w:p w:rsidR="00714C3F" w:rsidRPr="00650196" w:rsidRDefault="00714C3F" w:rsidP="00D12E42">
      <w:pPr>
        <w:pStyle w:val="Default"/>
        <w:ind w:firstLine="709"/>
        <w:jc w:val="both"/>
        <w:rPr>
          <w:bCs/>
          <w:iCs/>
          <w:color w:val="auto"/>
        </w:rPr>
      </w:pPr>
    </w:p>
    <w:p w:rsidR="00BC2E4C" w:rsidRDefault="00BC2E4C" w:rsidP="00D12E42">
      <w:pPr>
        <w:pStyle w:val="Default"/>
        <w:ind w:firstLine="709"/>
        <w:jc w:val="both"/>
        <w:rPr>
          <w:color w:val="auto"/>
        </w:rPr>
      </w:pPr>
    </w:p>
    <w:p w:rsidR="00C00BC9" w:rsidRDefault="00C00BC9" w:rsidP="00D12E42">
      <w:pPr>
        <w:pStyle w:val="Default"/>
        <w:ind w:firstLine="709"/>
        <w:jc w:val="both"/>
        <w:rPr>
          <w:color w:val="auto"/>
        </w:rPr>
      </w:pPr>
    </w:p>
    <w:p w:rsidR="00C00BC9" w:rsidRPr="00C00BC9" w:rsidRDefault="00C00BC9" w:rsidP="00C00BC9">
      <w:pPr>
        <w:pStyle w:val="Default"/>
        <w:ind w:firstLine="709"/>
        <w:jc w:val="center"/>
        <w:rPr>
          <w:b/>
          <w:color w:val="auto"/>
        </w:rPr>
      </w:pPr>
      <w:r w:rsidRPr="00C00BC9">
        <w:rPr>
          <w:b/>
          <w:color w:val="auto"/>
        </w:rPr>
        <w:t>Универсальный профиль</w:t>
      </w:r>
    </w:p>
    <w:p w:rsidR="00D12E42" w:rsidRPr="00650196" w:rsidRDefault="00C00BC9" w:rsidP="00D12E42">
      <w:pPr>
        <w:pStyle w:val="Default"/>
        <w:ind w:firstLine="709"/>
        <w:jc w:val="both"/>
        <w:rPr>
          <w:lang w:eastAsia="ru-RU"/>
        </w:rPr>
      </w:pPr>
      <w:r w:rsidRPr="00C00BC9">
        <w:rPr>
          <w:color w:val="auto"/>
        </w:rPr>
        <w:t>У</w:t>
      </w:r>
      <w:r w:rsidR="00D12E42" w:rsidRPr="00C00BC9">
        <w:rPr>
          <w:color w:val="auto"/>
        </w:rPr>
        <w:t>ниверсальный профиль</w:t>
      </w:r>
      <w:r>
        <w:rPr>
          <w:color w:val="auto"/>
        </w:rPr>
        <w:t xml:space="preserve"> </w:t>
      </w:r>
      <w:r w:rsidR="00BC2E4C">
        <w:rPr>
          <w:lang w:eastAsia="ru-RU"/>
        </w:rPr>
        <w:t>позво</w:t>
      </w:r>
      <w:r>
        <w:rPr>
          <w:lang w:eastAsia="ru-RU"/>
        </w:rPr>
        <w:t>ляет</w:t>
      </w:r>
      <w:r w:rsidR="00D12E42" w:rsidRPr="00650196">
        <w:rPr>
          <w:lang w:eastAsia="ru-RU"/>
        </w:rPr>
        <w:t xml:space="preserve"> не только ограничиться базовым уровнем изучения учебных предметов, но и изучением учебных предметов на углубленном уровне.</w:t>
      </w:r>
    </w:p>
    <w:p w:rsidR="00D12E42" w:rsidRPr="00650196" w:rsidRDefault="00D12E42" w:rsidP="00D12E42">
      <w:pPr>
        <w:pStyle w:val="Default"/>
        <w:ind w:firstLine="709"/>
        <w:jc w:val="both"/>
        <w:rPr>
          <w:color w:val="auto"/>
        </w:rPr>
      </w:pPr>
      <w:proofErr w:type="gramStart"/>
      <w:r w:rsidRPr="00650196">
        <w:rPr>
          <w:lang w:eastAsia="ru-RU"/>
        </w:rPr>
        <w:t xml:space="preserve">МОУ СОШ №50 </w:t>
      </w:r>
      <w:r w:rsidRPr="00650196">
        <w:t>предоставляет обучающимся возможность формирования</w:t>
      </w:r>
      <w:r w:rsidR="00A700F0">
        <w:t xml:space="preserve"> </w:t>
      </w:r>
      <w:r w:rsidRPr="00650196">
        <w:t>индивидуальных учебных планов, которые позволят как удовлетворить</w:t>
      </w:r>
      <w:r w:rsidRPr="00650196">
        <w:rPr>
          <w:lang w:eastAsia="ru-RU"/>
        </w:rPr>
        <w:t xml:space="preserve"> индивидуальные интересы учащихся, так и в углубить подготовку по учебным предметам к ЕГЭ.</w:t>
      </w:r>
      <w:proofErr w:type="gramEnd"/>
    </w:p>
    <w:p w:rsidR="00D12E42" w:rsidRPr="00650196" w:rsidRDefault="00D12E42" w:rsidP="00D12E42">
      <w:pPr>
        <w:pStyle w:val="Default"/>
        <w:ind w:firstLine="709"/>
        <w:jc w:val="both"/>
        <w:rPr>
          <w:color w:val="auto"/>
        </w:rPr>
      </w:pPr>
      <w:r w:rsidRPr="00650196">
        <w:rPr>
          <w:color w:val="auto"/>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и курсов по выбору. </w:t>
      </w:r>
    </w:p>
    <w:p w:rsidR="00D12E42" w:rsidRPr="00650196" w:rsidRDefault="00D12E42" w:rsidP="00D12E42">
      <w:pPr>
        <w:pStyle w:val="Default"/>
        <w:ind w:firstLine="709"/>
        <w:jc w:val="both"/>
        <w:rPr>
          <w:color w:val="auto"/>
        </w:rPr>
      </w:pPr>
      <w:r w:rsidRPr="00650196">
        <w:t xml:space="preserve">Индивидуальный учебный план </w:t>
      </w:r>
      <w:r w:rsidR="005706FC">
        <w:t>содержит 14</w:t>
      </w:r>
      <w:r w:rsidRPr="00650196">
        <w:t xml:space="preserve"> уче</w:t>
      </w:r>
      <w:r>
        <w:t>бных предметов и предусматривает</w:t>
      </w:r>
      <w:r w:rsidRPr="00650196">
        <w:t xml:space="preserve"> изучение не менее одного учебного предмета из каждой предметной области, определенной ФГОС.</w:t>
      </w:r>
    </w:p>
    <w:p w:rsidR="00D12E42" w:rsidRPr="00650196" w:rsidRDefault="00D12E42" w:rsidP="00D12E42">
      <w:pPr>
        <w:pStyle w:val="Default"/>
        <w:ind w:firstLine="709"/>
        <w:jc w:val="both"/>
        <w:rPr>
          <w:lang w:eastAsia="ru-RU"/>
        </w:rPr>
      </w:pPr>
      <w:r w:rsidRPr="005706FC">
        <w:rPr>
          <w:b/>
          <w:lang w:eastAsia="ru-RU"/>
        </w:rPr>
        <w:t>Общими для включения во все учебные планы являются учебные предметы</w:t>
      </w:r>
      <w:r w:rsidRPr="00650196">
        <w:rPr>
          <w:lang w:eastAsia="ru-RU"/>
        </w:rPr>
        <w:t>:</w:t>
      </w:r>
    </w:p>
    <w:p w:rsidR="00D12E42" w:rsidRPr="00650196" w:rsidRDefault="00D12E42" w:rsidP="00D12E42">
      <w:pPr>
        <w:pStyle w:val="Default"/>
        <w:numPr>
          <w:ilvl w:val="0"/>
          <w:numId w:val="30"/>
        </w:numPr>
        <w:jc w:val="both"/>
        <w:rPr>
          <w:color w:val="auto"/>
        </w:rPr>
      </w:pPr>
      <w:r w:rsidRPr="00650196">
        <w:rPr>
          <w:lang w:eastAsia="ru-RU"/>
        </w:rPr>
        <w:t xml:space="preserve">«Русский язык», </w:t>
      </w:r>
    </w:p>
    <w:p w:rsidR="009E262B" w:rsidRPr="009E262B" w:rsidRDefault="00D12E42" w:rsidP="00D12E42">
      <w:pPr>
        <w:pStyle w:val="Default"/>
        <w:numPr>
          <w:ilvl w:val="0"/>
          <w:numId w:val="30"/>
        </w:numPr>
        <w:jc w:val="both"/>
        <w:rPr>
          <w:color w:val="auto"/>
        </w:rPr>
      </w:pPr>
      <w:r w:rsidRPr="00650196">
        <w:rPr>
          <w:lang w:eastAsia="ru-RU"/>
        </w:rPr>
        <w:t>«Литература»,</w:t>
      </w:r>
    </w:p>
    <w:p w:rsidR="00D12E42" w:rsidRPr="00650196" w:rsidRDefault="009E262B" w:rsidP="00D12E42">
      <w:pPr>
        <w:pStyle w:val="Default"/>
        <w:numPr>
          <w:ilvl w:val="0"/>
          <w:numId w:val="30"/>
        </w:numPr>
        <w:jc w:val="both"/>
        <w:rPr>
          <w:color w:val="auto"/>
        </w:rPr>
      </w:pPr>
      <w:r>
        <w:t>«Родной язык и родная литература»</w:t>
      </w:r>
      <w:r w:rsidR="00D12E42" w:rsidRPr="00650196">
        <w:rPr>
          <w:lang w:eastAsia="ru-RU"/>
        </w:rPr>
        <w:t xml:space="preserve"> </w:t>
      </w:r>
    </w:p>
    <w:p w:rsidR="00D12E42" w:rsidRPr="00650196" w:rsidRDefault="00D12E42" w:rsidP="00D12E42">
      <w:pPr>
        <w:pStyle w:val="Default"/>
        <w:numPr>
          <w:ilvl w:val="0"/>
          <w:numId w:val="30"/>
        </w:numPr>
        <w:jc w:val="both"/>
        <w:rPr>
          <w:color w:val="auto"/>
        </w:rPr>
      </w:pPr>
      <w:r w:rsidRPr="00650196">
        <w:rPr>
          <w:lang w:eastAsia="ru-RU"/>
        </w:rPr>
        <w:t xml:space="preserve">«Иностранный язык», </w:t>
      </w:r>
    </w:p>
    <w:p w:rsidR="00D12E42" w:rsidRPr="00650196" w:rsidRDefault="00D12E42" w:rsidP="00D12E42">
      <w:pPr>
        <w:pStyle w:val="Default"/>
        <w:numPr>
          <w:ilvl w:val="0"/>
          <w:numId w:val="30"/>
        </w:numPr>
        <w:jc w:val="both"/>
        <w:rPr>
          <w:color w:val="auto"/>
        </w:rPr>
      </w:pPr>
      <w:r w:rsidRPr="00650196">
        <w:rPr>
          <w:lang w:eastAsia="ru-RU"/>
        </w:rPr>
        <w:t>«Математика: алгебра и начала математического анализа, геометрия»,</w:t>
      </w:r>
    </w:p>
    <w:p w:rsidR="00D12E42" w:rsidRPr="00650196" w:rsidRDefault="00D12E42" w:rsidP="00D12E42">
      <w:pPr>
        <w:pStyle w:val="Default"/>
        <w:numPr>
          <w:ilvl w:val="0"/>
          <w:numId w:val="30"/>
        </w:numPr>
        <w:jc w:val="both"/>
        <w:rPr>
          <w:color w:val="auto"/>
        </w:rPr>
      </w:pPr>
      <w:r w:rsidRPr="00650196">
        <w:rPr>
          <w:lang w:eastAsia="ru-RU"/>
        </w:rPr>
        <w:t xml:space="preserve">«История», </w:t>
      </w:r>
    </w:p>
    <w:p w:rsidR="00D12E42" w:rsidRPr="00650196" w:rsidRDefault="00D12E42" w:rsidP="00D12E42">
      <w:pPr>
        <w:pStyle w:val="Default"/>
        <w:numPr>
          <w:ilvl w:val="0"/>
          <w:numId w:val="30"/>
        </w:numPr>
        <w:jc w:val="both"/>
        <w:rPr>
          <w:color w:val="auto"/>
        </w:rPr>
      </w:pPr>
      <w:r w:rsidRPr="00650196">
        <w:rPr>
          <w:lang w:eastAsia="ru-RU"/>
        </w:rPr>
        <w:t xml:space="preserve">«Физическая культура», </w:t>
      </w:r>
    </w:p>
    <w:p w:rsidR="00D12E42" w:rsidRPr="00650196" w:rsidRDefault="00D12E42" w:rsidP="00D12E42">
      <w:pPr>
        <w:pStyle w:val="Default"/>
        <w:numPr>
          <w:ilvl w:val="0"/>
          <w:numId w:val="30"/>
        </w:numPr>
        <w:jc w:val="both"/>
        <w:rPr>
          <w:color w:val="auto"/>
        </w:rPr>
      </w:pPr>
      <w:r w:rsidRPr="00650196">
        <w:rPr>
          <w:lang w:eastAsia="ru-RU"/>
        </w:rPr>
        <w:t>«Основы безопасности жизнедеятельности».</w:t>
      </w:r>
    </w:p>
    <w:p w:rsidR="00D12E42" w:rsidRPr="00650196" w:rsidRDefault="005706FC" w:rsidP="005706F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Учебные предметы по выбору уча</w:t>
      </w:r>
      <w:r w:rsidR="00D12E42" w:rsidRPr="005706FC">
        <w:rPr>
          <w:rFonts w:ascii="Times New Roman" w:hAnsi="Times New Roman" w:cs="Times New Roman"/>
          <w:b/>
          <w:color w:val="000000"/>
          <w:sz w:val="24"/>
          <w:szCs w:val="24"/>
        </w:rPr>
        <w:t>щихся.</w:t>
      </w:r>
      <w:r w:rsidR="00BC2E4C">
        <w:rPr>
          <w:rFonts w:ascii="Times New Roman" w:hAnsi="Times New Roman" w:cs="Times New Roman"/>
          <w:b/>
          <w:color w:val="000000"/>
          <w:sz w:val="24"/>
          <w:szCs w:val="24"/>
        </w:rPr>
        <w:t xml:space="preserve"> </w:t>
      </w:r>
      <w:r w:rsidR="00D12E42">
        <w:rPr>
          <w:rFonts w:ascii="Times New Roman" w:hAnsi="Times New Roman" w:cs="Times New Roman"/>
          <w:color w:val="000000"/>
          <w:sz w:val="24"/>
          <w:szCs w:val="24"/>
        </w:rPr>
        <w:t>При формировании индивидуального учебного плана учащиеся выбирают не менее 4 предметов, с обязательным выбором предметов из области «</w:t>
      </w:r>
      <w:r w:rsidR="00D12E42" w:rsidRPr="00AA4579">
        <w:rPr>
          <w:rFonts w:ascii="Times New Roman" w:hAnsi="Times New Roman" w:cs="Times New Roman"/>
          <w:sz w:val="24"/>
          <w:szCs w:val="24"/>
        </w:rPr>
        <w:t>Естественные науки</w:t>
      </w:r>
      <w:r w:rsidR="00D12E42">
        <w:rPr>
          <w:rFonts w:ascii="Times New Roman" w:hAnsi="Times New Roman" w:cs="Times New Roman"/>
          <w:sz w:val="24"/>
          <w:szCs w:val="24"/>
        </w:rPr>
        <w:t>» (</w:t>
      </w:r>
      <w:r w:rsidR="00D12E42">
        <w:rPr>
          <w:rFonts w:ascii="Times New Roman" w:hAnsi="Times New Roman" w:cs="Times New Roman"/>
          <w:color w:val="000000"/>
          <w:sz w:val="24"/>
          <w:szCs w:val="24"/>
        </w:rPr>
        <w:t>физика, химия, биология</w:t>
      </w:r>
      <w:r>
        <w:rPr>
          <w:rFonts w:ascii="Times New Roman" w:hAnsi="Times New Roman" w:cs="Times New Roman"/>
          <w:color w:val="000000"/>
          <w:sz w:val="24"/>
          <w:szCs w:val="24"/>
        </w:rPr>
        <w:t>, астрономия</w:t>
      </w:r>
      <w:r w:rsidR="00D12E42">
        <w:rPr>
          <w:rFonts w:ascii="Times New Roman" w:hAnsi="Times New Roman" w:cs="Times New Roman"/>
          <w:color w:val="000000"/>
          <w:sz w:val="24"/>
          <w:szCs w:val="24"/>
        </w:rPr>
        <w:t>):</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0196">
        <w:rPr>
          <w:rFonts w:ascii="Times New Roman" w:hAnsi="Times New Roman" w:cs="Times New Roman"/>
          <w:color w:val="000000"/>
          <w:sz w:val="24"/>
          <w:szCs w:val="24"/>
        </w:rPr>
        <w:t>«География»,</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0196">
        <w:rPr>
          <w:rFonts w:ascii="Times New Roman" w:hAnsi="Times New Roman" w:cs="Times New Roman"/>
          <w:color w:val="000000"/>
          <w:sz w:val="24"/>
          <w:szCs w:val="24"/>
        </w:rPr>
        <w:t>«Обществознание»,</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0196">
        <w:rPr>
          <w:rFonts w:ascii="Times New Roman" w:hAnsi="Times New Roman" w:cs="Times New Roman"/>
          <w:color w:val="000000"/>
          <w:sz w:val="24"/>
          <w:szCs w:val="24"/>
        </w:rPr>
        <w:t>«Информатика»,</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0196">
        <w:rPr>
          <w:rFonts w:ascii="Times New Roman" w:hAnsi="Times New Roman" w:cs="Times New Roman"/>
          <w:color w:val="000000"/>
          <w:sz w:val="24"/>
          <w:szCs w:val="24"/>
        </w:rPr>
        <w:t>«Физика»,</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0196">
        <w:rPr>
          <w:rFonts w:ascii="Times New Roman" w:hAnsi="Times New Roman" w:cs="Times New Roman"/>
          <w:color w:val="000000"/>
          <w:sz w:val="24"/>
          <w:szCs w:val="24"/>
        </w:rPr>
        <w:t>«Химия»,</w:t>
      </w:r>
    </w:p>
    <w:p w:rsidR="00D12E42"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650196">
        <w:rPr>
          <w:rFonts w:ascii="Times New Roman" w:hAnsi="Times New Roman" w:cs="Times New Roman"/>
          <w:color w:val="000000"/>
          <w:sz w:val="24"/>
          <w:szCs w:val="24"/>
        </w:rPr>
        <w:t>«Биология»</w:t>
      </w:r>
    </w:p>
    <w:p w:rsidR="00F9571F" w:rsidRPr="00F9571F" w:rsidRDefault="005706FC" w:rsidP="00D12E42">
      <w:pPr>
        <w:pStyle w:val="ab"/>
        <w:numPr>
          <w:ilvl w:val="0"/>
          <w:numId w:val="31"/>
        </w:numPr>
        <w:autoSpaceDE w:val="0"/>
        <w:autoSpaceDN w:val="0"/>
        <w:adjustRightInd w:val="0"/>
        <w:spacing w:after="0" w:line="240" w:lineRule="auto"/>
        <w:rPr>
          <w:rFonts w:ascii="Times New Roman" w:hAnsi="Times New Roman" w:cs="Times New Roman"/>
          <w:b/>
          <w:color w:val="000000"/>
          <w:sz w:val="24"/>
          <w:szCs w:val="24"/>
        </w:rPr>
      </w:pPr>
      <w:r w:rsidRPr="00F9571F">
        <w:rPr>
          <w:rFonts w:ascii="Times New Roman" w:hAnsi="Times New Roman" w:cs="Times New Roman"/>
          <w:color w:val="000000"/>
          <w:sz w:val="24"/>
          <w:szCs w:val="24"/>
        </w:rPr>
        <w:t>«Астрономия»</w:t>
      </w:r>
    </w:p>
    <w:p w:rsidR="00D12E42" w:rsidRPr="00F9571F" w:rsidRDefault="00D12E42" w:rsidP="00F9571F">
      <w:pPr>
        <w:autoSpaceDE w:val="0"/>
        <w:autoSpaceDN w:val="0"/>
        <w:adjustRightInd w:val="0"/>
        <w:spacing w:after="0" w:line="240" w:lineRule="auto"/>
        <w:ind w:firstLine="709"/>
        <w:rPr>
          <w:rFonts w:ascii="Times New Roman" w:hAnsi="Times New Roman" w:cs="Times New Roman"/>
          <w:b/>
          <w:color w:val="000000"/>
          <w:sz w:val="24"/>
          <w:szCs w:val="24"/>
        </w:rPr>
      </w:pPr>
      <w:r w:rsidRPr="00F9571F">
        <w:rPr>
          <w:rFonts w:ascii="Times New Roman" w:hAnsi="Times New Roman" w:cs="Times New Roman"/>
          <w:b/>
          <w:color w:val="000000"/>
          <w:sz w:val="24"/>
          <w:szCs w:val="24"/>
        </w:rPr>
        <w:t>Дополнительные предметы, курсы по выбору:</w:t>
      </w:r>
    </w:p>
    <w:p w:rsidR="00D12E42" w:rsidRPr="00F9571F" w:rsidRDefault="00D12E42" w:rsidP="00D12E42">
      <w:pPr>
        <w:pStyle w:val="ab"/>
        <w:spacing w:after="0" w:line="240" w:lineRule="auto"/>
        <w:rPr>
          <w:rFonts w:ascii="Times New Roman" w:hAnsi="Times New Roman" w:cs="Times New Roman"/>
          <w:b/>
          <w:i/>
          <w:color w:val="000000"/>
          <w:sz w:val="24"/>
          <w:szCs w:val="24"/>
        </w:rPr>
      </w:pPr>
      <w:proofErr w:type="spellStart"/>
      <w:r w:rsidRPr="00F9571F">
        <w:rPr>
          <w:rFonts w:ascii="Times New Roman" w:hAnsi="Times New Roman" w:cs="Times New Roman"/>
          <w:b/>
          <w:i/>
          <w:color w:val="000000"/>
          <w:sz w:val="24"/>
          <w:szCs w:val="24"/>
        </w:rPr>
        <w:t>Элективы</w:t>
      </w:r>
      <w:proofErr w:type="spellEnd"/>
      <w:r w:rsidRPr="00F9571F">
        <w:rPr>
          <w:rFonts w:ascii="Times New Roman" w:hAnsi="Times New Roman" w:cs="Times New Roman"/>
          <w:b/>
          <w:i/>
          <w:color w:val="000000"/>
          <w:sz w:val="24"/>
          <w:szCs w:val="24"/>
        </w:rPr>
        <w:t>:</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Химия в задачах</w:t>
      </w:r>
      <w:r w:rsidRPr="00650196">
        <w:rPr>
          <w:rFonts w:ascii="Times New Roman" w:hAnsi="Times New Roman" w:cs="Times New Roman"/>
          <w:color w:val="000000"/>
          <w:sz w:val="24"/>
          <w:szCs w:val="24"/>
        </w:rPr>
        <w:t xml:space="preserve"> (химия) </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Решение комбинированных задач по курсу физики</w:t>
      </w:r>
      <w:r w:rsidRPr="00650196">
        <w:rPr>
          <w:rFonts w:ascii="Times New Roman" w:hAnsi="Times New Roman" w:cs="Times New Roman"/>
          <w:color w:val="000000"/>
          <w:sz w:val="24"/>
          <w:szCs w:val="24"/>
        </w:rPr>
        <w:t xml:space="preserve"> (физика)</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Общество, человек, деятельность</w:t>
      </w:r>
      <w:r>
        <w:rPr>
          <w:rFonts w:ascii="Times New Roman" w:hAnsi="Times New Roman" w:cs="Times New Roman"/>
          <w:color w:val="000000"/>
          <w:sz w:val="24"/>
          <w:szCs w:val="24"/>
        </w:rPr>
        <w:t xml:space="preserve"> (экономика, право)</w:t>
      </w:r>
    </w:p>
    <w:p w:rsidR="00D12E42" w:rsidRPr="00650196" w:rsidRDefault="002D20B7"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История России в лицах</w:t>
      </w:r>
      <w:r w:rsidR="00D12E42" w:rsidRPr="00650196">
        <w:rPr>
          <w:rFonts w:ascii="Times New Roman" w:hAnsi="Times New Roman" w:cs="Times New Roman"/>
          <w:color w:val="000000"/>
          <w:sz w:val="24"/>
          <w:szCs w:val="24"/>
        </w:rPr>
        <w:t xml:space="preserve"> (история)</w:t>
      </w:r>
    </w:p>
    <w:p w:rsidR="00D12E42" w:rsidRPr="00650196" w:rsidRDefault="002624D8"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Биологический эксперимент</w:t>
      </w:r>
      <w:r w:rsidR="00D12E42" w:rsidRPr="00650196">
        <w:rPr>
          <w:rFonts w:ascii="Times New Roman" w:hAnsi="Times New Roman" w:cs="Times New Roman"/>
          <w:color w:val="000000"/>
          <w:sz w:val="24"/>
          <w:szCs w:val="24"/>
        </w:rPr>
        <w:t xml:space="preserve"> (биология)</w:t>
      </w:r>
    </w:p>
    <w:p w:rsidR="00D12E42" w:rsidRPr="00650196" w:rsidRDefault="005706FC"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Коммерческая география: Россия и мировой рынок </w:t>
      </w:r>
      <w:r w:rsidR="00D12E42" w:rsidRPr="00650196">
        <w:rPr>
          <w:rFonts w:ascii="Times New Roman" w:hAnsi="Times New Roman" w:cs="Times New Roman"/>
          <w:color w:val="000000"/>
          <w:sz w:val="24"/>
          <w:szCs w:val="24"/>
        </w:rPr>
        <w:t>(география)</w:t>
      </w:r>
    </w:p>
    <w:p w:rsidR="00D12E42" w:rsidRPr="00650196"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Актуальные вопросы современной русской литературы</w:t>
      </w:r>
      <w:r w:rsidRPr="00650196">
        <w:rPr>
          <w:rFonts w:ascii="Times New Roman" w:hAnsi="Times New Roman" w:cs="Times New Roman"/>
          <w:color w:val="000000"/>
          <w:sz w:val="24"/>
          <w:szCs w:val="24"/>
        </w:rPr>
        <w:t xml:space="preserve"> (литература)</w:t>
      </w:r>
    </w:p>
    <w:p w:rsidR="00D12E42" w:rsidRDefault="005706FC"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Межкультурная коммуникация </w:t>
      </w:r>
      <w:r w:rsidR="00D12E42" w:rsidRPr="00650196">
        <w:rPr>
          <w:rFonts w:ascii="Times New Roman" w:hAnsi="Times New Roman" w:cs="Times New Roman"/>
          <w:color w:val="000000"/>
          <w:sz w:val="24"/>
          <w:szCs w:val="24"/>
        </w:rPr>
        <w:t>(английский)</w:t>
      </w:r>
    </w:p>
    <w:p w:rsidR="00D12E42" w:rsidRDefault="00D12E42" w:rsidP="00D12E42">
      <w:pPr>
        <w:pStyle w:val="ab"/>
        <w:numPr>
          <w:ilvl w:val="0"/>
          <w:numId w:val="3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Практическая информатика</w:t>
      </w:r>
      <w:r>
        <w:rPr>
          <w:rFonts w:ascii="Times New Roman" w:hAnsi="Times New Roman" w:cs="Times New Roman"/>
          <w:color w:val="000000"/>
          <w:sz w:val="24"/>
          <w:szCs w:val="24"/>
        </w:rPr>
        <w:t xml:space="preserve"> (информатика)</w:t>
      </w:r>
    </w:p>
    <w:p w:rsidR="00D12E42" w:rsidRPr="00F9571F" w:rsidRDefault="00D12E42" w:rsidP="00D12E42">
      <w:pPr>
        <w:autoSpaceDE w:val="0"/>
        <w:autoSpaceDN w:val="0"/>
        <w:adjustRightInd w:val="0"/>
        <w:spacing w:after="0" w:line="240" w:lineRule="auto"/>
        <w:ind w:firstLine="709"/>
        <w:rPr>
          <w:rFonts w:ascii="Times New Roman" w:hAnsi="Times New Roman" w:cs="Times New Roman"/>
          <w:b/>
          <w:i/>
          <w:color w:val="000000"/>
          <w:sz w:val="24"/>
          <w:szCs w:val="24"/>
        </w:rPr>
      </w:pPr>
      <w:r w:rsidRPr="00F9571F">
        <w:rPr>
          <w:rFonts w:ascii="Times New Roman" w:hAnsi="Times New Roman" w:cs="Times New Roman"/>
          <w:b/>
          <w:i/>
          <w:color w:val="000000"/>
          <w:sz w:val="24"/>
          <w:szCs w:val="24"/>
        </w:rPr>
        <w:t>Факультативы:</w:t>
      </w:r>
    </w:p>
    <w:p w:rsidR="002624D8" w:rsidRDefault="002624D8" w:rsidP="00D12E42">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МЧС-резерв: Основы спасательной службы</w:t>
      </w:r>
    </w:p>
    <w:p w:rsidR="00F9571F" w:rsidRDefault="00F9571F" w:rsidP="00D12E42">
      <w:pPr>
        <w:spacing w:after="0" w:line="240" w:lineRule="auto"/>
        <w:jc w:val="both"/>
        <w:rPr>
          <w:rFonts w:ascii="Times New Roman" w:hAnsi="Times New Roman" w:cs="Times New Roman"/>
          <w:color w:val="000000"/>
          <w:sz w:val="24"/>
          <w:szCs w:val="24"/>
        </w:rPr>
      </w:pPr>
    </w:p>
    <w:p w:rsidR="00D12E42" w:rsidRDefault="00D12E42" w:rsidP="00D12E42">
      <w:pPr>
        <w:spacing w:after="0" w:line="240" w:lineRule="auto"/>
        <w:jc w:val="both"/>
        <w:rPr>
          <w:rFonts w:ascii="Times New Roman" w:hAnsi="Times New Roman" w:cs="Times New Roman"/>
          <w:color w:val="000000"/>
          <w:sz w:val="24"/>
          <w:szCs w:val="24"/>
        </w:rPr>
      </w:pPr>
    </w:p>
    <w:p w:rsidR="00C00BC9" w:rsidRDefault="00C00BC9" w:rsidP="00D12E42">
      <w:pPr>
        <w:spacing w:after="0" w:line="240" w:lineRule="auto"/>
        <w:jc w:val="both"/>
        <w:rPr>
          <w:rFonts w:ascii="Times New Roman" w:hAnsi="Times New Roman" w:cs="Times New Roman"/>
          <w:color w:val="000000"/>
          <w:sz w:val="24"/>
          <w:szCs w:val="24"/>
        </w:rPr>
      </w:pPr>
    </w:p>
    <w:p w:rsidR="00C00BC9" w:rsidRPr="000D6395" w:rsidRDefault="00C00BC9" w:rsidP="000D6395">
      <w:pPr>
        <w:autoSpaceDE w:val="0"/>
        <w:autoSpaceDN w:val="0"/>
        <w:adjustRightInd w:val="0"/>
        <w:spacing w:after="0" w:line="240" w:lineRule="auto"/>
        <w:ind w:left="1069"/>
        <w:rPr>
          <w:rFonts w:ascii="Times New Roman" w:hAnsi="Times New Roman" w:cs="Times New Roman"/>
          <w:sz w:val="24"/>
          <w:szCs w:val="24"/>
        </w:rPr>
      </w:pPr>
    </w:p>
    <w:p w:rsidR="001A4DE6" w:rsidRDefault="001A4DE6" w:rsidP="001A4DE6">
      <w:pPr>
        <w:spacing w:after="0" w:line="240" w:lineRule="auto"/>
        <w:ind w:firstLine="709"/>
        <w:jc w:val="both"/>
        <w:rPr>
          <w:rFonts w:ascii="Times New Roman" w:hAnsi="Times New Roman" w:cs="Times New Roman"/>
          <w:sz w:val="24"/>
          <w:szCs w:val="24"/>
        </w:rPr>
      </w:pPr>
      <w:r w:rsidRPr="00131479">
        <w:rPr>
          <w:rFonts w:ascii="Times New Roman" w:hAnsi="Times New Roman" w:cs="Times New Roman"/>
          <w:b/>
          <w:bCs/>
          <w:sz w:val="24"/>
          <w:szCs w:val="24"/>
        </w:rPr>
        <w:t>План внеурочной деятельности</w:t>
      </w:r>
      <w:r w:rsidRPr="00131479">
        <w:rPr>
          <w:rFonts w:ascii="Times New Roman" w:hAnsi="Times New Roman" w:cs="Times New Roman"/>
          <w:sz w:val="24"/>
          <w:szCs w:val="24"/>
        </w:rPr>
        <w:t xml:space="preserve"> </w:t>
      </w:r>
    </w:p>
    <w:p w:rsidR="00131479" w:rsidRPr="00131479" w:rsidRDefault="00131479" w:rsidP="001A4DE6">
      <w:pPr>
        <w:spacing w:after="0" w:line="240" w:lineRule="auto"/>
        <w:ind w:firstLine="709"/>
        <w:jc w:val="both"/>
        <w:rPr>
          <w:rFonts w:ascii="Times New Roman" w:hAnsi="Times New Roman" w:cs="Times New Roman"/>
          <w:sz w:val="24"/>
          <w:szCs w:val="24"/>
        </w:rPr>
      </w:pPr>
      <w:r w:rsidRPr="00131479">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школы составляет 378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w:t>
      </w:r>
      <w:r w:rsidR="001A4DE6">
        <w:rPr>
          <w:rFonts w:ascii="Times New Roman" w:hAnsi="Times New Roman" w:cs="Times New Roman"/>
          <w:sz w:val="24"/>
          <w:szCs w:val="24"/>
        </w:rPr>
        <w:t>а. Для недопущения перегрузки уча</w:t>
      </w:r>
      <w:r w:rsidRPr="00131479">
        <w:rPr>
          <w:rFonts w:ascii="Times New Roman" w:hAnsi="Times New Roman" w:cs="Times New Roman"/>
          <w:sz w:val="24"/>
          <w:szCs w:val="24"/>
        </w:rPr>
        <w:t xml:space="preserve">щихся перенесена </w:t>
      </w:r>
      <w:r w:rsidR="001A4DE6">
        <w:rPr>
          <w:rFonts w:ascii="Times New Roman" w:hAnsi="Times New Roman" w:cs="Times New Roman"/>
          <w:sz w:val="24"/>
          <w:szCs w:val="24"/>
        </w:rPr>
        <w:t>нагрузка</w:t>
      </w:r>
      <w:r w:rsidRPr="00131479">
        <w:rPr>
          <w:rFonts w:ascii="Times New Roman" w:hAnsi="Times New Roman" w:cs="Times New Roman"/>
          <w:sz w:val="24"/>
          <w:szCs w:val="24"/>
        </w:rPr>
        <w:t>, реализуемая через внеурочную деятельность, на периоды каникул. Внеурочная деятельность в каникулярное время в МОУ СОШ №50 реализуется через социальные и учебные практики, экскурсии и деятельность ученических сообществ.</w:t>
      </w:r>
    </w:p>
    <w:p w:rsidR="00131479" w:rsidRPr="00131479" w:rsidRDefault="00131479" w:rsidP="00131479">
      <w:pPr>
        <w:spacing w:after="0" w:line="240" w:lineRule="auto"/>
        <w:jc w:val="both"/>
        <w:rPr>
          <w:rFonts w:ascii="Times New Roman" w:hAnsi="Times New Roman" w:cs="Times New Roman"/>
          <w:sz w:val="24"/>
          <w:szCs w:val="24"/>
          <w:shd w:val="clear" w:color="auto" w:fill="FFFFFF"/>
        </w:rPr>
      </w:pPr>
    </w:p>
    <w:tbl>
      <w:tblPr>
        <w:tblW w:w="9551" w:type="dxa"/>
        <w:tblLayout w:type="fixed"/>
        <w:tblCellMar>
          <w:left w:w="10" w:type="dxa"/>
          <w:right w:w="10" w:type="dxa"/>
        </w:tblCellMar>
        <w:tblLook w:val="0000" w:firstRow="0" w:lastRow="0" w:firstColumn="0" w:lastColumn="0" w:noHBand="0" w:noVBand="0"/>
      </w:tblPr>
      <w:tblGrid>
        <w:gridCol w:w="2040"/>
        <w:gridCol w:w="1843"/>
        <w:gridCol w:w="1472"/>
        <w:gridCol w:w="1559"/>
        <w:gridCol w:w="1701"/>
        <w:gridCol w:w="936"/>
      </w:tblGrid>
      <w:tr w:rsidR="00131479" w:rsidRPr="001A4DE6" w:rsidTr="001A4DE6">
        <w:tc>
          <w:tcPr>
            <w:tcW w:w="2040" w:type="dxa"/>
            <w:tcBorders>
              <w:top w:val="single" w:sz="2" w:space="0" w:color="000000"/>
              <w:left w:val="single" w:sz="2" w:space="0" w:color="000000"/>
              <w:bottom w:val="single" w:sz="2" w:space="0" w:color="000000"/>
            </w:tcBorders>
            <w:tcMar>
              <w:top w:w="55" w:type="dxa"/>
              <w:left w:w="55" w:type="dxa"/>
              <w:bottom w:w="55" w:type="dxa"/>
              <w:right w:w="55" w:type="dxa"/>
            </w:tcMar>
          </w:tcPr>
          <w:p w:rsidR="00131479" w:rsidRPr="001A4DE6" w:rsidRDefault="00F96771" w:rsidP="001A4DE6">
            <w:pPr>
              <w:spacing w:after="0" w:line="240" w:lineRule="auto"/>
              <w:jc w:val="both"/>
              <w:rPr>
                <w:rFonts w:ascii="Times New Roman" w:hAnsi="Times New Roman" w:cs="Times New Roman"/>
                <w:b/>
              </w:rPr>
            </w:pPr>
            <w:r>
              <w:rPr>
                <w:rFonts w:ascii="Times New Roman" w:hAnsi="Times New Roman" w:cs="Times New Roman"/>
                <w:b/>
              </w:rPr>
              <w:t>Направления</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Школьное самоуправление Жизнь ученических сообществ</w:t>
            </w:r>
          </w:p>
        </w:tc>
        <w:tc>
          <w:tcPr>
            <w:tcW w:w="1472" w:type="dxa"/>
            <w:tcBorders>
              <w:top w:val="single" w:sz="2" w:space="0" w:color="000000"/>
              <w:left w:val="single" w:sz="2" w:space="0" w:color="000000"/>
              <w:bottom w:val="single" w:sz="2" w:space="0" w:color="000000"/>
              <w:right w:val="single" w:sz="2" w:space="0" w:color="000000"/>
            </w:tcBorders>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Социальные и учебные практики</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Внеурочная деятельность по предметам школьной программы</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Воспитательные мероприятия в рамках деятельности классных руководителей</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Всего</w:t>
            </w:r>
          </w:p>
        </w:tc>
      </w:tr>
      <w:tr w:rsidR="00131479" w:rsidRPr="001A4DE6" w:rsidTr="001A4DE6">
        <w:tc>
          <w:tcPr>
            <w:tcW w:w="955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b/>
              </w:rPr>
              <w:t>10-й класс</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16</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30</w:t>
            </w: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34</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80</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25</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16</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30</w:t>
            </w: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34</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80</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25</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40</w:t>
            </w: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40</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42</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50</w:t>
            </w: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70</w:t>
            </w: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88</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250</w:t>
            </w:r>
          </w:p>
        </w:tc>
      </w:tr>
      <w:tr w:rsidR="001A4DE6" w:rsidRPr="001A4DE6" w:rsidTr="00B74E3A">
        <w:tc>
          <w:tcPr>
            <w:tcW w:w="955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1A4DE6" w:rsidRPr="001A4DE6" w:rsidRDefault="001A4DE6" w:rsidP="001A4DE6">
            <w:pPr>
              <w:spacing w:after="0" w:line="240" w:lineRule="auto"/>
              <w:jc w:val="both"/>
              <w:rPr>
                <w:rFonts w:ascii="Times New Roman" w:hAnsi="Times New Roman" w:cs="Times New Roman"/>
                <w:b/>
              </w:rPr>
            </w:pPr>
            <w:r w:rsidRPr="001A4DE6">
              <w:rPr>
                <w:rFonts w:ascii="Times New Roman" w:hAnsi="Times New Roman" w:cs="Times New Roman"/>
                <w:b/>
              </w:rPr>
              <w:t>11-й класс</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34</w:t>
            </w: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16</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55</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4</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14</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34</w:t>
            </w: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16</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55</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4</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4</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r w:rsidRPr="001A4DE6">
              <w:rPr>
                <w:rFonts w:ascii="Times New Roman" w:hAnsi="Times New Roman" w:cs="Times New Roman"/>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15</w:t>
            </w: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5</w:t>
            </w: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68</w:t>
            </w: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40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128</w:t>
            </w:r>
          </w:p>
        </w:tc>
      </w:tr>
      <w:tr w:rsidR="00131479" w:rsidRPr="001A4DE6" w:rsidTr="001A4DE6">
        <w:tc>
          <w:tcPr>
            <w:tcW w:w="2040"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both"/>
              <w:rPr>
                <w:rFonts w:ascii="Times New Roman" w:hAnsi="Times New Roman" w:cs="Times New Roman"/>
              </w:rPr>
            </w:pPr>
          </w:p>
        </w:tc>
        <w:tc>
          <w:tcPr>
            <w:tcW w:w="1843"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p>
        </w:tc>
        <w:tc>
          <w:tcPr>
            <w:tcW w:w="1472" w:type="dxa"/>
            <w:tcBorders>
              <w:left w:val="single" w:sz="2" w:space="0" w:color="000000"/>
              <w:bottom w:val="single" w:sz="2" w:space="0" w:color="000000"/>
              <w:right w:val="single" w:sz="2" w:space="0" w:color="000000"/>
            </w:tcBorders>
          </w:tcPr>
          <w:p w:rsidR="00131479" w:rsidRPr="001A4DE6" w:rsidRDefault="00131479" w:rsidP="001A4DE6">
            <w:pPr>
              <w:spacing w:after="0" w:line="240" w:lineRule="auto"/>
              <w:jc w:val="center"/>
              <w:rPr>
                <w:rFonts w:ascii="Times New Roman" w:hAnsi="Times New Roman" w:cs="Times New Roman"/>
              </w:rPr>
            </w:pPr>
          </w:p>
        </w:tc>
        <w:tc>
          <w:tcPr>
            <w:tcW w:w="1559"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p>
        </w:tc>
        <w:tc>
          <w:tcPr>
            <w:tcW w:w="1701" w:type="dxa"/>
            <w:tcBorders>
              <w:left w:val="single" w:sz="2" w:space="0" w:color="000000"/>
              <w:bottom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131479" w:rsidRPr="001A4DE6" w:rsidRDefault="00131479" w:rsidP="001A4DE6">
            <w:pPr>
              <w:spacing w:after="0" w:line="240" w:lineRule="auto"/>
              <w:jc w:val="center"/>
              <w:rPr>
                <w:rFonts w:ascii="Times New Roman" w:hAnsi="Times New Roman" w:cs="Times New Roman"/>
              </w:rPr>
            </w:pPr>
            <w:r w:rsidRPr="001A4DE6">
              <w:rPr>
                <w:rFonts w:ascii="Times New Roman" w:hAnsi="Times New Roman" w:cs="Times New Roman"/>
              </w:rPr>
              <w:t>378</w:t>
            </w:r>
          </w:p>
        </w:tc>
      </w:tr>
    </w:tbl>
    <w:p w:rsidR="00131479" w:rsidRPr="00131479" w:rsidRDefault="00131479" w:rsidP="00131479">
      <w:pPr>
        <w:spacing w:after="0" w:line="240" w:lineRule="auto"/>
        <w:jc w:val="both"/>
        <w:rPr>
          <w:rFonts w:ascii="Times New Roman" w:hAnsi="Times New Roman" w:cs="Times New Roman"/>
          <w:sz w:val="24"/>
          <w:szCs w:val="24"/>
          <w:shd w:val="clear" w:color="auto" w:fill="FFFFFF"/>
        </w:rPr>
      </w:pPr>
    </w:p>
    <w:tbl>
      <w:tblPr>
        <w:tblStyle w:val="ac"/>
        <w:tblW w:w="9606" w:type="dxa"/>
        <w:tblLook w:val="04A0" w:firstRow="1" w:lastRow="0" w:firstColumn="1" w:lastColumn="0" w:noHBand="0" w:noVBand="1"/>
      </w:tblPr>
      <w:tblGrid>
        <w:gridCol w:w="959"/>
        <w:gridCol w:w="7512"/>
        <w:gridCol w:w="1135"/>
      </w:tblGrid>
      <w:tr w:rsidR="008745FE" w:rsidRPr="008745FE" w:rsidTr="008745FE">
        <w:trPr>
          <w:trHeight w:val="557"/>
        </w:trPr>
        <w:tc>
          <w:tcPr>
            <w:tcW w:w="959" w:type="dxa"/>
          </w:tcPr>
          <w:p w:rsidR="008745FE" w:rsidRPr="008745FE" w:rsidRDefault="008745FE" w:rsidP="008745FE">
            <w:pPr>
              <w:pStyle w:val="af4"/>
              <w:jc w:val="center"/>
              <w:rPr>
                <w:rFonts w:ascii="Times New Roman" w:hAnsi="Times New Roman" w:cs="Times New Roman"/>
                <w:b/>
                <w:sz w:val="24"/>
                <w:szCs w:val="24"/>
              </w:rPr>
            </w:pPr>
            <w:r w:rsidRPr="008745FE">
              <w:rPr>
                <w:rFonts w:ascii="Times New Roman" w:hAnsi="Times New Roman" w:cs="Times New Roman"/>
                <w:b/>
                <w:sz w:val="24"/>
                <w:szCs w:val="24"/>
              </w:rPr>
              <w:lastRenderedPageBreak/>
              <w:t>№</w:t>
            </w:r>
          </w:p>
          <w:p w:rsidR="008745FE" w:rsidRPr="008745FE" w:rsidRDefault="008745FE" w:rsidP="008745FE">
            <w:pPr>
              <w:pStyle w:val="af4"/>
              <w:jc w:val="center"/>
              <w:rPr>
                <w:rFonts w:ascii="Times New Roman" w:hAnsi="Times New Roman" w:cs="Times New Roman"/>
                <w:b/>
                <w:sz w:val="24"/>
                <w:szCs w:val="24"/>
              </w:rPr>
            </w:pPr>
            <w:proofErr w:type="gramStart"/>
            <w:r w:rsidRPr="008745FE">
              <w:rPr>
                <w:rFonts w:ascii="Times New Roman" w:hAnsi="Times New Roman" w:cs="Times New Roman"/>
                <w:b/>
                <w:sz w:val="24"/>
                <w:szCs w:val="24"/>
              </w:rPr>
              <w:t>п</w:t>
            </w:r>
            <w:proofErr w:type="gramEnd"/>
            <w:r w:rsidRPr="008745FE">
              <w:rPr>
                <w:rFonts w:ascii="Times New Roman" w:hAnsi="Times New Roman" w:cs="Times New Roman"/>
                <w:b/>
                <w:sz w:val="24"/>
                <w:szCs w:val="24"/>
              </w:rPr>
              <w:t>/п</w:t>
            </w:r>
          </w:p>
        </w:tc>
        <w:tc>
          <w:tcPr>
            <w:tcW w:w="7512" w:type="dxa"/>
            <w:vAlign w:val="center"/>
          </w:tcPr>
          <w:p w:rsidR="008745FE" w:rsidRPr="008745FE" w:rsidRDefault="008745FE" w:rsidP="008745FE">
            <w:pPr>
              <w:pStyle w:val="af4"/>
              <w:jc w:val="center"/>
              <w:rPr>
                <w:rFonts w:ascii="Times New Roman" w:hAnsi="Times New Roman" w:cs="Times New Roman"/>
                <w:b/>
                <w:sz w:val="24"/>
                <w:szCs w:val="24"/>
              </w:rPr>
            </w:pPr>
            <w:r w:rsidRPr="008745FE">
              <w:rPr>
                <w:rFonts w:ascii="Times New Roman" w:hAnsi="Times New Roman" w:cs="Times New Roman"/>
                <w:b/>
                <w:sz w:val="24"/>
                <w:szCs w:val="24"/>
              </w:rPr>
              <w:t>Внеурочная деятельность</w:t>
            </w:r>
          </w:p>
        </w:tc>
        <w:tc>
          <w:tcPr>
            <w:tcW w:w="1135" w:type="dxa"/>
            <w:vAlign w:val="center"/>
          </w:tcPr>
          <w:p w:rsidR="008745FE" w:rsidRPr="008745FE" w:rsidRDefault="008745FE" w:rsidP="008745FE">
            <w:pPr>
              <w:pStyle w:val="af4"/>
              <w:jc w:val="center"/>
              <w:rPr>
                <w:rFonts w:ascii="Times New Roman" w:hAnsi="Times New Roman" w:cs="Times New Roman"/>
                <w:b/>
                <w:sz w:val="24"/>
                <w:szCs w:val="24"/>
              </w:rPr>
            </w:pPr>
            <w:r w:rsidRPr="008745FE">
              <w:rPr>
                <w:rFonts w:ascii="Times New Roman" w:hAnsi="Times New Roman" w:cs="Times New Roman"/>
                <w:b/>
                <w:sz w:val="24"/>
                <w:szCs w:val="24"/>
              </w:rPr>
              <w:t>класс</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Отделение изостудии «Ультрамарин» «Основы академического рисунка»</w:t>
            </w:r>
          </w:p>
        </w:tc>
        <w:tc>
          <w:tcPr>
            <w:tcW w:w="1135" w:type="dxa"/>
            <w:vAlign w:val="center"/>
          </w:tcPr>
          <w:p w:rsidR="008745FE" w:rsidRPr="008074B6" w:rsidRDefault="008745FE" w:rsidP="008745FE">
            <w:pPr>
              <w:jc w:val="center"/>
              <w:rPr>
                <w:rFonts w:ascii="Times New Roman" w:hAnsi="Times New Roman" w:cs="Times New Roman"/>
                <w:sz w:val="24"/>
                <w:szCs w:val="24"/>
              </w:rPr>
            </w:pPr>
            <w:r>
              <w:rPr>
                <w:rFonts w:ascii="Times New Roman" w:hAnsi="Times New Roman" w:cs="Times New Roman"/>
                <w:sz w:val="24"/>
                <w:szCs w:val="24"/>
              </w:rPr>
              <w:t>10</w:t>
            </w:r>
            <w:r w:rsidRPr="008074B6">
              <w:rPr>
                <w:rFonts w:ascii="Times New Roman" w:hAnsi="Times New Roman" w:cs="Times New Roman"/>
                <w:sz w:val="24"/>
                <w:szCs w:val="24"/>
              </w:rPr>
              <w:t xml:space="preserve"> -11</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Отделение изостудии «Ультрамарин» «Художественная графика и композиция»</w:t>
            </w:r>
          </w:p>
        </w:tc>
        <w:tc>
          <w:tcPr>
            <w:tcW w:w="1135" w:type="dxa"/>
            <w:vAlign w:val="center"/>
          </w:tcPr>
          <w:p w:rsidR="008745FE" w:rsidRPr="008074B6" w:rsidRDefault="008745FE" w:rsidP="008745FE">
            <w:pPr>
              <w:jc w:val="center"/>
              <w:rPr>
                <w:rFonts w:ascii="Times New Roman" w:hAnsi="Times New Roman" w:cs="Times New Roman"/>
                <w:sz w:val="24"/>
                <w:szCs w:val="24"/>
              </w:rPr>
            </w:pPr>
            <w:r>
              <w:rPr>
                <w:rFonts w:ascii="Times New Roman" w:hAnsi="Times New Roman" w:cs="Times New Roman"/>
                <w:sz w:val="24"/>
                <w:szCs w:val="24"/>
              </w:rPr>
              <w:t>10</w:t>
            </w:r>
            <w:r w:rsidRPr="008074B6">
              <w:rPr>
                <w:rFonts w:ascii="Times New Roman" w:hAnsi="Times New Roman" w:cs="Times New Roman"/>
                <w:sz w:val="24"/>
                <w:szCs w:val="24"/>
              </w:rPr>
              <w:t xml:space="preserve"> -11</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Отделение изостудии «Ультрамарин» «Масляная живопись»</w:t>
            </w:r>
          </w:p>
        </w:tc>
        <w:tc>
          <w:tcPr>
            <w:tcW w:w="1135" w:type="dxa"/>
            <w:vAlign w:val="center"/>
          </w:tcPr>
          <w:p w:rsidR="008745FE" w:rsidRPr="008074B6" w:rsidRDefault="008745FE" w:rsidP="008745FE">
            <w:pPr>
              <w:jc w:val="center"/>
              <w:rPr>
                <w:rFonts w:ascii="Times New Roman" w:hAnsi="Times New Roman" w:cs="Times New Roman"/>
                <w:sz w:val="24"/>
                <w:szCs w:val="24"/>
              </w:rPr>
            </w:pPr>
            <w:r>
              <w:rPr>
                <w:rFonts w:ascii="Times New Roman" w:hAnsi="Times New Roman" w:cs="Times New Roman"/>
                <w:sz w:val="24"/>
                <w:szCs w:val="24"/>
              </w:rPr>
              <w:t>10</w:t>
            </w:r>
            <w:r w:rsidRPr="008074B6">
              <w:rPr>
                <w:rFonts w:ascii="Times New Roman" w:hAnsi="Times New Roman" w:cs="Times New Roman"/>
                <w:sz w:val="24"/>
                <w:szCs w:val="24"/>
              </w:rPr>
              <w:t xml:space="preserve"> -11</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Статистическое бюро «Экономические текстовые задачи»</w:t>
            </w:r>
          </w:p>
        </w:tc>
        <w:tc>
          <w:tcPr>
            <w:tcW w:w="1135" w:type="dxa"/>
            <w:vAlign w:val="center"/>
          </w:tcPr>
          <w:p w:rsidR="008745FE" w:rsidRPr="008074B6" w:rsidRDefault="008745FE" w:rsidP="008745FE">
            <w:pPr>
              <w:jc w:val="center"/>
              <w:rPr>
                <w:rFonts w:ascii="Times New Roman" w:hAnsi="Times New Roman" w:cs="Times New Roman"/>
                <w:sz w:val="24"/>
                <w:szCs w:val="24"/>
              </w:rPr>
            </w:pPr>
            <w:r w:rsidRPr="008074B6">
              <w:rPr>
                <w:rFonts w:ascii="Times New Roman" w:hAnsi="Times New Roman" w:cs="Times New Roman"/>
                <w:sz w:val="24"/>
                <w:szCs w:val="24"/>
              </w:rPr>
              <w:t>10</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Познавательный клуб «Все тонкости и сложности английской грамматики»</w:t>
            </w:r>
          </w:p>
        </w:tc>
        <w:tc>
          <w:tcPr>
            <w:tcW w:w="1135" w:type="dxa"/>
            <w:vAlign w:val="center"/>
          </w:tcPr>
          <w:p w:rsidR="008745FE" w:rsidRPr="008074B6" w:rsidRDefault="008745FE" w:rsidP="008745FE">
            <w:pPr>
              <w:jc w:val="center"/>
              <w:rPr>
                <w:rFonts w:ascii="Times New Roman" w:hAnsi="Times New Roman" w:cs="Times New Roman"/>
                <w:sz w:val="24"/>
                <w:szCs w:val="24"/>
              </w:rPr>
            </w:pPr>
            <w:r w:rsidRPr="008074B6">
              <w:rPr>
                <w:rFonts w:ascii="Times New Roman" w:hAnsi="Times New Roman" w:cs="Times New Roman"/>
                <w:sz w:val="24"/>
                <w:szCs w:val="24"/>
              </w:rPr>
              <w:t>10</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Познавательный клуб «К тайнам слова»</w:t>
            </w:r>
          </w:p>
        </w:tc>
        <w:tc>
          <w:tcPr>
            <w:tcW w:w="1135" w:type="dxa"/>
            <w:vAlign w:val="center"/>
          </w:tcPr>
          <w:p w:rsidR="008745FE" w:rsidRPr="008074B6" w:rsidRDefault="008745FE" w:rsidP="008745FE">
            <w:pPr>
              <w:jc w:val="center"/>
              <w:rPr>
                <w:rFonts w:ascii="Times New Roman" w:hAnsi="Times New Roman" w:cs="Times New Roman"/>
                <w:sz w:val="24"/>
                <w:szCs w:val="24"/>
              </w:rPr>
            </w:pPr>
            <w:r w:rsidRPr="008074B6">
              <w:rPr>
                <w:rFonts w:ascii="Times New Roman" w:hAnsi="Times New Roman" w:cs="Times New Roman"/>
                <w:sz w:val="24"/>
                <w:szCs w:val="24"/>
              </w:rPr>
              <w:t>11</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 xml:space="preserve">Познавательный клуб «Трудности </w:t>
            </w:r>
            <w:proofErr w:type="spellStart"/>
            <w:r w:rsidRPr="008074B6">
              <w:rPr>
                <w:rFonts w:ascii="Times New Roman" w:hAnsi="Times New Roman" w:cs="Times New Roman"/>
                <w:sz w:val="24"/>
                <w:szCs w:val="24"/>
              </w:rPr>
              <w:t>аудирования</w:t>
            </w:r>
            <w:proofErr w:type="spellEnd"/>
            <w:r w:rsidRPr="008074B6">
              <w:rPr>
                <w:rFonts w:ascii="Times New Roman" w:hAnsi="Times New Roman" w:cs="Times New Roman"/>
                <w:sz w:val="24"/>
                <w:szCs w:val="24"/>
              </w:rPr>
              <w:t xml:space="preserve"> и говорения»</w:t>
            </w:r>
          </w:p>
        </w:tc>
        <w:tc>
          <w:tcPr>
            <w:tcW w:w="1135" w:type="dxa"/>
            <w:vAlign w:val="center"/>
          </w:tcPr>
          <w:p w:rsidR="008745FE" w:rsidRPr="008074B6" w:rsidRDefault="008745FE" w:rsidP="008745FE">
            <w:pPr>
              <w:jc w:val="center"/>
              <w:rPr>
                <w:rFonts w:ascii="Times New Roman" w:hAnsi="Times New Roman" w:cs="Times New Roman"/>
                <w:sz w:val="24"/>
                <w:szCs w:val="24"/>
              </w:rPr>
            </w:pPr>
            <w:r w:rsidRPr="008074B6">
              <w:rPr>
                <w:rFonts w:ascii="Times New Roman" w:hAnsi="Times New Roman" w:cs="Times New Roman"/>
                <w:sz w:val="24"/>
                <w:szCs w:val="24"/>
              </w:rPr>
              <w:t>11</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Познавательный клуб «Межкультурная коммуникация»</w:t>
            </w:r>
          </w:p>
        </w:tc>
        <w:tc>
          <w:tcPr>
            <w:tcW w:w="1135" w:type="dxa"/>
            <w:vAlign w:val="center"/>
          </w:tcPr>
          <w:p w:rsidR="008745FE" w:rsidRPr="008074B6" w:rsidRDefault="008745FE" w:rsidP="008745FE">
            <w:pPr>
              <w:jc w:val="center"/>
              <w:rPr>
                <w:rFonts w:ascii="Times New Roman" w:hAnsi="Times New Roman" w:cs="Times New Roman"/>
                <w:sz w:val="24"/>
                <w:szCs w:val="24"/>
              </w:rPr>
            </w:pPr>
            <w:r w:rsidRPr="008074B6">
              <w:rPr>
                <w:rFonts w:ascii="Times New Roman" w:hAnsi="Times New Roman" w:cs="Times New Roman"/>
                <w:sz w:val="24"/>
                <w:szCs w:val="24"/>
              </w:rPr>
              <w:t>11</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Научно познавательная мастерская «Биология растений, грибов, животных»</w:t>
            </w:r>
          </w:p>
        </w:tc>
        <w:tc>
          <w:tcPr>
            <w:tcW w:w="1135" w:type="dxa"/>
            <w:vAlign w:val="center"/>
          </w:tcPr>
          <w:p w:rsidR="008745FE" w:rsidRPr="008074B6" w:rsidRDefault="008745FE" w:rsidP="008745FE">
            <w:pPr>
              <w:jc w:val="center"/>
              <w:rPr>
                <w:rFonts w:ascii="Times New Roman" w:hAnsi="Times New Roman" w:cs="Times New Roman"/>
                <w:sz w:val="24"/>
                <w:szCs w:val="24"/>
              </w:rPr>
            </w:pPr>
            <w:r w:rsidRPr="008074B6">
              <w:rPr>
                <w:rFonts w:ascii="Times New Roman" w:hAnsi="Times New Roman" w:cs="Times New Roman"/>
                <w:sz w:val="24"/>
                <w:szCs w:val="24"/>
              </w:rPr>
              <w:t>10-11</w:t>
            </w:r>
          </w:p>
        </w:tc>
      </w:tr>
      <w:tr w:rsidR="008745FE" w:rsidRPr="00327110" w:rsidTr="008745FE">
        <w:trPr>
          <w:trHeight w:val="557"/>
        </w:trPr>
        <w:tc>
          <w:tcPr>
            <w:tcW w:w="959" w:type="dxa"/>
            <w:vAlign w:val="center"/>
          </w:tcPr>
          <w:p w:rsidR="008745FE" w:rsidRPr="00327110" w:rsidRDefault="008745FE" w:rsidP="008745FE">
            <w:pPr>
              <w:pStyle w:val="af4"/>
              <w:numPr>
                <w:ilvl w:val="0"/>
                <w:numId w:val="34"/>
              </w:numPr>
              <w:jc w:val="center"/>
              <w:rPr>
                <w:rFonts w:ascii="Times New Roman" w:hAnsi="Times New Roman" w:cs="Times New Roman"/>
                <w:sz w:val="24"/>
                <w:szCs w:val="24"/>
              </w:rPr>
            </w:pPr>
          </w:p>
        </w:tc>
        <w:tc>
          <w:tcPr>
            <w:tcW w:w="7512" w:type="dxa"/>
          </w:tcPr>
          <w:p w:rsidR="008745FE" w:rsidRPr="008074B6" w:rsidRDefault="008745FE" w:rsidP="008745FE">
            <w:pPr>
              <w:rPr>
                <w:rFonts w:ascii="Times New Roman" w:hAnsi="Times New Roman" w:cs="Times New Roman"/>
                <w:sz w:val="24"/>
                <w:szCs w:val="24"/>
              </w:rPr>
            </w:pPr>
            <w:r w:rsidRPr="008074B6">
              <w:rPr>
                <w:rFonts w:ascii="Times New Roman" w:hAnsi="Times New Roman" w:cs="Times New Roman"/>
                <w:sz w:val="24"/>
                <w:szCs w:val="24"/>
              </w:rPr>
              <w:t>Научно-практическая лаборатория «Дополнительные вопросы математики»</w:t>
            </w:r>
          </w:p>
        </w:tc>
        <w:tc>
          <w:tcPr>
            <w:tcW w:w="1135" w:type="dxa"/>
            <w:vAlign w:val="center"/>
          </w:tcPr>
          <w:p w:rsidR="008745FE" w:rsidRPr="008074B6" w:rsidRDefault="008745FE" w:rsidP="008745FE">
            <w:pPr>
              <w:jc w:val="center"/>
              <w:rPr>
                <w:rFonts w:ascii="Times New Roman" w:hAnsi="Times New Roman" w:cs="Times New Roman"/>
                <w:sz w:val="24"/>
                <w:szCs w:val="24"/>
              </w:rPr>
            </w:pPr>
            <w:r w:rsidRPr="008074B6">
              <w:rPr>
                <w:rFonts w:ascii="Times New Roman" w:hAnsi="Times New Roman" w:cs="Times New Roman"/>
                <w:sz w:val="24"/>
                <w:szCs w:val="24"/>
              </w:rPr>
              <w:t>11</w:t>
            </w:r>
          </w:p>
        </w:tc>
      </w:tr>
      <w:tr w:rsidR="004F7864" w:rsidRPr="00327110" w:rsidTr="008745FE">
        <w:trPr>
          <w:trHeight w:val="557"/>
        </w:trPr>
        <w:tc>
          <w:tcPr>
            <w:tcW w:w="959" w:type="dxa"/>
            <w:vAlign w:val="center"/>
          </w:tcPr>
          <w:p w:rsidR="004F7864" w:rsidRPr="00327110" w:rsidRDefault="004F7864" w:rsidP="008745FE">
            <w:pPr>
              <w:pStyle w:val="af4"/>
              <w:numPr>
                <w:ilvl w:val="0"/>
                <w:numId w:val="34"/>
              </w:numPr>
              <w:jc w:val="center"/>
              <w:rPr>
                <w:rFonts w:ascii="Times New Roman" w:hAnsi="Times New Roman" w:cs="Times New Roman"/>
                <w:sz w:val="24"/>
                <w:szCs w:val="24"/>
              </w:rPr>
            </w:pPr>
          </w:p>
        </w:tc>
        <w:tc>
          <w:tcPr>
            <w:tcW w:w="7512" w:type="dxa"/>
          </w:tcPr>
          <w:p w:rsidR="004F7864" w:rsidRPr="008074B6" w:rsidRDefault="004F7864" w:rsidP="008745FE">
            <w:pPr>
              <w:rPr>
                <w:rFonts w:ascii="Times New Roman" w:hAnsi="Times New Roman" w:cs="Times New Roman"/>
                <w:sz w:val="24"/>
                <w:szCs w:val="24"/>
              </w:rPr>
            </w:pPr>
            <w:r>
              <w:rPr>
                <w:rFonts w:ascii="Times New Roman" w:hAnsi="Times New Roman" w:cs="Times New Roman"/>
                <w:sz w:val="24"/>
                <w:szCs w:val="24"/>
              </w:rPr>
              <w:t>Практикум «Трудные вопросы синтаксиса и пунктуации»</w:t>
            </w:r>
          </w:p>
        </w:tc>
        <w:tc>
          <w:tcPr>
            <w:tcW w:w="1135" w:type="dxa"/>
            <w:vAlign w:val="center"/>
          </w:tcPr>
          <w:p w:rsidR="004F7864" w:rsidRPr="008074B6" w:rsidRDefault="004F7864" w:rsidP="008745FE">
            <w:pPr>
              <w:jc w:val="center"/>
              <w:rPr>
                <w:rFonts w:ascii="Times New Roman" w:hAnsi="Times New Roman" w:cs="Times New Roman"/>
                <w:sz w:val="24"/>
                <w:szCs w:val="24"/>
              </w:rPr>
            </w:pPr>
            <w:r>
              <w:rPr>
                <w:rFonts w:ascii="Times New Roman" w:hAnsi="Times New Roman" w:cs="Times New Roman"/>
                <w:sz w:val="24"/>
                <w:szCs w:val="24"/>
              </w:rPr>
              <w:t>10-11</w:t>
            </w:r>
          </w:p>
        </w:tc>
      </w:tr>
      <w:tr w:rsidR="00613144" w:rsidRPr="00327110" w:rsidTr="008745FE">
        <w:trPr>
          <w:trHeight w:val="557"/>
        </w:trPr>
        <w:tc>
          <w:tcPr>
            <w:tcW w:w="959" w:type="dxa"/>
            <w:vAlign w:val="center"/>
          </w:tcPr>
          <w:p w:rsidR="00613144" w:rsidRPr="00327110" w:rsidRDefault="00613144" w:rsidP="008745FE">
            <w:pPr>
              <w:pStyle w:val="af4"/>
              <w:numPr>
                <w:ilvl w:val="0"/>
                <w:numId w:val="34"/>
              </w:numPr>
              <w:jc w:val="center"/>
              <w:rPr>
                <w:rFonts w:ascii="Times New Roman" w:hAnsi="Times New Roman" w:cs="Times New Roman"/>
                <w:sz w:val="24"/>
                <w:szCs w:val="24"/>
              </w:rPr>
            </w:pPr>
          </w:p>
        </w:tc>
        <w:tc>
          <w:tcPr>
            <w:tcW w:w="7512" w:type="dxa"/>
          </w:tcPr>
          <w:p w:rsidR="00613144" w:rsidRPr="008074B6" w:rsidRDefault="00613144" w:rsidP="008745FE">
            <w:pPr>
              <w:rPr>
                <w:rFonts w:ascii="Times New Roman" w:hAnsi="Times New Roman" w:cs="Times New Roman"/>
                <w:sz w:val="24"/>
                <w:szCs w:val="24"/>
              </w:rPr>
            </w:pPr>
            <w:r>
              <w:rPr>
                <w:rFonts w:ascii="Times New Roman" w:hAnsi="Times New Roman" w:cs="Times New Roman"/>
                <w:sz w:val="24"/>
                <w:szCs w:val="24"/>
              </w:rPr>
              <w:t>Проектная лаборатория «Литературные параллели»</w:t>
            </w:r>
          </w:p>
        </w:tc>
        <w:tc>
          <w:tcPr>
            <w:tcW w:w="1135" w:type="dxa"/>
            <w:vAlign w:val="center"/>
          </w:tcPr>
          <w:p w:rsidR="00613144" w:rsidRPr="008074B6" w:rsidRDefault="00613144" w:rsidP="008745FE">
            <w:pPr>
              <w:jc w:val="center"/>
              <w:rPr>
                <w:rFonts w:ascii="Times New Roman" w:hAnsi="Times New Roman" w:cs="Times New Roman"/>
                <w:sz w:val="24"/>
                <w:szCs w:val="24"/>
              </w:rPr>
            </w:pPr>
            <w:r>
              <w:rPr>
                <w:rFonts w:ascii="Times New Roman" w:hAnsi="Times New Roman" w:cs="Times New Roman"/>
                <w:sz w:val="24"/>
                <w:szCs w:val="24"/>
              </w:rPr>
              <w:t>11</w:t>
            </w:r>
          </w:p>
        </w:tc>
      </w:tr>
    </w:tbl>
    <w:p w:rsidR="008745FE" w:rsidRDefault="008745FE" w:rsidP="001A4DE6">
      <w:pPr>
        <w:spacing w:after="0" w:line="240" w:lineRule="auto"/>
        <w:ind w:firstLine="709"/>
        <w:jc w:val="both"/>
        <w:rPr>
          <w:rFonts w:ascii="Times New Roman" w:hAnsi="Times New Roman" w:cs="Times New Roman"/>
          <w:sz w:val="24"/>
          <w:szCs w:val="24"/>
        </w:rPr>
      </w:pPr>
    </w:p>
    <w:p w:rsidR="00131479" w:rsidRPr="00131479" w:rsidRDefault="00131479" w:rsidP="001A4DE6">
      <w:pPr>
        <w:spacing w:after="0" w:line="240" w:lineRule="auto"/>
        <w:ind w:firstLine="709"/>
        <w:jc w:val="both"/>
        <w:rPr>
          <w:rFonts w:ascii="Times New Roman" w:hAnsi="Times New Roman" w:cs="Times New Roman"/>
          <w:sz w:val="24"/>
          <w:szCs w:val="24"/>
        </w:rPr>
      </w:pPr>
      <w:r w:rsidRPr="00131479">
        <w:rPr>
          <w:rFonts w:ascii="Times New Roma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131479" w:rsidRPr="00131479" w:rsidRDefault="00131479" w:rsidP="001A4DE6">
      <w:pPr>
        <w:spacing w:after="0" w:line="240" w:lineRule="auto"/>
        <w:ind w:firstLine="709"/>
        <w:jc w:val="both"/>
        <w:rPr>
          <w:rFonts w:ascii="Times New Roman" w:hAnsi="Times New Roman" w:cs="Times New Roman"/>
          <w:sz w:val="24"/>
          <w:szCs w:val="24"/>
        </w:rPr>
      </w:pPr>
      <w:r w:rsidRPr="00131479">
        <w:rPr>
          <w:rFonts w:ascii="Times New Roman" w:hAnsi="Times New Roman" w:cs="Times New Roman"/>
          <w:sz w:val="24"/>
          <w:szCs w:val="24"/>
        </w:rPr>
        <w:t>На курсы внеурочной деятельности по выбору обучающихся еженедельно расходуется до 2 часов, на организационное обеспечение учебной деятельности, н</w:t>
      </w:r>
      <w:r w:rsidR="001A4DE6">
        <w:rPr>
          <w:rFonts w:ascii="Times New Roman" w:hAnsi="Times New Roman" w:cs="Times New Roman"/>
          <w:sz w:val="24"/>
          <w:szCs w:val="24"/>
        </w:rPr>
        <w:t>а обеспечение благополучия уча</w:t>
      </w:r>
      <w:r w:rsidRPr="00131479">
        <w:rPr>
          <w:rFonts w:ascii="Times New Roman" w:hAnsi="Times New Roman" w:cs="Times New Roman"/>
          <w:sz w:val="24"/>
          <w:szCs w:val="24"/>
        </w:rPr>
        <w:t>щегося еженедельно до 1 часа.</w:t>
      </w:r>
    </w:p>
    <w:p w:rsidR="00131479" w:rsidRPr="00131479" w:rsidRDefault="00131479" w:rsidP="001A4DE6">
      <w:pPr>
        <w:spacing w:after="0" w:line="240" w:lineRule="auto"/>
        <w:ind w:firstLine="709"/>
        <w:jc w:val="both"/>
        <w:rPr>
          <w:rFonts w:ascii="Times New Roman" w:hAnsi="Times New Roman" w:cs="Times New Roman"/>
          <w:sz w:val="24"/>
          <w:szCs w:val="24"/>
        </w:rPr>
      </w:pPr>
      <w:r w:rsidRPr="00131479">
        <w:rPr>
          <w:rFonts w:ascii="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меняется. В 10-м кла</w:t>
      </w:r>
      <w:r w:rsidR="001A4DE6">
        <w:rPr>
          <w:rFonts w:ascii="Times New Roman" w:hAnsi="Times New Roman" w:cs="Times New Roman"/>
          <w:sz w:val="24"/>
          <w:szCs w:val="24"/>
        </w:rPr>
        <w:t>ссе для обеспечения адаптации уча</w:t>
      </w:r>
      <w:r w:rsidRPr="00131479">
        <w:rPr>
          <w:rFonts w:ascii="Times New Roman" w:hAnsi="Times New Roman" w:cs="Times New Roman"/>
          <w:sz w:val="24"/>
          <w:szCs w:val="24"/>
        </w:rPr>
        <w:t>щихся к изменившейся образовательной ситуации выделено больше часов, чем в 11-м классе.</w:t>
      </w:r>
    </w:p>
    <w:p w:rsidR="00131479" w:rsidRPr="00131479" w:rsidRDefault="00131479" w:rsidP="00131479">
      <w:pPr>
        <w:spacing w:after="0" w:line="240" w:lineRule="auto"/>
        <w:jc w:val="both"/>
        <w:rPr>
          <w:rFonts w:ascii="Times New Roman" w:hAnsi="Times New Roman" w:cs="Times New Roman"/>
          <w:sz w:val="24"/>
          <w:szCs w:val="24"/>
        </w:rPr>
      </w:pPr>
    </w:p>
    <w:p w:rsidR="003B559A" w:rsidRPr="00131479" w:rsidRDefault="003B559A" w:rsidP="00131479">
      <w:pPr>
        <w:spacing w:after="0" w:line="240" w:lineRule="auto"/>
        <w:ind w:firstLine="567"/>
        <w:jc w:val="both"/>
        <w:rPr>
          <w:rFonts w:ascii="Times New Roman" w:hAnsi="Times New Roman" w:cs="Times New Roman"/>
          <w:sz w:val="24"/>
          <w:szCs w:val="24"/>
        </w:rPr>
      </w:pPr>
    </w:p>
    <w:p w:rsidR="003B559A" w:rsidRPr="00131479" w:rsidRDefault="003B559A" w:rsidP="00131479">
      <w:pPr>
        <w:spacing w:after="0" w:line="240" w:lineRule="auto"/>
        <w:ind w:firstLine="567"/>
        <w:jc w:val="both"/>
        <w:rPr>
          <w:rFonts w:ascii="Times New Roman" w:hAnsi="Times New Roman" w:cs="Times New Roman"/>
          <w:sz w:val="24"/>
          <w:szCs w:val="24"/>
        </w:rPr>
      </w:pPr>
    </w:p>
    <w:p w:rsidR="003B559A" w:rsidRPr="00131479" w:rsidRDefault="003B559A" w:rsidP="00131479">
      <w:pPr>
        <w:spacing w:after="0" w:line="240" w:lineRule="auto"/>
        <w:ind w:firstLine="567"/>
        <w:jc w:val="both"/>
        <w:rPr>
          <w:rFonts w:ascii="Times New Roman" w:hAnsi="Times New Roman" w:cs="Times New Roman"/>
          <w:sz w:val="24"/>
          <w:szCs w:val="24"/>
        </w:rPr>
      </w:pPr>
    </w:p>
    <w:p w:rsidR="003B559A" w:rsidRPr="00131479" w:rsidRDefault="003B559A">
      <w:pPr>
        <w:spacing w:after="0" w:line="240" w:lineRule="auto"/>
        <w:ind w:firstLine="567"/>
        <w:jc w:val="both"/>
        <w:rPr>
          <w:rFonts w:ascii="Times New Roman" w:hAnsi="Times New Roman" w:cs="Times New Roman"/>
          <w:sz w:val="24"/>
          <w:szCs w:val="24"/>
        </w:rPr>
      </w:pPr>
    </w:p>
    <w:p w:rsidR="003B559A" w:rsidRPr="00131479" w:rsidRDefault="003B559A">
      <w:pPr>
        <w:spacing w:after="0" w:line="240" w:lineRule="auto"/>
        <w:ind w:firstLine="567"/>
        <w:jc w:val="both"/>
        <w:rPr>
          <w:rFonts w:ascii="Times New Roman" w:hAnsi="Times New Roman" w:cs="Times New Roman"/>
          <w:sz w:val="24"/>
          <w:szCs w:val="24"/>
        </w:rPr>
      </w:pPr>
    </w:p>
    <w:p w:rsidR="00017732" w:rsidRPr="00131479" w:rsidRDefault="00017732">
      <w:pPr>
        <w:spacing w:after="0" w:line="240" w:lineRule="auto"/>
        <w:ind w:firstLine="567"/>
        <w:jc w:val="both"/>
        <w:rPr>
          <w:rFonts w:ascii="Times New Roman" w:hAnsi="Times New Roman" w:cs="Times New Roman"/>
          <w:sz w:val="24"/>
          <w:szCs w:val="24"/>
        </w:rPr>
      </w:pPr>
    </w:p>
    <w:p w:rsidR="00017732" w:rsidRPr="00131479" w:rsidRDefault="00017732">
      <w:pPr>
        <w:spacing w:after="0" w:line="240" w:lineRule="auto"/>
        <w:ind w:firstLine="567"/>
        <w:jc w:val="both"/>
        <w:rPr>
          <w:rFonts w:ascii="Times New Roman" w:hAnsi="Times New Roman" w:cs="Times New Roman"/>
          <w:sz w:val="24"/>
          <w:szCs w:val="24"/>
        </w:rPr>
      </w:pPr>
    </w:p>
    <w:p w:rsidR="00017732" w:rsidRPr="00131479" w:rsidRDefault="00017732">
      <w:pPr>
        <w:spacing w:after="0" w:line="240" w:lineRule="auto"/>
        <w:ind w:firstLine="567"/>
        <w:jc w:val="both"/>
        <w:rPr>
          <w:rFonts w:ascii="Times New Roman" w:hAnsi="Times New Roman" w:cs="Times New Roman"/>
          <w:sz w:val="24"/>
          <w:szCs w:val="24"/>
        </w:rPr>
      </w:pPr>
    </w:p>
    <w:p w:rsidR="00017732" w:rsidRPr="00131479" w:rsidRDefault="00017732">
      <w:pPr>
        <w:spacing w:after="0" w:line="240" w:lineRule="auto"/>
        <w:ind w:firstLine="567"/>
        <w:jc w:val="both"/>
        <w:rPr>
          <w:rFonts w:ascii="Times New Roman" w:hAnsi="Times New Roman" w:cs="Times New Roman"/>
          <w:sz w:val="24"/>
          <w:szCs w:val="24"/>
        </w:rPr>
      </w:pPr>
    </w:p>
    <w:p w:rsidR="00063B10" w:rsidRPr="00131479" w:rsidRDefault="00063B10">
      <w:pPr>
        <w:spacing w:after="0" w:line="240" w:lineRule="auto"/>
        <w:ind w:firstLine="567"/>
        <w:jc w:val="both"/>
        <w:rPr>
          <w:rFonts w:ascii="Times New Roman" w:hAnsi="Times New Roman" w:cs="Times New Roman"/>
          <w:sz w:val="24"/>
          <w:szCs w:val="24"/>
        </w:rPr>
      </w:pPr>
    </w:p>
    <w:p w:rsidR="00063B10" w:rsidRPr="00131479" w:rsidRDefault="00063B10">
      <w:pPr>
        <w:spacing w:after="0" w:line="240" w:lineRule="auto"/>
        <w:ind w:firstLine="567"/>
        <w:jc w:val="both"/>
        <w:rPr>
          <w:rFonts w:ascii="Times New Roman" w:hAnsi="Times New Roman" w:cs="Times New Roman"/>
          <w:sz w:val="24"/>
          <w:szCs w:val="24"/>
        </w:rPr>
      </w:pPr>
    </w:p>
    <w:p w:rsidR="00017732" w:rsidRPr="00131479" w:rsidRDefault="00017732">
      <w:pPr>
        <w:spacing w:after="0" w:line="240" w:lineRule="auto"/>
        <w:ind w:firstLine="567"/>
        <w:jc w:val="both"/>
        <w:rPr>
          <w:rFonts w:ascii="Times New Roman" w:hAnsi="Times New Roman" w:cs="Times New Roman"/>
          <w:sz w:val="24"/>
          <w:szCs w:val="24"/>
        </w:rPr>
      </w:pPr>
    </w:p>
    <w:sectPr w:rsidR="00017732" w:rsidRPr="00131479" w:rsidSect="001566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3B" w:rsidRDefault="00B2593B">
      <w:pPr>
        <w:spacing w:after="0" w:line="240" w:lineRule="auto"/>
      </w:pPr>
      <w:r>
        <w:separator/>
      </w:r>
    </w:p>
  </w:endnote>
  <w:endnote w:type="continuationSeparator" w:id="0">
    <w:p w:rsidR="00B2593B" w:rsidRDefault="00B2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3B" w:rsidRDefault="00B2593B">
      <w:pPr>
        <w:spacing w:after="0" w:line="240" w:lineRule="auto"/>
      </w:pPr>
      <w:r>
        <w:separator/>
      </w:r>
    </w:p>
  </w:footnote>
  <w:footnote w:type="continuationSeparator" w:id="0">
    <w:p w:rsidR="00B2593B" w:rsidRDefault="00B25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26CB2"/>
    <w:lvl w:ilvl="0">
      <w:numFmt w:val="bullet"/>
      <w:lvlText w:val="*"/>
      <w:lvlJc w:val="left"/>
      <w:pPr>
        <w:ind w:left="0" w:firstLine="0"/>
      </w:pPr>
    </w:lvl>
  </w:abstractNum>
  <w:abstractNum w:abstractNumId="1">
    <w:nsid w:val="003220EB"/>
    <w:multiLevelType w:val="hybridMultilevel"/>
    <w:tmpl w:val="234C712E"/>
    <w:lvl w:ilvl="0" w:tplc="6C72AD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0D313A"/>
    <w:multiLevelType w:val="hybridMultilevel"/>
    <w:tmpl w:val="54E8A396"/>
    <w:lvl w:ilvl="0" w:tplc="6204A37E">
      <w:start w:val="1"/>
      <w:numFmt w:val="bullet"/>
      <w:lvlText w:val=""/>
      <w:lvlJc w:val="left"/>
      <w:pPr>
        <w:tabs>
          <w:tab w:val="num" w:pos="1276"/>
        </w:tabs>
        <w:ind w:left="709" w:firstLine="284"/>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5616A5"/>
    <w:multiLevelType w:val="hybridMultilevel"/>
    <w:tmpl w:val="63FE884C"/>
    <w:lvl w:ilvl="0" w:tplc="02F26C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51430"/>
    <w:multiLevelType w:val="hybridMultilevel"/>
    <w:tmpl w:val="45DA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54715"/>
    <w:multiLevelType w:val="hybridMultilevel"/>
    <w:tmpl w:val="436E3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2C20E8"/>
    <w:multiLevelType w:val="hybridMultilevel"/>
    <w:tmpl w:val="54281AEC"/>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A1C5AAE"/>
    <w:multiLevelType w:val="hybridMultilevel"/>
    <w:tmpl w:val="268AC900"/>
    <w:lvl w:ilvl="0" w:tplc="BD7E3DA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625678"/>
    <w:multiLevelType w:val="hybridMultilevel"/>
    <w:tmpl w:val="E8128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8B35B1"/>
    <w:multiLevelType w:val="hybridMultilevel"/>
    <w:tmpl w:val="39E2068E"/>
    <w:lvl w:ilvl="0" w:tplc="02F26CB2">
      <w:numFmt w:val="bullet"/>
      <w:lvlText w:val="-"/>
      <w:lvlJc w:val="left"/>
      <w:pPr>
        <w:tabs>
          <w:tab w:val="num" w:pos="851"/>
        </w:tabs>
        <w:ind w:left="567" w:firstLine="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B86DE5"/>
    <w:multiLevelType w:val="hybridMultilevel"/>
    <w:tmpl w:val="8F3EB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60198"/>
    <w:multiLevelType w:val="hybridMultilevel"/>
    <w:tmpl w:val="95B0F654"/>
    <w:lvl w:ilvl="0" w:tplc="04190001">
      <w:start w:val="1"/>
      <w:numFmt w:val="bullet"/>
      <w:lvlText w:val=""/>
      <w:lvlJc w:val="left"/>
      <w:pPr>
        <w:ind w:left="29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D06C48"/>
    <w:multiLevelType w:val="hybridMultilevel"/>
    <w:tmpl w:val="C21C6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BC3EBD"/>
    <w:multiLevelType w:val="hybridMultilevel"/>
    <w:tmpl w:val="54281AEC"/>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F474CDA"/>
    <w:multiLevelType w:val="hybridMultilevel"/>
    <w:tmpl w:val="12E2B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116C9A"/>
    <w:multiLevelType w:val="hybridMultilevel"/>
    <w:tmpl w:val="257EDA54"/>
    <w:lvl w:ilvl="0" w:tplc="3000F50C">
      <w:start w:val="1"/>
      <w:numFmt w:val="bullet"/>
      <w:lvlText w:val="-"/>
      <w:lvlJc w:val="left"/>
      <w:pPr>
        <w:ind w:left="1420" w:hanging="360"/>
      </w:pPr>
      <w:rPr>
        <w:rFont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468804F8"/>
    <w:multiLevelType w:val="multilevel"/>
    <w:tmpl w:val="78D2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1D614D"/>
    <w:multiLevelType w:val="hybridMultilevel"/>
    <w:tmpl w:val="088651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FA0CF4"/>
    <w:multiLevelType w:val="hybridMultilevel"/>
    <w:tmpl w:val="63449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25506A"/>
    <w:multiLevelType w:val="hybridMultilevel"/>
    <w:tmpl w:val="E6609D9C"/>
    <w:lvl w:ilvl="0" w:tplc="BE706F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A8796A"/>
    <w:multiLevelType w:val="hybridMultilevel"/>
    <w:tmpl w:val="70526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A051FA"/>
    <w:multiLevelType w:val="hybridMultilevel"/>
    <w:tmpl w:val="69BE2B14"/>
    <w:lvl w:ilvl="0" w:tplc="7C845A9C">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22">
    <w:nsid w:val="6C084E09"/>
    <w:multiLevelType w:val="hybridMultilevel"/>
    <w:tmpl w:val="413AD2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1E947D8"/>
    <w:multiLevelType w:val="hybridMultilevel"/>
    <w:tmpl w:val="D8B09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70735"/>
    <w:multiLevelType w:val="hybridMultilevel"/>
    <w:tmpl w:val="7172A06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7D201AE7"/>
    <w:multiLevelType w:val="hybridMultilevel"/>
    <w:tmpl w:val="30B287BC"/>
    <w:lvl w:ilvl="0" w:tplc="4456112C">
      <w:start w:val="1"/>
      <w:numFmt w:val="decimal"/>
      <w:lvlText w:val="%1)"/>
      <w:lvlJc w:val="left"/>
      <w:pPr>
        <w:tabs>
          <w:tab w:val="num" w:pos="384"/>
        </w:tabs>
        <w:ind w:left="3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5E4164"/>
    <w:multiLevelType w:val="hybridMultilevel"/>
    <w:tmpl w:val="501488D4"/>
    <w:lvl w:ilvl="0" w:tplc="DB0CD89C">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27">
    <w:nsid w:val="7F361EE0"/>
    <w:multiLevelType w:val="hybridMultilevel"/>
    <w:tmpl w:val="63449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677"/>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70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21"/>
  </w:num>
  <w:num w:numId="12">
    <w:abstractNumId w:val="26"/>
  </w:num>
  <w:num w:numId="13">
    <w:abstractNumId w:val="2"/>
  </w:num>
  <w:num w:numId="14">
    <w:abstractNumId w:val="3"/>
  </w:num>
  <w:num w:numId="15">
    <w:abstractNumId w:val="16"/>
  </w:num>
  <w:num w:numId="16">
    <w:abstractNumId w:val="2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24"/>
  </w:num>
  <w:num w:numId="21">
    <w:abstractNumId w:val="15"/>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8"/>
  </w:num>
  <w:num w:numId="26">
    <w:abstractNumId w:val="27"/>
  </w:num>
  <w:num w:numId="27">
    <w:abstractNumId w:val="10"/>
  </w:num>
  <w:num w:numId="28">
    <w:abstractNumId w:val="8"/>
  </w:num>
  <w:num w:numId="29">
    <w:abstractNumId w:val="12"/>
  </w:num>
  <w:num w:numId="30">
    <w:abstractNumId w:val="23"/>
  </w:num>
  <w:num w:numId="31">
    <w:abstractNumId w:val="14"/>
  </w:num>
  <w:num w:numId="32">
    <w:abstractNumId w:val="17"/>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6931"/>
    <w:rsid w:val="00012436"/>
    <w:rsid w:val="00017732"/>
    <w:rsid w:val="00042DA4"/>
    <w:rsid w:val="00060485"/>
    <w:rsid w:val="00063B10"/>
    <w:rsid w:val="000A4E52"/>
    <w:rsid w:val="000B7EA3"/>
    <w:rsid w:val="000C13A6"/>
    <w:rsid w:val="000D10AB"/>
    <w:rsid w:val="000D6395"/>
    <w:rsid w:val="000E1901"/>
    <w:rsid w:val="000F6BD7"/>
    <w:rsid w:val="000F6CCC"/>
    <w:rsid w:val="0011220D"/>
    <w:rsid w:val="001143C3"/>
    <w:rsid w:val="00131479"/>
    <w:rsid w:val="00144D67"/>
    <w:rsid w:val="00154222"/>
    <w:rsid w:val="0015665D"/>
    <w:rsid w:val="00156DEF"/>
    <w:rsid w:val="00182BF3"/>
    <w:rsid w:val="001877B9"/>
    <w:rsid w:val="00191FAB"/>
    <w:rsid w:val="00193B63"/>
    <w:rsid w:val="001A4DE6"/>
    <w:rsid w:val="001A7BFE"/>
    <w:rsid w:val="001D1881"/>
    <w:rsid w:val="001D6099"/>
    <w:rsid w:val="001F75BC"/>
    <w:rsid w:val="00231E71"/>
    <w:rsid w:val="002519BE"/>
    <w:rsid w:val="002624D8"/>
    <w:rsid w:val="00272374"/>
    <w:rsid w:val="002732A8"/>
    <w:rsid w:val="002A3DA3"/>
    <w:rsid w:val="002C1BBE"/>
    <w:rsid w:val="002D20B7"/>
    <w:rsid w:val="002D3E50"/>
    <w:rsid w:val="002E31C9"/>
    <w:rsid w:val="002E34D9"/>
    <w:rsid w:val="00300B11"/>
    <w:rsid w:val="00324D90"/>
    <w:rsid w:val="003312ED"/>
    <w:rsid w:val="00344C40"/>
    <w:rsid w:val="00352C69"/>
    <w:rsid w:val="003A2D2A"/>
    <w:rsid w:val="003A2E8D"/>
    <w:rsid w:val="003B559A"/>
    <w:rsid w:val="003E7CFF"/>
    <w:rsid w:val="00400B4F"/>
    <w:rsid w:val="00475CAF"/>
    <w:rsid w:val="00497758"/>
    <w:rsid w:val="004A136F"/>
    <w:rsid w:val="004A4494"/>
    <w:rsid w:val="004E27D8"/>
    <w:rsid w:val="004F7864"/>
    <w:rsid w:val="005043F1"/>
    <w:rsid w:val="005141A9"/>
    <w:rsid w:val="005419D3"/>
    <w:rsid w:val="005706FC"/>
    <w:rsid w:val="00580D26"/>
    <w:rsid w:val="005952A0"/>
    <w:rsid w:val="005B3BC1"/>
    <w:rsid w:val="005B607D"/>
    <w:rsid w:val="005D4B9B"/>
    <w:rsid w:val="005D52B4"/>
    <w:rsid w:val="005F66C2"/>
    <w:rsid w:val="00613144"/>
    <w:rsid w:val="00615991"/>
    <w:rsid w:val="00640FE0"/>
    <w:rsid w:val="006D5818"/>
    <w:rsid w:val="006F0775"/>
    <w:rsid w:val="006F636B"/>
    <w:rsid w:val="006F6931"/>
    <w:rsid w:val="00710867"/>
    <w:rsid w:val="00714C3F"/>
    <w:rsid w:val="00737DA7"/>
    <w:rsid w:val="00774F23"/>
    <w:rsid w:val="00797418"/>
    <w:rsid w:val="007A2FE3"/>
    <w:rsid w:val="00843034"/>
    <w:rsid w:val="00845DCC"/>
    <w:rsid w:val="00851384"/>
    <w:rsid w:val="008703FE"/>
    <w:rsid w:val="008745FE"/>
    <w:rsid w:val="00895D82"/>
    <w:rsid w:val="008B11E3"/>
    <w:rsid w:val="008B1C01"/>
    <w:rsid w:val="008E4FF5"/>
    <w:rsid w:val="0090362E"/>
    <w:rsid w:val="009723F2"/>
    <w:rsid w:val="00975F78"/>
    <w:rsid w:val="00991EC0"/>
    <w:rsid w:val="009E262B"/>
    <w:rsid w:val="009E48B5"/>
    <w:rsid w:val="00A700F0"/>
    <w:rsid w:val="00A82795"/>
    <w:rsid w:val="00AB42F1"/>
    <w:rsid w:val="00AC6E86"/>
    <w:rsid w:val="00AE48FC"/>
    <w:rsid w:val="00B24460"/>
    <w:rsid w:val="00B2593B"/>
    <w:rsid w:val="00B44348"/>
    <w:rsid w:val="00B93FB9"/>
    <w:rsid w:val="00BC2E4C"/>
    <w:rsid w:val="00BE46CB"/>
    <w:rsid w:val="00C00BC9"/>
    <w:rsid w:val="00C52513"/>
    <w:rsid w:val="00C554F6"/>
    <w:rsid w:val="00C63CFF"/>
    <w:rsid w:val="00C70301"/>
    <w:rsid w:val="00C823EA"/>
    <w:rsid w:val="00C83A79"/>
    <w:rsid w:val="00CA353A"/>
    <w:rsid w:val="00D12E42"/>
    <w:rsid w:val="00D52B22"/>
    <w:rsid w:val="00D60208"/>
    <w:rsid w:val="00D64F23"/>
    <w:rsid w:val="00DE5788"/>
    <w:rsid w:val="00E01C1B"/>
    <w:rsid w:val="00E066E9"/>
    <w:rsid w:val="00E52187"/>
    <w:rsid w:val="00E62D91"/>
    <w:rsid w:val="00E70EDA"/>
    <w:rsid w:val="00E80A93"/>
    <w:rsid w:val="00E851F6"/>
    <w:rsid w:val="00E96299"/>
    <w:rsid w:val="00EC0C8C"/>
    <w:rsid w:val="00ED3E6D"/>
    <w:rsid w:val="00F04CAC"/>
    <w:rsid w:val="00F232CC"/>
    <w:rsid w:val="00F239C7"/>
    <w:rsid w:val="00F43E9B"/>
    <w:rsid w:val="00F921A0"/>
    <w:rsid w:val="00F9571F"/>
    <w:rsid w:val="00F96771"/>
    <w:rsid w:val="00FA6ABB"/>
    <w:rsid w:val="00FE2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31"/>
  </w:style>
  <w:style w:type="paragraph" w:styleId="1">
    <w:name w:val="heading 1"/>
    <w:basedOn w:val="a"/>
    <w:next w:val="a"/>
    <w:link w:val="10"/>
    <w:uiPriority w:val="9"/>
    <w:qFormat/>
    <w:rsid w:val="006F6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6F693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F6931"/>
    <w:rPr>
      <w:rFonts w:ascii="Times New Roman" w:eastAsia="Times New Roman" w:hAnsi="Times New Roman" w:cs="Times New Roman"/>
      <w:b/>
      <w:bCs/>
      <w:sz w:val="28"/>
      <w:szCs w:val="28"/>
    </w:rPr>
  </w:style>
  <w:style w:type="character" w:styleId="a3">
    <w:name w:val="page number"/>
    <w:basedOn w:val="a0"/>
    <w:rsid w:val="006F6931"/>
  </w:style>
  <w:style w:type="paragraph" w:styleId="a4">
    <w:name w:val="header"/>
    <w:basedOn w:val="a"/>
    <w:link w:val="a5"/>
    <w:rsid w:val="006F69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6F6931"/>
    <w:rPr>
      <w:rFonts w:ascii="Times New Roman" w:eastAsia="Times New Roman" w:hAnsi="Times New Roman" w:cs="Times New Roman"/>
      <w:sz w:val="20"/>
      <w:szCs w:val="20"/>
    </w:rPr>
  </w:style>
  <w:style w:type="paragraph" w:styleId="a6">
    <w:name w:val="footer"/>
    <w:basedOn w:val="a"/>
    <w:link w:val="a7"/>
    <w:rsid w:val="006F69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6F6931"/>
    <w:rPr>
      <w:rFonts w:ascii="Times New Roman" w:eastAsia="Times New Roman" w:hAnsi="Times New Roman" w:cs="Times New Roman"/>
      <w:sz w:val="20"/>
      <w:szCs w:val="20"/>
    </w:rPr>
  </w:style>
  <w:style w:type="paragraph" w:styleId="a8">
    <w:name w:val="Balloon Text"/>
    <w:basedOn w:val="a"/>
    <w:link w:val="a9"/>
    <w:semiHidden/>
    <w:rsid w:val="006F693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6F6931"/>
    <w:rPr>
      <w:rFonts w:ascii="Tahoma" w:eastAsia="Times New Roman" w:hAnsi="Tahoma" w:cs="Tahoma"/>
      <w:sz w:val="16"/>
      <w:szCs w:val="16"/>
    </w:rPr>
  </w:style>
  <w:style w:type="character" w:styleId="aa">
    <w:name w:val="Strong"/>
    <w:uiPriority w:val="22"/>
    <w:qFormat/>
    <w:rsid w:val="006F6931"/>
    <w:rPr>
      <w:b/>
      <w:bCs/>
    </w:rPr>
  </w:style>
  <w:style w:type="paragraph" w:styleId="ab">
    <w:name w:val="List Paragraph"/>
    <w:basedOn w:val="a"/>
    <w:uiPriority w:val="34"/>
    <w:qFormat/>
    <w:rsid w:val="006F6931"/>
    <w:pPr>
      <w:ind w:left="720"/>
      <w:contextualSpacing/>
    </w:pPr>
  </w:style>
  <w:style w:type="character" w:customStyle="1" w:styleId="1256">
    <w:name w:val="Основной текст (12)56"/>
    <w:basedOn w:val="a0"/>
    <w:rsid w:val="006F6931"/>
    <w:rPr>
      <w:rFonts w:ascii="Times New Roman" w:hAnsi="Times New Roman" w:cs="Times New Roman"/>
      <w:spacing w:val="0"/>
      <w:sz w:val="19"/>
      <w:szCs w:val="19"/>
      <w:lang w:bidi="ar-SA"/>
    </w:rPr>
  </w:style>
  <w:style w:type="character" w:customStyle="1" w:styleId="1255">
    <w:name w:val="Основной текст (12)55"/>
    <w:basedOn w:val="a0"/>
    <w:rsid w:val="006F6931"/>
    <w:rPr>
      <w:rFonts w:ascii="Times New Roman" w:hAnsi="Times New Roman" w:cs="Times New Roman"/>
      <w:spacing w:val="0"/>
      <w:sz w:val="19"/>
      <w:szCs w:val="19"/>
      <w:lang w:bidi="ar-SA"/>
    </w:rPr>
  </w:style>
  <w:style w:type="character" w:customStyle="1" w:styleId="1254">
    <w:name w:val="Основной текст (12)54"/>
    <w:basedOn w:val="a0"/>
    <w:rsid w:val="006F6931"/>
    <w:rPr>
      <w:rFonts w:ascii="Times New Roman" w:hAnsi="Times New Roman" w:cs="Times New Roman"/>
      <w:noProof/>
      <w:spacing w:val="0"/>
      <w:sz w:val="19"/>
      <w:szCs w:val="19"/>
      <w:lang w:bidi="ar-SA"/>
    </w:rPr>
  </w:style>
  <w:style w:type="character" w:customStyle="1" w:styleId="1512">
    <w:name w:val="Основной текст (15)12"/>
    <w:basedOn w:val="a0"/>
    <w:rsid w:val="006F6931"/>
    <w:rPr>
      <w:rFonts w:ascii="Times New Roman" w:hAnsi="Times New Roman" w:cs="Times New Roman"/>
      <w:i w:val="0"/>
      <w:iCs w:val="0"/>
      <w:spacing w:val="0"/>
      <w:sz w:val="19"/>
      <w:szCs w:val="19"/>
      <w:lang w:bidi="ar-SA"/>
    </w:rPr>
  </w:style>
  <w:style w:type="character" w:customStyle="1" w:styleId="1253">
    <w:name w:val="Основной текст (12)53"/>
    <w:basedOn w:val="a0"/>
    <w:rsid w:val="006F6931"/>
    <w:rPr>
      <w:rFonts w:ascii="Times New Roman" w:hAnsi="Times New Roman" w:cs="Times New Roman"/>
      <w:spacing w:val="0"/>
      <w:sz w:val="19"/>
      <w:szCs w:val="19"/>
      <w:lang w:bidi="ar-SA"/>
    </w:rPr>
  </w:style>
  <w:style w:type="table" w:styleId="ac">
    <w:name w:val="Table Grid"/>
    <w:basedOn w:val="a1"/>
    <w:uiPriority w:val="59"/>
    <w:rsid w:val="006F6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6931"/>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semiHidden/>
    <w:unhideWhenUsed/>
    <w:rsid w:val="006F6931"/>
    <w:rPr>
      <w:color w:val="0000FF"/>
      <w:u w:val="single"/>
    </w:rPr>
  </w:style>
  <w:style w:type="character" w:customStyle="1" w:styleId="apple-converted-space">
    <w:name w:val="apple-converted-space"/>
    <w:basedOn w:val="a0"/>
    <w:rsid w:val="006F6931"/>
  </w:style>
  <w:style w:type="paragraph" w:styleId="ae">
    <w:name w:val="Normal (Web)"/>
    <w:basedOn w:val="a"/>
    <w:uiPriority w:val="99"/>
    <w:rsid w:val="006F6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uiPriority w:val="99"/>
    <w:rsid w:val="006F6931"/>
  </w:style>
  <w:style w:type="paragraph" w:styleId="af">
    <w:name w:val="footnote text"/>
    <w:basedOn w:val="a"/>
    <w:link w:val="af0"/>
    <w:uiPriority w:val="99"/>
    <w:semiHidden/>
    <w:rsid w:val="006F693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6F6931"/>
    <w:rPr>
      <w:rFonts w:ascii="Times New Roman" w:eastAsia="Times New Roman" w:hAnsi="Times New Roman" w:cs="Times New Roman"/>
      <w:sz w:val="20"/>
      <w:szCs w:val="20"/>
    </w:rPr>
  </w:style>
  <w:style w:type="character" w:styleId="af1">
    <w:name w:val="footnote reference"/>
    <w:basedOn w:val="a0"/>
    <w:uiPriority w:val="99"/>
    <w:semiHidden/>
    <w:rsid w:val="006F6931"/>
    <w:rPr>
      <w:vertAlign w:val="superscript"/>
    </w:rPr>
  </w:style>
  <w:style w:type="character" w:customStyle="1" w:styleId="dash041e0431044b0447043d044b0439char1">
    <w:name w:val="dash041e_0431_044b_0447_043d_044b_0439__char1"/>
    <w:basedOn w:val="a0"/>
    <w:rsid w:val="006F693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F6931"/>
    <w:pPr>
      <w:spacing w:after="0" w:line="240" w:lineRule="auto"/>
    </w:pPr>
    <w:rPr>
      <w:rFonts w:ascii="Times New Roman" w:eastAsia="Times New Roman" w:hAnsi="Times New Roman" w:cs="Times New Roman"/>
      <w:sz w:val="24"/>
      <w:szCs w:val="24"/>
    </w:rPr>
  </w:style>
  <w:style w:type="paragraph" w:styleId="af2">
    <w:name w:val="Body Text"/>
    <w:basedOn w:val="a"/>
    <w:link w:val="af3"/>
    <w:unhideWhenUsed/>
    <w:rsid w:val="00193B63"/>
    <w:pPr>
      <w:spacing w:after="0" w:line="240" w:lineRule="auto"/>
    </w:pPr>
    <w:rPr>
      <w:rFonts w:ascii="Times New Roman" w:eastAsia="Times New Roman" w:hAnsi="Times New Roman" w:cs="Times New Roman"/>
      <w:sz w:val="24"/>
      <w:szCs w:val="20"/>
    </w:rPr>
  </w:style>
  <w:style w:type="character" w:customStyle="1" w:styleId="af3">
    <w:name w:val="Основной текст Знак"/>
    <w:basedOn w:val="a0"/>
    <w:link w:val="af2"/>
    <w:rsid w:val="00193B63"/>
    <w:rPr>
      <w:rFonts w:ascii="Times New Roman" w:eastAsia="Times New Roman" w:hAnsi="Times New Roman" w:cs="Times New Roman"/>
      <w:sz w:val="24"/>
      <w:szCs w:val="20"/>
    </w:rPr>
  </w:style>
  <w:style w:type="paragraph" w:customStyle="1" w:styleId="Default">
    <w:name w:val="Default"/>
    <w:rsid w:val="00D12E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4">
    <w:name w:val="No Spacing"/>
    <w:uiPriority w:val="1"/>
    <w:qFormat/>
    <w:rsid w:val="008745F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Pr>
      <w:rFonts w:ascii="Times New Roman" w:eastAsia="Times New Roman" w:hAnsi="Times New Roman" w:cs="Times New Roman"/>
      <w:b/>
      <w:bCs/>
      <w:sz w:val="28"/>
      <w:szCs w:val="28"/>
    </w:rPr>
  </w:style>
  <w:style w:type="character" w:styleId="a3">
    <w:name w:val="page number"/>
    <w:basedOn w:val="a0"/>
  </w:style>
  <w:style w:type="paragraph" w:styleId="a4">
    <w:name w:val="header"/>
    <w:basedOn w:val="a"/>
    <w:link w:val="a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Pr>
      <w:rFonts w:ascii="Times New Roman" w:eastAsia="Times New Roman" w:hAnsi="Times New Roman" w:cs="Times New Roman"/>
      <w:sz w:val="20"/>
      <w:szCs w:val="20"/>
    </w:rPr>
  </w:style>
  <w:style w:type="paragraph" w:styleId="a6">
    <w:name w:val="footer"/>
    <w:basedOn w:val="a"/>
    <w:link w:val="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Pr>
      <w:rFonts w:ascii="Times New Roman" w:eastAsia="Times New Roman" w:hAnsi="Times New Roman" w:cs="Times New Roman"/>
      <w:sz w:val="20"/>
      <w:szCs w:val="20"/>
    </w:rPr>
  </w:style>
  <w:style w:type="paragraph" w:styleId="a8">
    <w:name w:val="Balloon Text"/>
    <w:basedOn w:val="a"/>
    <w:link w:val="a9"/>
    <w:semiHidden/>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Pr>
      <w:rFonts w:ascii="Tahoma" w:eastAsia="Times New Roman" w:hAnsi="Tahoma" w:cs="Tahoma"/>
      <w:sz w:val="16"/>
      <w:szCs w:val="16"/>
    </w:rPr>
  </w:style>
  <w:style w:type="character" w:styleId="aa">
    <w:name w:val="Strong"/>
    <w:uiPriority w:val="22"/>
    <w:qFormat/>
    <w:rPr>
      <w:b/>
      <w:bCs/>
    </w:rPr>
  </w:style>
  <w:style w:type="paragraph" w:styleId="ab">
    <w:name w:val="List Paragraph"/>
    <w:basedOn w:val="a"/>
    <w:uiPriority w:val="34"/>
    <w:qFormat/>
    <w:pPr>
      <w:ind w:left="720"/>
      <w:contextualSpacing/>
    </w:pPr>
  </w:style>
  <w:style w:type="character" w:customStyle="1" w:styleId="1256">
    <w:name w:val="Основной текст (12)56"/>
    <w:basedOn w:val="a0"/>
    <w:rPr>
      <w:rFonts w:ascii="Times New Roman" w:hAnsi="Times New Roman" w:cs="Times New Roman"/>
      <w:spacing w:val="0"/>
      <w:sz w:val="19"/>
      <w:szCs w:val="19"/>
      <w:lang w:bidi="ar-SA"/>
    </w:rPr>
  </w:style>
  <w:style w:type="character" w:customStyle="1" w:styleId="1255">
    <w:name w:val="Основной текст (12)55"/>
    <w:basedOn w:val="a0"/>
    <w:rPr>
      <w:rFonts w:ascii="Times New Roman" w:hAnsi="Times New Roman" w:cs="Times New Roman"/>
      <w:spacing w:val="0"/>
      <w:sz w:val="19"/>
      <w:szCs w:val="19"/>
      <w:lang w:bidi="ar-SA"/>
    </w:rPr>
  </w:style>
  <w:style w:type="character" w:customStyle="1" w:styleId="1254">
    <w:name w:val="Основной текст (12)54"/>
    <w:basedOn w:val="a0"/>
    <w:rPr>
      <w:rFonts w:ascii="Times New Roman" w:hAnsi="Times New Roman" w:cs="Times New Roman"/>
      <w:noProof/>
      <w:spacing w:val="0"/>
      <w:sz w:val="19"/>
      <w:szCs w:val="19"/>
      <w:lang w:bidi="ar-SA"/>
    </w:rPr>
  </w:style>
  <w:style w:type="character" w:customStyle="1" w:styleId="1512">
    <w:name w:val="Основной текст (15)12"/>
    <w:basedOn w:val="a0"/>
    <w:rPr>
      <w:rFonts w:ascii="Times New Roman" w:hAnsi="Times New Roman" w:cs="Times New Roman"/>
      <w:i w:val="0"/>
      <w:iCs w:val="0"/>
      <w:spacing w:val="0"/>
      <w:sz w:val="19"/>
      <w:szCs w:val="19"/>
      <w:lang w:bidi="ar-SA"/>
    </w:rPr>
  </w:style>
  <w:style w:type="character" w:customStyle="1" w:styleId="1253">
    <w:name w:val="Основной текст (12)53"/>
    <w:basedOn w:val="a0"/>
    <w:rPr>
      <w:rFonts w:ascii="Times New Roman" w:hAnsi="Times New Roman" w:cs="Times New Roman"/>
      <w:spacing w:val="0"/>
      <w:sz w:val="19"/>
      <w:szCs w:val="19"/>
      <w:lang w:bidi="ar-SA"/>
    </w:rPr>
  </w:style>
  <w:style w:type="table" w:styleId="ac">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8135">
      <w:bodyDiv w:val="1"/>
      <w:marLeft w:val="0"/>
      <w:marRight w:val="0"/>
      <w:marTop w:val="0"/>
      <w:marBottom w:val="0"/>
      <w:divBdr>
        <w:top w:val="none" w:sz="0" w:space="0" w:color="auto"/>
        <w:left w:val="none" w:sz="0" w:space="0" w:color="auto"/>
        <w:bottom w:val="none" w:sz="0" w:space="0" w:color="auto"/>
        <w:right w:val="none" w:sz="0" w:space="0" w:color="auto"/>
      </w:divBdr>
    </w:div>
    <w:div w:id="504321214">
      <w:bodyDiv w:val="1"/>
      <w:marLeft w:val="0"/>
      <w:marRight w:val="0"/>
      <w:marTop w:val="0"/>
      <w:marBottom w:val="0"/>
      <w:divBdr>
        <w:top w:val="none" w:sz="0" w:space="0" w:color="auto"/>
        <w:left w:val="none" w:sz="0" w:space="0" w:color="auto"/>
        <w:bottom w:val="none" w:sz="0" w:space="0" w:color="auto"/>
        <w:right w:val="none" w:sz="0" w:space="0" w:color="auto"/>
      </w:divBdr>
    </w:div>
    <w:div w:id="529299435">
      <w:bodyDiv w:val="1"/>
      <w:marLeft w:val="0"/>
      <w:marRight w:val="0"/>
      <w:marTop w:val="0"/>
      <w:marBottom w:val="0"/>
      <w:divBdr>
        <w:top w:val="none" w:sz="0" w:space="0" w:color="auto"/>
        <w:left w:val="none" w:sz="0" w:space="0" w:color="auto"/>
        <w:bottom w:val="none" w:sz="0" w:space="0" w:color="auto"/>
        <w:right w:val="none" w:sz="0" w:space="0" w:color="auto"/>
      </w:divBdr>
      <w:divsChild>
        <w:div w:id="750812338">
          <w:marLeft w:val="0"/>
          <w:marRight w:val="0"/>
          <w:marTop w:val="0"/>
          <w:marBottom w:val="0"/>
          <w:divBdr>
            <w:top w:val="none" w:sz="0" w:space="0" w:color="auto"/>
            <w:left w:val="none" w:sz="0" w:space="0" w:color="auto"/>
            <w:bottom w:val="none" w:sz="0" w:space="0" w:color="auto"/>
            <w:right w:val="none" w:sz="0" w:space="0" w:color="auto"/>
          </w:divBdr>
        </w:div>
        <w:div w:id="1898736783">
          <w:marLeft w:val="0"/>
          <w:marRight w:val="0"/>
          <w:marTop w:val="0"/>
          <w:marBottom w:val="0"/>
          <w:divBdr>
            <w:top w:val="none" w:sz="0" w:space="0" w:color="auto"/>
            <w:left w:val="none" w:sz="0" w:space="0" w:color="auto"/>
            <w:bottom w:val="none" w:sz="0" w:space="0" w:color="auto"/>
            <w:right w:val="none" w:sz="0" w:space="0" w:color="auto"/>
          </w:divBdr>
        </w:div>
        <w:div w:id="1562592415">
          <w:marLeft w:val="0"/>
          <w:marRight w:val="0"/>
          <w:marTop w:val="0"/>
          <w:marBottom w:val="0"/>
          <w:divBdr>
            <w:top w:val="none" w:sz="0" w:space="0" w:color="auto"/>
            <w:left w:val="none" w:sz="0" w:space="0" w:color="auto"/>
            <w:bottom w:val="none" w:sz="0" w:space="0" w:color="auto"/>
            <w:right w:val="none" w:sz="0" w:space="0" w:color="auto"/>
          </w:divBdr>
        </w:div>
      </w:divsChild>
    </w:div>
    <w:div w:id="1083990495">
      <w:bodyDiv w:val="1"/>
      <w:marLeft w:val="0"/>
      <w:marRight w:val="0"/>
      <w:marTop w:val="0"/>
      <w:marBottom w:val="0"/>
      <w:divBdr>
        <w:top w:val="none" w:sz="0" w:space="0" w:color="auto"/>
        <w:left w:val="none" w:sz="0" w:space="0" w:color="auto"/>
        <w:bottom w:val="none" w:sz="0" w:space="0" w:color="auto"/>
        <w:right w:val="none" w:sz="0" w:space="0" w:color="auto"/>
      </w:divBdr>
    </w:div>
    <w:div w:id="1114859473">
      <w:bodyDiv w:val="1"/>
      <w:marLeft w:val="0"/>
      <w:marRight w:val="0"/>
      <w:marTop w:val="0"/>
      <w:marBottom w:val="0"/>
      <w:divBdr>
        <w:top w:val="none" w:sz="0" w:space="0" w:color="auto"/>
        <w:left w:val="none" w:sz="0" w:space="0" w:color="auto"/>
        <w:bottom w:val="none" w:sz="0" w:space="0" w:color="auto"/>
        <w:right w:val="none" w:sz="0" w:space="0" w:color="auto"/>
      </w:divBdr>
    </w:div>
    <w:div w:id="1321075658">
      <w:bodyDiv w:val="1"/>
      <w:marLeft w:val="0"/>
      <w:marRight w:val="0"/>
      <w:marTop w:val="0"/>
      <w:marBottom w:val="0"/>
      <w:divBdr>
        <w:top w:val="none" w:sz="0" w:space="0" w:color="auto"/>
        <w:left w:val="none" w:sz="0" w:space="0" w:color="auto"/>
        <w:bottom w:val="none" w:sz="0" w:space="0" w:color="auto"/>
        <w:right w:val="none" w:sz="0" w:space="0" w:color="auto"/>
      </w:divBdr>
    </w:div>
    <w:div w:id="1765876311">
      <w:bodyDiv w:val="1"/>
      <w:marLeft w:val="0"/>
      <w:marRight w:val="0"/>
      <w:marTop w:val="0"/>
      <w:marBottom w:val="0"/>
      <w:divBdr>
        <w:top w:val="none" w:sz="0" w:space="0" w:color="auto"/>
        <w:left w:val="none" w:sz="0" w:space="0" w:color="auto"/>
        <w:bottom w:val="none" w:sz="0" w:space="0" w:color="auto"/>
        <w:right w:val="none" w:sz="0" w:space="0" w:color="auto"/>
      </w:divBdr>
    </w:div>
    <w:div w:id="1820926818">
      <w:bodyDiv w:val="1"/>
      <w:marLeft w:val="0"/>
      <w:marRight w:val="0"/>
      <w:marTop w:val="0"/>
      <w:marBottom w:val="0"/>
      <w:divBdr>
        <w:top w:val="none" w:sz="0" w:space="0" w:color="auto"/>
        <w:left w:val="none" w:sz="0" w:space="0" w:color="auto"/>
        <w:bottom w:val="none" w:sz="0" w:space="0" w:color="auto"/>
        <w:right w:val="none" w:sz="0" w:space="0" w:color="auto"/>
      </w:divBdr>
    </w:div>
    <w:div w:id="20510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56DC-B721-49E5-ACE8-007DEAC1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5</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 СОШ № 50</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Учитель</cp:lastModifiedBy>
  <cp:revision>116</cp:revision>
  <cp:lastPrinted>2020-09-09T05:42:00Z</cp:lastPrinted>
  <dcterms:created xsi:type="dcterms:W3CDTF">2015-09-02T10:24:00Z</dcterms:created>
  <dcterms:modified xsi:type="dcterms:W3CDTF">2021-02-12T09:31:00Z</dcterms:modified>
</cp:coreProperties>
</file>