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285E" w14:textId="3965F39D" w:rsidR="004D77F2" w:rsidRPr="00E31707" w:rsidRDefault="004072C6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9F9D373" wp14:editId="1031C7C9">
            <wp:simplePos x="0" y="0"/>
            <wp:positionH relativeFrom="column">
              <wp:posOffset>1185157</wp:posOffset>
            </wp:positionH>
            <wp:positionV relativeFrom="paragraph">
              <wp:posOffset>147847</wp:posOffset>
            </wp:positionV>
            <wp:extent cx="8388240" cy="830159"/>
            <wp:effectExtent l="171450" t="133350" r="355710" b="312841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41" cy="83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14:paraId="7FB08698" w14:textId="77777777" w:rsidR="004D77F2" w:rsidRPr="003C05CD" w:rsidRDefault="004D77F2" w:rsidP="004D77F2"/>
    <w:p w14:paraId="32287D5D" w14:textId="77777777" w:rsidR="003C05CD" w:rsidRPr="003C05CD" w:rsidRDefault="003C05CD" w:rsidP="003C05CD"/>
    <w:p w14:paraId="565E3446" w14:textId="77777777" w:rsidR="003C05CD" w:rsidRPr="003C05CD" w:rsidRDefault="00774B97" w:rsidP="00774B97">
      <w:pPr>
        <w:tabs>
          <w:tab w:val="left" w:pos="13470"/>
        </w:tabs>
      </w:pPr>
      <w:r>
        <w:tab/>
      </w:r>
    </w:p>
    <w:p w14:paraId="770832F3" w14:textId="77777777" w:rsidR="004D77F2" w:rsidRPr="0037634F" w:rsidRDefault="004D77F2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0978619" w14:textId="77777777" w:rsidR="00E75CFB" w:rsidRPr="00357220" w:rsidRDefault="00357220" w:rsidP="00357220">
      <w:pPr>
        <w:spacing w:after="0" w:line="240" w:lineRule="auto"/>
        <w:jc w:val="center"/>
        <w:rPr>
          <w:rFonts w:ascii="Segoe UI" w:eastAsia="Times New Roman" w:hAnsi="Segoe UI" w:cs="Segoe UI"/>
          <w:b/>
          <w:color w:val="76923C" w:themeColor="accent3" w:themeShade="BF"/>
          <w:sz w:val="72"/>
          <w:szCs w:val="36"/>
          <w:lang w:eastAsia="ru-RU"/>
        </w:rPr>
      </w:pPr>
      <w:r w:rsidRPr="00357220">
        <w:rPr>
          <w:rFonts w:ascii="Segoe UI" w:eastAsia="Times New Roman" w:hAnsi="Segoe UI" w:cs="Segoe UI"/>
          <w:b/>
          <w:color w:val="76923C" w:themeColor="accent3" w:themeShade="BF"/>
          <w:sz w:val="72"/>
          <w:szCs w:val="36"/>
          <w:lang w:eastAsia="ru-RU"/>
        </w:rPr>
        <w:t>Осторожно, ядовитый гриб!</w:t>
      </w:r>
    </w:p>
    <w:p w14:paraId="20001D43" w14:textId="77777777" w:rsidR="00357220" w:rsidRPr="00357220" w:rsidRDefault="00357220" w:rsidP="00357220">
      <w:pPr>
        <w:spacing w:after="0" w:line="240" w:lineRule="auto"/>
        <w:rPr>
          <w:rFonts w:ascii="Segoe UI" w:eastAsia="Times New Roman" w:hAnsi="Segoe UI" w:cs="Segoe UI"/>
          <w:b/>
          <w:color w:val="FF0000"/>
          <w:sz w:val="28"/>
          <w:szCs w:val="36"/>
          <w:lang w:eastAsia="ru-RU"/>
        </w:rPr>
      </w:pPr>
    </w:p>
    <w:tbl>
      <w:tblPr>
        <w:tblStyle w:val="a9"/>
        <w:tblpPr w:leftFromText="180" w:rightFromText="180" w:vertAnchor="text" w:tblpY="1"/>
        <w:tblOverlap w:val="nev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357220" w14:paraId="22B8E1BB" w14:textId="77777777" w:rsidTr="00A404EF">
        <w:trPr>
          <w:gridAfter w:val="1"/>
          <w:wAfter w:w="4678" w:type="dxa"/>
        </w:trPr>
        <w:tc>
          <w:tcPr>
            <w:tcW w:w="10598" w:type="dxa"/>
          </w:tcPr>
          <w:p w14:paraId="3F6F6550" w14:textId="77777777" w:rsidR="00357220" w:rsidRPr="00357220" w:rsidRDefault="00357220" w:rsidP="0035722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76923C" w:themeColor="accent3" w:themeShade="BF"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69504" behindDoc="1" locked="0" layoutInCell="1" allowOverlap="0" wp14:anchorId="4C2608E6" wp14:editId="6A3037AB">
                  <wp:simplePos x="0" y="0"/>
                  <wp:positionH relativeFrom="column">
                    <wp:posOffset>6709163</wp:posOffset>
                  </wp:positionH>
                  <wp:positionV relativeFrom="line">
                    <wp:posOffset>58667</wp:posOffset>
                  </wp:positionV>
                  <wp:extent cx="2862616" cy="3752603"/>
                  <wp:effectExtent l="19050" t="0" r="0" b="0"/>
                  <wp:wrapNone/>
                  <wp:docPr id="4" name="Рисунок 5" descr="http://www.e-ypok.ru/node/1032/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-ypok.ru/node/1032/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375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b/>
                <w:color w:val="76923C" w:themeColor="accent3" w:themeShade="BF"/>
                <w:sz w:val="28"/>
                <w:szCs w:val="24"/>
                <w:lang w:eastAsia="ru-RU"/>
              </w:rPr>
              <w:t>Отравление грибами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довольно распространенный вид среди пищевых отравлений.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Это объясняется массовостью сбора грибов,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неумением отличать ядовитые грибы от съедобных,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недостаточно тщательной обработкой своей лесной добычи. </w:t>
            </w:r>
          </w:p>
          <w:p w14:paraId="2F8E7CF7" w14:textId="77777777" w:rsid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 xml:space="preserve">    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Бледная поганка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самый ядовитый и опасный гриб, вызывающий смертельное отравление. Грибники часто путают ее с шампиньонами и сыроежками. Известны три разновидности бледной поганки: белая, желтая и зеленая. Она содержит </w:t>
            </w:r>
            <w:proofErr w:type="spell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фаллоидин</w:t>
            </w:r>
            <w:proofErr w:type="spell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сложное по химическому строению вещество. Количество </w:t>
            </w:r>
            <w:proofErr w:type="spell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фаллоидина</w:t>
            </w:r>
            <w:proofErr w:type="spell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содержащееся в одной поганке, достаточно, чтобы вызвать смертельное отравление у двоих человек. Отваривание, засол, сушка не уничтожают ядовитых свойств поганки.</w:t>
            </w:r>
          </w:p>
          <w:p w14:paraId="085CCD7A" w14:textId="77777777" w:rsidR="00357220" w:rsidRPr="00357220" w:rsidRDefault="00357220" w:rsidP="00357220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Симптомы появляются через 6–8 часов и более после поступления яда в организм. Возможны неукротимая рвота, коликообразные боли в животе, судороги. Наступает коматозное состояние (потеря сознания). На 2-3 день развивается печеночная болезнь и почечная недостаточность.</w:t>
            </w:r>
          </w:p>
          <w:p w14:paraId="6B436835" w14:textId="77777777" w:rsidR="00357220" w:rsidRDefault="00357220" w:rsidP="00357220">
            <w:p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</w:p>
          <w:p w14:paraId="14019D83" w14:textId="77777777" w:rsidR="00357220" w:rsidRDefault="00357220" w:rsidP="00357220">
            <w:p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</w:p>
          <w:p w14:paraId="1D045F91" w14:textId="77777777" w:rsidR="00357220" w:rsidRPr="00357220" w:rsidRDefault="00357220" w:rsidP="00357220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76923C" w:themeColor="accent3" w:themeShade="BF"/>
                <w:sz w:val="28"/>
                <w:szCs w:val="24"/>
                <w:lang w:eastAsia="ru-RU"/>
              </w:rPr>
              <w:lastRenderedPageBreak/>
              <w:drawing>
                <wp:anchor distT="95250" distB="95250" distL="95250" distR="95250" simplePos="0" relativeHeight="251673600" behindDoc="1" locked="0" layoutInCell="1" allowOverlap="0" wp14:anchorId="56D48C56" wp14:editId="3318AAB1">
                  <wp:simplePos x="0" y="0"/>
                  <wp:positionH relativeFrom="column">
                    <wp:posOffset>7203440</wp:posOffset>
                  </wp:positionH>
                  <wp:positionV relativeFrom="line">
                    <wp:posOffset>-15875</wp:posOffset>
                  </wp:positionV>
                  <wp:extent cx="2371725" cy="3087370"/>
                  <wp:effectExtent l="19050" t="0" r="9525" b="0"/>
                  <wp:wrapNone/>
                  <wp:docPr id="9" name="Рисунок 4" descr="Отравление мухом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равление мухом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b/>
                <w:color w:val="76923C" w:themeColor="accent3" w:themeShade="BF"/>
                <w:sz w:val="28"/>
                <w:szCs w:val="24"/>
                <w:lang w:eastAsia="ru-RU"/>
              </w:rPr>
              <w:t xml:space="preserve">        Отравление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мухомором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наступает спустя 30–40 минут. Признаки отравления: усиленное потоотделение, слюноотделение, сужение зрачков. Иногда появляется коматозное состояние.</w:t>
            </w:r>
          </w:p>
          <w:p w14:paraId="4BD30143" w14:textId="77777777" w:rsidR="00357220" w:rsidRP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Ложные опята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искусно маскируются под опята. Но при внимательном рассмотрении у ложного опенка можно заметить более яркий, с ярко-желтыми или  красноватыми оттенками  цвет шляпки. Окраска шляпки настоящего опенка более скромная, густо покрыта мелкими темными чешуйками, направленными от средины к краю. Очень важное отличие настоящего опенка от ложного – белая пленка, связывающая край шляпки гриба с ножкой; цвет пластинок: у настоящего опенка они почти белые, у ложного – бурые или коричневые.</w:t>
            </w:r>
          </w:p>
          <w:p w14:paraId="78E43B08" w14:textId="77777777" w:rsidR="00357220" w:rsidRDefault="00357220" w:rsidP="00357220">
            <w:pPr>
              <w:tabs>
                <w:tab w:val="left" w:pos="12480"/>
              </w:tabs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77696" behindDoc="1" locked="0" layoutInCell="1" allowOverlap="0" wp14:anchorId="54590DE9" wp14:editId="777773AA">
                  <wp:simplePos x="0" y="0"/>
                  <wp:positionH relativeFrom="column">
                    <wp:posOffset>6993890</wp:posOffset>
                  </wp:positionH>
                  <wp:positionV relativeFrom="line">
                    <wp:posOffset>220980</wp:posOffset>
                  </wp:positionV>
                  <wp:extent cx="2439035" cy="3324860"/>
                  <wp:effectExtent l="19050" t="0" r="0" b="0"/>
                  <wp:wrapNone/>
                  <wp:docPr id="12" name="Рисунок 3" descr="Ложные оп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жные оп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33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отравлении этими грибами может возникнуть гастроэнтерит (воспаление желудочно-кишечного тракта), сопровождающееся тошнотой, рвотой, коликообразными болями.</w:t>
            </w:r>
          </w:p>
          <w:p w14:paraId="66B99DFC" w14:textId="77777777" w:rsidR="00357220" w:rsidRPr="00357220" w:rsidRDefault="00357220" w:rsidP="00357220">
            <w:pPr>
              <w:tabs>
                <w:tab w:val="left" w:pos="12480"/>
              </w:tabs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18"/>
                <w:szCs w:val="24"/>
                <w:lang w:eastAsia="ru-RU"/>
              </w:rPr>
              <w:br/>
            </w:r>
            <w:r w:rsidRPr="0096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Чаще всего бывает отравление условно съедобными грибами –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волнушками, свинушками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.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Оно возникают вследствие неумелого их приготовления (такие грибы перед жарением следует отмачивать и отваривать).</w:t>
            </w:r>
          </w:p>
          <w:p w14:paraId="79EEC4F4" w14:textId="77777777" w:rsidR="0017256B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Признаки отравления – тошнота, рвота, понос – наступают вскоре после употребления грибов. Выздоровление при своевременно оказанной помощи наступает обычно через сутки.</w:t>
            </w:r>
          </w:p>
          <w:p w14:paraId="5806C0DF" w14:textId="77777777" w:rsidR="0017256B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14"/>
                <w:szCs w:val="24"/>
                <w:lang w:eastAsia="ru-RU"/>
              </w:rPr>
              <w:br/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  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Можно отравиться и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съедобными грибами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. В старых грибах наряду с полезными веществами часто имеются продукты разложения белков, вредные для организма человека. Кроме того, в них нередко бывают насекомые и черви, которые выделяют ядовитые вещества </w:t>
            </w:r>
          </w:p>
          <w:p w14:paraId="16220B26" w14:textId="77777777" w:rsidR="00357220" w:rsidRPr="00357220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lastRenderedPageBreak/>
              <w:t xml:space="preserve">(перед варкой или жарением </w:t>
            </w:r>
            <w:r w:rsidR="0017256B"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81792" behindDoc="1" locked="0" layoutInCell="1" allowOverlap="0" wp14:anchorId="3C9D40A9" wp14:editId="77C66FA1">
                  <wp:simplePos x="0" y="0"/>
                  <wp:positionH relativeFrom="column">
                    <wp:posOffset>6993890</wp:posOffset>
                  </wp:positionH>
                  <wp:positionV relativeFrom="line">
                    <wp:posOffset>173990</wp:posOffset>
                  </wp:positionV>
                  <wp:extent cx="2462530" cy="2635885"/>
                  <wp:effectExtent l="19050" t="0" r="0" b="0"/>
                  <wp:wrapNone/>
                  <wp:docPr id="14" name="Рисунок 1" descr="отравление условно съедобными грибами – свинушк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равление условно съедобными грибами – свинушк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" b="-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грибы тщательно чистят и моют). Причиной отравления могут быть неправильно заготовленные или испорченные сушеные и консервированные грибы. Ни в коем случае нельзя мариновать или солить грибы в оцинкованной посуде, т.к. велика опасность отравления цинком.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br/>
            </w:r>
            <w:r w:rsidRPr="00357220">
              <w:rPr>
                <w:rFonts w:ascii="Segoe UI" w:eastAsia="Times New Roman" w:hAnsi="Segoe UI" w:cs="Segoe UI"/>
                <w:b/>
                <w:bCs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>Первая помощь при</w:t>
            </w:r>
            <w:r w:rsidRPr="00357220">
              <w:rPr>
                <w:rFonts w:ascii="Segoe UI" w:eastAsia="Times New Roman" w:hAnsi="Segoe UI" w:cs="Segoe UI"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b/>
                <w:bCs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>пищевых отравлениях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: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промывание желудка, употребление активированного угля и слабительного (через 1-4 ч.).</w:t>
            </w:r>
          </w:p>
          <w:p w14:paraId="33126601" w14:textId="77777777" w:rsidR="00357220" w:rsidRPr="00357220" w:rsidRDefault="00357220" w:rsidP="00357220">
            <w:pPr>
              <w:outlineLvl w:val="2"/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7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7"/>
                <w:lang w:eastAsia="ru-RU"/>
              </w:rPr>
              <w:t>Советы грибнику</w:t>
            </w:r>
          </w:p>
          <w:p w14:paraId="63E00CDA" w14:textId="77777777" w:rsidR="00357220" w:rsidRPr="00357220" w:rsidRDefault="00357220" w:rsidP="00357220">
            <w:pPr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Собирайте только те </w:t>
            </w:r>
            <w:r w:rsidRPr="00357220">
              <w:rPr>
                <w:rFonts w:ascii="Segoe UI" w:eastAsia="Times New Roman" w:hAnsi="Segoe UI" w:cs="Segoe UI"/>
                <w:i/>
                <w:iCs/>
                <w:sz w:val="28"/>
                <w:szCs w:val="24"/>
                <w:lang w:eastAsia="ru-RU"/>
              </w:rPr>
              <w:t>грибы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в безвредности которых вы уверены.</w:t>
            </w:r>
          </w:p>
          <w:p w14:paraId="2559F4E4" w14:textId="77777777"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Перед кулинарной обработкой тщательно </w:t>
            </w:r>
            <w:r w:rsidRPr="00357220">
              <w:rPr>
                <w:rFonts w:ascii="Segoe UI" w:eastAsia="Times New Roman" w:hAnsi="Segoe UI" w:cs="Segoe UI"/>
                <w:i/>
                <w:iCs/>
                <w:sz w:val="28"/>
                <w:szCs w:val="24"/>
                <w:lang w:eastAsia="ru-RU"/>
              </w:rPr>
              <w:t>переберите грибы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выбросьте старые, червивые и подозрительные.</w:t>
            </w:r>
          </w:p>
          <w:p w14:paraId="0714A5AC" w14:textId="77777777"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Собирая шампиньоны, особое внимание обратите на цвет пластинок, он должен быть от розоватого до буро-коричневого (у бледной поганки цвет пластинок белый).</w:t>
            </w:r>
          </w:p>
          <w:p w14:paraId="3E247EF7" w14:textId="77777777"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83840" behindDoc="1" locked="0" layoutInCell="1" allowOverlap="0" wp14:anchorId="12B56455" wp14:editId="53D6D9A2">
                  <wp:simplePos x="0" y="0"/>
                  <wp:positionH relativeFrom="column">
                    <wp:posOffset>7290435</wp:posOffset>
                  </wp:positionH>
                  <wp:positionV relativeFrom="line">
                    <wp:posOffset>154305</wp:posOffset>
                  </wp:positionV>
                  <wp:extent cx="2439035" cy="2623820"/>
                  <wp:effectExtent l="19050" t="0" r="0" b="0"/>
                  <wp:wrapNone/>
                  <wp:docPr id="15" name="Рисунок 2" descr="отравление условно съедобными грибами – волнуш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равление условно съедобными грибами – волнуш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Собирая опята, не путайте их с ложными (у настоящего опенка пластинки светлые, под шляпкой белая пленка).</w:t>
            </w:r>
          </w:p>
          <w:p w14:paraId="1927AE83" w14:textId="77777777"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Если с вами дети, следите за тем, чтобы они не собирали мухоморы и другие приметные, но ядовитые грибы. Не пробуйте сырых грибов, особенно если в них сомневаетесь.</w:t>
            </w:r>
          </w:p>
          <w:p w14:paraId="225E96D5" w14:textId="77777777" w:rsidR="00357220" w:rsidRP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засолке и мариновании грибов тщательно очищайте их и проваривайте; в засол и маринад добавляйте достаточное количество соли и уксуса.</w:t>
            </w:r>
          </w:p>
          <w:p w14:paraId="21CD288C" w14:textId="77777777" w:rsidR="00357220" w:rsidRPr="00357220" w:rsidRDefault="00357220" w:rsidP="0035722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 xml:space="preserve">Не закрывайте банки герметическими крышками 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 xml:space="preserve">–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этом создаются условия для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размножения ботулинической палочки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.</w:t>
            </w:r>
          </w:p>
          <w:p w14:paraId="56993B0E" w14:textId="77777777" w:rsidR="00357220" w:rsidRPr="0017256B" w:rsidRDefault="0017256B" w:rsidP="0017256B">
            <w:pPr>
              <w:tabs>
                <w:tab w:val="left" w:pos="12480"/>
              </w:tabs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76923C" w:themeColor="accent3" w:themeShade="BF"/>
                <w:sz w:val="28"/>
                <w:szCs w:val="28"/>
              </w:rPr>
              <w:t xml:space="preserve">     </w:t>
            </w:r>
            <w:r w:rsidRPr="0017256B">
              <w:rPr>
                <w:rFonts w:ascii="Segoe UI" w:hAnsi="Segoe UI" w:cs="Segoe UI"/>
                <w:b/>
                <w:color w:val="76923C" w:themeColor="accent3" w:themeShade="BF"/>
                <w:sz w:val="28"/>
                <w:szCs w:val="28"/>
              </w:rPr>
              <w:t>Строчки и сморчки</w:t>
            </w:r>
            <w:r w:rsidRPr="0017256B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 xml:space="preserve"> </w:t>
            </w:r>
            <w:r w:rsidRPr="0017256B">
              <w:rPr>
                <w:rFonts w:ascii="Segoe UI" w:hAnsi="Segoe UI" w:cs="Segoe UI"/>
                <w:sz w:val="28"/>
                <w:szCs w:val="28"/>
              </w:rPr>
              <w:t>относятся к разряду условно съедобных грибов.</w:t>
            </w:r>
          </w:p>
          <w:p w14:paraId="4F7B6AC4" w14:textId="77777777" w:rsidR="0017256B" w:rsidRDefault="0017256B" w:rsidP="0017256B">
            <w:pPr>
              <w:tabs>
                <w:tab w:val="left" w:pos="12480"/>
              </w:tabs>
              <w:jc w:val="both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17256B">
              <w:rPr>
                <w:rFonts w:ascii="Segoe UI" w:hAnsi="Segoe UI" w:cs="Segoe UI"/>
                <w:color w:val="000000"/>
                <w:sz w:val="28"/>
                <w:szCs w:val="28"/>
              </w:rPr>
              <w:t xml:space="preserve">Они ядовиты для тех, кто не знает, как с ними обращаться. Ядовитость уничтожается при соответствующей обработке. Эти весенние грибы содержат гельвелловую кислоту — яд, способный вызвать смертельное отравление. </w:t>
            </w:r>
          </w:p>
          <w:p w14:paraId="4CBBC382" w14:textId="77777777" w:rsidR="00A404EF" w:rsidRDefault="0017256B" w:rsidP="00A404EF">
            <w:pPr>
              <w:pStyle w:val="3"/>
              <w:spacing w:before="150" w:after="30"/>
              <w:jc w:val="both"/>
              <w:outlineLvl w:val="2"/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</w:pPr>
            <w:r w:rsidRPr="00A404EF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lastRenderedPageBreak/>
              <w:t>Но 10—20-минутное отваривание полностью обезвреживает яд, так как</w:t>
            </w:r>
            <w:r w:rsidR="00A404EF" w:rsidRPr="00366494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t xml:space="preserve"> гельвелловая кислота переходит в отвар. Строчки можно обезвредить и путем высушивания — в этом случае гельвелловая кислота окисляется воздухом и инактивируется. Отравление же происходит при употреблении их в пищу необработанными, недоваренными или недосушенными.</w:t>
            </w:r>
            <w:r w:rsidR="00A404EF" w:rsidRPr="00366494"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 xml:space="preserve"> </w:t>
            </w:r>
          </w:p>
          <w:p w14:paraId="5A48380E" w14:textId="77777777" w:rsidR="0017256B" w:rsidRPr="00A404EF" w:rsidRDefault="00A404EF" w:rsidP="00A404EF">
            <w:pPr>
              <w:tabs>
                <w:tab w:val="left" w:pos="12480"/>
              </w:tabs>
              <w:jc w:val="both"/>
              <w:rPr>
                <w:rStyle w:val="apple-converted-space"/>
                <w:rFonts w:ascii="Segoe UI" w:hAnsi="Segoe UI" w:cs="Segoe UI"/>
                <w:color w:val="333333"/>
                <w:sz w:val="32"/>
                <w:szCs w:val="18"/>
              </w:rPr>
            </w:pPr>
            <w:r w:rsidRPr="00A404EF"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Итак,</w:t>
            </w:r>
            <w:r w:rsidRPr="00A404EF">
              <w:rPr>
                <w:rStyle w:val="apple-converted-space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 </w:t>
            </w:r>
            <w:r w:rsidRPr="00A404EF">
              <w:rPr>
                <w:rStyle w:val="a8"/>
                <w:rFonts w:ascii="Segoe UI" w:hAnsi="Segoe UI" w:cs="Segoe UI"/>
                <w:color w:val="76923C" w:themeColor="accent3" w:themeShade="BF"/>
                <w:sz w:val="32"/>
                <w:szCs w:val="18"/>
              </w:rPr>
              <w:t>что делать при отравлении грибами?</w:t>
            </w:r>
            <w:r w:rsidRPr="00A404EF">
              <w:rPr>
                <w:rStyle w:val="apple-converted-space"/>
                <w:rFonts w:ascii="Segoe UI" w:hAnsi="Segoe UI" w:cs="Segoe UI"/>
                <w:color w:val="333333"/>
                <w:sz w:val="32"/>
                <w:szCs w:val="18"/>
              </w:rPr>
              <w:t> </w:t>
            </w:r>
          </w:p>
          <w:p w14:paraId="1F9B4528" w14:textId="77777777" w:rsidR="00A404EF" w:rsidRPr="00A404EF" w:rsidRDefault="00A404EF" w:rsidP="00A404EF">
            <w:pPr>
              <w:pStyle w:val="aa"/>
              <w:shd w:val="clear" w:color="auto" w:fill="FFFFFF"/>
              <w:tabs>
                <w:tab w:val="left" w:pos="15026"/>
                <w:tab w:val="left" w:pos="15060"/>
              </w:tabs>
              <w:spacing w:before="0" w:beforeAutospacing="0" w:after="0" w:afterAutospacing="0" w:line="270" w:lineRule="atLeast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Во-первых, даже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частные признаки отравления грибами требуют немедленного медицинского вмешательства. Необхо</w:t>
            </w: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димо срочно вызвать врача и 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доставить пострадавшего в больницу.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До прибытия медиков особое значение имеет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первая помощь при отравлении грибами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, которая позволит существенно снизить последствия или даже спасти жизнь человека:</w:t>
            </w:r>
          </w:p>
        </w:tc>
      </w:tr>
      <w:tr w:rsidR="00366494" w14:paraId="28D3DBE3" w14:textId="77777777" w:rsidTr="00A404EF">
        <w:tc>
          <w:tcPr>
            <w:tcW w:w="15276" w:type="dxa"/>
            <w:gridSpan w:val="2"/>
          </w:tcPr>
          <w:p w14:paraId="29B88060" w14:textId="77777777" w:rsidR="00366494" w:rsidRDefault="00366494" w:rsidP="00366494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lastRenderedPageBreak/>
              <w:t>с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делать промывание желудка: выпить 5-6 стаканов кипяченой воды, или бледно-розового раствора марганцовки, или одну столовую ложку поваренной соли размешать в стакане воды. Затем нажать пальцами на корень языка и вызвать рвоту.</w:t>
            </w:r>
          </w:p>
          <w:p w14:paraId="2621BA9E" w14:textId="77777777" w:rsidR="00366494" w:rsidRDefault="0017256B" w:rsidP="00366494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>ж</w:t>
            </w:r>
            <w:r w:rsidR="00366494"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елательно принять активированный уголь, или белую глину, или аптечные взвеси.</w:t>
            </w:r>
          </w:p>
          <w:p w14:paraId="77010DC5" w14:textId="77777777" w:rsidR="00366494" w:rsidRPr="0017256B" w:rsidRDefault="0017256B" w:rsidP="0017256B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>н</w:t>
            </w:r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еобходимо положить грелки или любое тепло </w:t>
            </w:r>
            <w:proofErr w:type="gramStart"/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>к ногами</w:t>
            </w:r>
            <w:proofErr w:type="gramEnd"/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и на живот больного.</w:t>
            </w: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>Обеспечить полный покой на время лечения.</w:t>
            </w:r>
          </w:p>
          <w:p w14:paraId="7E7A3E9E" w14:textId="77777777" w:rsidR="00366494" w:rsidRPr="00366494" w:rsidRDefault="00366494" w:rsidP="0017256B">
            <w:pPr>
              <w:numPr>
                <w:ilvl w:val="0"/>
                <w:numId w:val="5"/>
              </w:numPr>
              <w:ind w:left="142"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Остатки грибов уничтожать не стоит. Всегда хорошая идея – сохранить их для анализов. Ведь адекватное</w:t>
            </w:r>
            <w:r w:rsidRPr="00366494">
              <w:rPr>
                <w:rStyle w:val="apple-converted-space"/>
                <w:rFonts w:ascii="Segoe UI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лечение отравления грибами</w:t>
            </w:r>
            <w:r w:rsidRPr="00366494">
              <w:rPr>
                <w:rStyle w:val="apple-converted-space"/>
                <w:rFonts w:ascii="Segoe UI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становится возможным только при понимании того, какими именно грибами отравился пострадавший.</w:t>
            </w:r>
          </w:p>
          <w:p w14:paraId="32C11D93" w14:textId="77777777" w:rsidR="00A404EF" w:rsidRDefault="00366494" w:rsidP="0017256B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Важно помнить, что серьезное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17256B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отравление грибами требует лечение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 условиях стационара. Попытки справиться с проблемой самостоятельно, в домашних условиях, - ненужный риск, который грозит фатальными последствиями. Особое внимание стоит обратить на детей и пожилых людей. Именно они обычно переносят отравление грибами особенно тяжело.</w:t>
            </w:r>
            <w:r w:rsid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  <w:r w:rsidR="0017256B"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</w:p>
          <w:p w14:paraId="359852B7" w14:textId="77777777" w:rsidR="00A404EF" w:rsidRPr="00A404EF" w:rsidRDefault="00A404EF" w:rsidP="0017256B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both"/>
              <w:rPr>
                <w:rFonts w:ascii="Segoe UI" w:hAnsi="Segoe UI" w:cs="Segoe UI"/>
                <w:color w:val="333333"/>
                <w:sz w:val="20"/>
                <w:szCs w:val="18"/>
              </w:rPr>
            </w:pPr>
          </w:p>
          <w:p w14:paraId="2FAA06CE" w14:textId="77777777" w:rsidR="00366494" w:rsidRPr="0017256B" w:rsidRDefault="0017256B" w:rsidP="00A404EF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center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A404EF">
              <w:rPr>
                <w:rFonts w:ascii="Segoe UI" w:hAnsi="Segoe UI" w:cs="Segoe UI"/>
                <w:b/>
                <w:color w:val="76923C" w:themeColor="accent3" w:themeShade="BF"/>
                <w:sz w:val="32"/>
                <w:szCs w:val="18"/>
              </w:rPr>
              <w:t>Квалифицированная</w:t>
            </w:r>
            <w:r w:rsidRPr="00A404EF">
              <w:rPr>
                <w:rStyle w:val="apple-converted-space"/>
                <w:rFonts w:ascii="Segoe UI" w:eastAsiaTheme="majorEastAsia" w:hAnsi="Segoe UI" w:cs="Segoe UI"/>
                <w:b/>
                <w:color w:val="76923C" w:themeColor="accent3" w:themeShade="BF"/>
                <w:sz w:val="32"/>
                <w:szCs w:val="18"/>
              </w:rPr>
              <w:t> </w:t>
            </w:r>
            <w:r w:rsidRPr="00A404EF">
              <w:rPr>
                <w:rStyle w:val="a8"/>
                <w:rFonts w:ascii="Segoe UI" w:hAnsi="Segoe UI" w:cs="Segoe UI"/>
                <w:color w:val="76923C" w:themeColor="accent3" w:themeShade="BF"/>
                <w:sz w:val="32"/>
                <w:szCs w:val="18"/>
              </w:rPr>
              <w:t>неотложная помощь при отравлении грибами</w:t>
            </w:r>
            <w:r w:rsidRPr="00A404EF">
              <w:rPr>
                <w:rStyle w:val="apple-converted-space"/>
                <w:rFonts w:ascii="Segoe UI" w:eastAsiaTheme="majorEastAsia" w:hAnsi="Segoe UI" w:cs="Segoe UI"/>
                <w:b/>
                <w:color w:val="76923C" w:themeColor="accent3" w:themeShade="BF"/>
                <w:sz w:val="32"/>
                <w:szCs w:val="18"/>
              </w:rPr>
              <w:t> </w:t>
            </w:r>
            <w:r w:rsidRPr="00A404EF">
              <w:rPr>
                <w:rFonts w:ascii="Segoe UI" w:hAnsi="Segoe UI" w:cs="Segoe UI"/>
                <w:b/>
                <w:color w:val="76923C" w:themeColor="accent3" w:themeShade="BF"/>
                <w:sz w:val="32"/>
                <w:szCs w:val="18"/>
              </w:rPr>
              <w:t>– залог успеха в последующем лечении.</w:t>
            </w:r>
          </w:p>
        </w:tc>
      </w:tr>
    </w:tbl>
    <w:p w14:paraId="62A75F24" w14:textId="77777777" w:rsidR="003C05CD" w:rsidRPr="0017256B" w:rsidRDefault="0017256B" w:rsidP="0017256B">
      <w:pPr>
        <w:tabs>
          <w:tab w:val="left" w:pos="12480"/>
        </w:tabs>
        <w:spacing w:after="0" w:line="240" w:lineRule="auto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114300" distR="114300" simplePos="0" relativeHeight="251684864" behindDoc="1" locked="0" layoutInCell="1" allowOverlap="1" wp14:anchorId="74680400" wp14:editId="556E6045">
            <wp:simplePos x="0" y="0"/>
            <wp:positionH relativeFrom="column">
              <wp:posOffset>6982295</wp:posOffset>
            </wp:positionH>
            <wp:positionV relativeFrom="paragraph">
              <wp:posOffset>-33005</wp:posOffset>
            </wp:positionV>
            <wp:extent cx="2593521" cy="2707575"/>
            <wp:effectExtent l="19050" t="0" r="0" b="0"/>
            <wp:wrapNone/>
            <wp:docPr id="16" name="Рисунок 7" descr="Ядовитые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довитые гриб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27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05CD" w:rsidRPr="0017256B" w:rsidSect="0017256B">
      <w:pgSz w:w="16838" w:h="11906" w:orient="landscape"/>
      <w:pgMar w:top="426" w:right="678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D9B5" w14:textId="77777777" w:rsidR="00D93DC0" w:rsidRPr="0017256B" w:rsidRDefault="00D93DC0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endnote>
  <w:endnote w:type="continuationSeparator" w:id="0">
    <w:p w14:paraId="6363B02F" w14:textId="77777777" w:rsidR="00D93DC0" w:rsidRPr="0017256B" w:rsidRDefault="00D93DC0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C4B6" w14:textId="77777777" w:rsidR="00D93DC0" w:rsidRPr="0017256B" w:rsidRDefault="00D93DC0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footnote>
  <w:footnote w:type="continuationSeparator" w:id="0">
    <w:p w14:paraId="4D2BCCA5" w14:textId="77777777" w:rsidR="00D93DC0" w:rsidRPr="0017256B" w:rsidRDefault="00D93DC0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17B5"/>
    <w:multiLevelType w:val="hybridMultilevel"/>
    <w:tmpl w:val="6AD6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62CA"/>
    <w:multiLevelType w:val="hybridMultilevel"/>
    <w:tmpl w:val="FA6C93C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FE5886"/>
    <w:multiLevelType w:val="multilevel"/>
    <w:tmpl w:val="C79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26A2F"/>
    <w:multiLevelType w:val="multilevel"/>
    <w:tmpl w:val="D0D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A0149"/>
    <w:rsid w:val="000D0FBA"/>
    <w:rsid w:val="000E623C"/>
    <w:rsid w:val="0017256B"/>
    <w:rsid w:val="0020309F"/>
    <w:rsid w:val="0028455B"/>
    <w:rsid w:val="002F224F"/>
    <w:rsid w:val="00334FA4"/>
    <w:rsid w:val="00357220"/>
    <w:rsid w:val="00366494"/>
    <w:rsid w:val="0037634F"/>
    <w:rsid w:val="00396403"/>
    <w:rsid w:val="0039732E"/>
    <w:rsid w:val="003B4968"/>
    <w:rsid w:val="003C05CD"/>
    <w:rsid w:val="004072C6"/>
    <w:rsid w:val="004A7BF1"/>
    <w:rsid w:val="004D77F2"/>
    <w:rsid w:val="0061487A"/>
    <w:rsid w:val="006611A1"/>
    <w:rsid w:val="007337D5"/>
    <w:rsid w:val="00774B97"/>
    <w:rsid w:val="008202CD"/>
    <w:rsid w:val="00836CA3"/>
    <w:rsid w:val="00A1683D"/>
    <w:rsid w:val="00A34BAE"/>
    <w:rsid w:val="00A404EF"/>
    <w:rsid w:val="00B60CAC"/>
    <w:rsid w:val="00BC1A0B"/>
    <w:rsid w:val="00BD5F23"/>
    <w:rsid w:val="00D807E4"/>
    <w:rsid w:val="00D93DC0"/>
    <w:rsid w:val="00DF7274"/>
    <w:rsid w:val="00E06806"/>
    <w:rsid w:val="00E36AB7"/>
    <w:rsid w:val="00E75CFB"/>
    <w:rsid w:val="00EC7AF3"/>
    <w:rsid w:val="00ED3F1F"/>
    <w:rsid w:val="00EE568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9821"/>
  <w15:docId w15:val="{78D8B820-3F87-42FD-9E17-82DBABC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3D"/>
  </w:style>
  <w:style w:type="paragraph" w:styleId="1">
    <w:name w:val="heading 1"/>
    <w:basedOn w:val="a"/>
    <w:link w:val="10"/>
    <w:uiPriority w:val="9"/>
    <w:qFormat/>
    <w:rsid w:val="0073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37D5"/>
  </w:style>
  <w:style w:type="character" w:styleId="a8">
    <w:name w:val="Strong"/>
    <w:basedOn w:val="a0"/>
    <w:uiPriority w:val="22"/>
    <w:qFormat/>
    <w:rsid w:val="007337D5"/>
    <w:rPr>
      <w:b/>
      <w:bCs/>
    </w:rPr>
  </w:style>
  <w:style w:type="paragraph" w:customStyle="1" w:styleId="statis">
    <w:name w:val="statis"/>
    <w:basedOn w:val="a"/>
    <w:rsid w:val="0073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7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7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256B"/>
  </w:style>
  <w:style w:type="paragraph" w:styleId="ad">
    <w:name w:val="footer"/>
    <w:basedOn w:val="a"/>
    <w:link w:val="ae"/>
    <w:uiPriority w:val="99"/>
    <w:semiHidden/>
    <w:unhideWhenUsed/>
    <w:rsid w:val="0017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AD86-1D5B-4060-ABC9-7D72FCE5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26</cp:revision>
  <cp:lastPrinted>2013-11-16T11:15:00Z</cp:lastPrinted>
  <dcterms:created xsi:type="dcterms:W3CDTF">2013-02-02T05:30:00Z</dcterms:created>
  <dcterms:modified xsi:type="dcterms:W3CDTF">2020-05-31T18:13:00Z</dcterms:modified>
</cp:coreProperties>
</file>