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A7" w:rsidRPr="005A17A7" w:rsidRDefault="005A17A7" w:rsidP="00560C8D">
      <w:pPr>
        <w:ind w:firstLine="709"/>
        <w:jc w:val="center"/>
        <w:rPr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4F17DC" w:rsidRPr="004F17DC" w:rsidRDefault="004F17DC" w:rsidP="00560C8D">
      <w:pPr>
        <w:ind w:firstLine="709"/>
        <w:jc w:val="center"/>
        <w:rPr>
          <w:b/>
          <w:sz w:val="27"/>
          <w:szCs w:val="27"/>
        </w:rPr>
      </w:pPr>
      <w:r w:rsidRPr="004F17DC">
        <w:rPr>
          <w:b/>
          <w:sz w:val="27"/>
          <w:szCs w:val="27"/>
        </w:rPr>
        <w:t xml:space="preserve">Памятка </w:t>
      </w:r>
    </w:p>
    <w:p w:rsidR="00560C8D" w:rsidRPr="004F17DC" w:rsidRDefault="004F17DC" w:rsidP="00560C8D">
      <w:pPr>
        <w:ind w:firstLine="709"/>
        <w:jc w:val="center"/>
        <w:rPr>
          <w:b/>
          <w:sz w:val="27"/>
          <w:szCs w:val="27"/>
        </w:rPr>
      </w:pPr>
      <w:r w:rsidRPr="004F17DC">
        <w:rPr>
          <w:b/>
          <w:sz w:val="27"/>
          <w:szCs w:val="27"/>
        </w:rPr>
        <w:t>по п</w:t>
      </w:r>
      <w:r w:rsidR="00560C8D" w:rsidRPr="004F17DC">
        <w:rPr>
          <w:b/>
          <w:sz w:val="27"/>
          <w:szCs w:val="27"/>
        </w:rPr>
        <w:t>рофилактик</w:t>
      </w:r>
      <w:r w:rsidRPr="004F17DC">
        <w:rPr>
          <w:b/>
          <w:sz w:val="27"/>
          <w:szCs w:val="27"/>
        </w:rPr>
        <w:t>е</w:t>
      </w:r>
      <w:r w:rsidR="00560C8D" w:rsidRPr="004F17DC">
        <w:rPr>
          <w:b/>
          <w:sz w:val="27"/>
          <w:szCs w:val="27"/>
        </w:rPr>
        <w:t xml:space="preserve"> несчастных случаев на воде.</w:t>
      </w:r>
    </w:p>
    <w:p w:rsidR="00560C8D" w:rsidRPr="004F17DC" w:rsidRDefault="00560C8D" w:rsidP="00560C8D">
      <w:pPr>
        <w:ind w:firstLine="709"/>
        <w:jc w:val="center"/>
        <w:rPr>
          <w:b/>
          <w:sz w:val="27"/>
          <w:szCs w:val="27"/>
        </w:rPr>
      </w:pP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Умение хорошо плавать - одна из важнейших гарантий безопасного отдыха на воде, но нужно помнить, что даже хороший пловец должен соблюдать постоянную осторожность, дисциплину и строго придерживаться правил поведения на воде.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Не рекомендуется отплывать далеко от берега, заплывать за предупредительные знаки.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 xml:space="preserve">Купаться нужно в специально отведенных и оборудованных для этого местах. Перед купанием в незнакомых местах обследовать дно. 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Входить в воду осторожно, медленно. Не рекомендуется входить в воду разгоряченным.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Особое вниманием необходимо уделять купающимся и играющим в воде детям.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Основное правило для родителей - всегда держать малышей под присмотром, желательно на расстоянии вытянутой руки. Никогда не поручайте следить за купанием младших детей их несовершеннолетними братьям и сестрам.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 xml:space="preserve">Взрослые  должны следить за играми детей даже на мелководье, потому что малыши во время игр могут упасть и захлебнуться. 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 xml:space="preserve">Не торопитесь давать малышу надувной круг, ведь лучшей поддержкой все равно являются заботливые мамины руки, придающие маленькому пловцу уверенности в себе. Круг может стать вспомогательным средством лишь когда ребенок начинает самостоятельно держаться на воде. 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Не устраивайте в воде игр, связанных с захватами - в пылу азарта ребенок вместо воздуха вдохнет воду и потеряет сознание.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Запрещайте детям подходить к обрывистым берегам рек, так как ребенок может  потерять равновесие и упасть в воду.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Немаловажный момент - обучение ребенка не только правилам, но и общей культуре поведения на воде. Ведь в будущем, оказавшись, например, на море или в бассейне общего пользова</w:t>
      </w:r>
      <w:bookmarkStart w:id="0" w:name="_GoBack"/>
      <w:bookmarkEnd w:id="0"/>
      <w:r w:rsidRPr="004F17DC">
        <w:rPr>
          <w:sz w:val="27"/>
          <w:szCs w:val="27"/>
        </w:rPr>
        <w:t xml:space="preserve">ния, не следует брызгаться, толкаться или прыгать на других купающихся. 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При преодолении водоёмов на лодках обязательно надевайте несовершеннолетнему спасательный жилет.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 xml:space="preserve">Если у Вас на придомовой территории находится бассейн или искусственный водоем, следите за тем, чтобы в воде не было лишних красочных предметов, привлекающих внимание малышей, которые могут попытаться дотянуться до них с бортика. </w:t>
      </w:r>
    </w:p>
    <w:p w:rsidR="00EF0CF9" w:rsidRPr="004F17DC" w:rsidRDefault="00560C8D" w:rsidP="005A17A7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Установите вокруг колодцев, бассейнов, искусственных водоемов защитные экраны или ограждения, исключающие свободный доступ к ним малолетних детей.</w:t>
      </w:r>
    </w:p>
    <w:sectPr w:rsidR="00EF0CF9" w:rsidRPr="004F17DC" w:rsidSect="00ED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60C8D"/>
    <w:rsid w:val="000C3CE9"/>
    <w:rsid w:val="003B7F5A"/>
    <w:rsid w:val="004F17DC"/>
    <w:rsid w:val="00560C8D"/>
    <w:rsid w:val="005A17A7"/>
    <w:rsid w:val="00751A40"/>
    <w:rsid w:val="00A076A0"/>
    <w:rsid w:val="00ED6B0F"/>
    <w:rsid w:val="00EF0CF9"/>
    <w:rsid w:val="00FE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7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7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4</cp:revision>
  <cp:lastPrinted>2017-05-04T13:22:00Z</cp:lastPrinted>
  <dcterms:created xsi:type="dcterms:W3CDTF">2020-03-20T08:24:00Z</dcterms:created>
  <dcterms:modified xsi:type="dcterms:W3CDTF">2020-04-30T19:39:00Z</dcterms:modified>
</cp:coreProperties>
</file>