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12C" w:rsidRDefault="0032512C">
      <w:pPr>
        <w:pStyle w:val="normal"/>
        <w:jc w:val="center"/>
      </w:pPr>
    </w:p>
    <w:sdt>
      <w:sdtPr>
        <w:id w:val="265523860"/>
        <w:docPartObj>
          <w:docPartGallery w:val="Table of Contents"/>
          <w:docPartUnique/>
        </w:docPartObj>
      </w:sdtPr>
      <w:sdtContent>
        <w:p w:rsidR="0032512C" w:rsidRDefault="0032512C">
          <w:pPr>
            <w:pStyle w:val="normal"/>
            <w:tabs>
              <w:tab w:val="right" w:pos="9030"/>
            </w:tabs>
            <w:spacing w:before="80" w:line="240" w:lineRule="auto"/>
          </w:pPr>
          <w:r>
            <w:fldChar w:fldCharType="begin"/>
          </w:r>
          <w:r w:rsidR="00250B62">
            <w:instrText xml:space="preserve"> TOC \h \u \z </w:instrText>
          </w:r>
          <w:r>
            <w:fldChar w:fldCharType="separate"/>
          </w:r>
          <w:hyperlink w:anchor="_a8rqbxrkarww">
            <w:r w:rsidR="00250B62">
              <w:rPr>
                <w:b/>
              </w:rPr>
              <w:t>Вход в личный кабинет</w:t>
            </w:r>
          </w:hyperlink>
          <w:r w:rsidR="00250B62">
            <w:rPr>
              <w:b/>
            </w:rPr>
            <w:tab/>
          </w:r>
          <w:r>
            <w:fldChar w:fldCharType="begin"/>
          </w:r>
          <w:r w:rsidR="00250B62">
            <w:instrText xml:space="preserve"> PAGEREF _a8rqbxrkarww \h </w:instrText>
          </w:r>
          <w:r>
            <w:fldChar w:fldCharType="separate"/>
          </w:r>
          <w:r w:rsidR="00250B62">
            <w:rPr>
              <w:b/>
            </w:rPr>
            <w:t>1</w:t>
          </w:r>
          <w:r>
            <w:fldChar w:fldCharType="end"/>
          </w:r>
        </w:p>
        <w:p w:rsidR="0032512C" w:rsidRDefault="0032512C">
          <w:pPr>
            <w:pStyle w:val="normal"/>
            <w:tabs>
              <w:tab w:val="right" w:pos="9030"/>
            </w:tabs>
            <w:spacing w:before="200" w:line="240" w:lineRule="auto"/>
          </w:pPr>
          <w:hyperlink w:anchor="_xtomuaa6kivy">
            <w:r w:rsidR="00250B62">
              <w:rPr>
                <w:b/>
              </w:rPr>
              <w:t>Работа с электронной тетрадью</w:t>
            </w:r>
          </w:hyperlink>
          <w:r w:rsidR="00250B62">
            <w:rPr>
              <w:b/>
            </w:rPr>
            <w:tab/>
          </w:r>
          <w:r>
            <w:fldChar w:fldCharType="begin"/>
          </w:r>
          <w:r w:rsidR="00250B62">
            <w:instrText xml:space="preserve"> PAGEREF _xtomuaa6kivy \h </w:instrText>
          </w:r>
          <w:r>
            <w:fldChar w:fldCharType="separate"/>
          </w:r>
          <w:r w:rsidR="00250B62">
            <w:rPr>
              <w:b/>
            </w:rPr>
            <w:t>2</w:t>
          </w:r>
          <w:r>
            <w:fldChar w:fldCharType="end"/>
          </w:r>
        </w:p>
        <w:p w:rsidR="0032512C" w:rsidRDefault="0032512C">
          <w:pPr>
            <w:pStyle w:val="normal"/>
            <w:tabs>
              <w:tab w:val="right" w:pos="9030"/>
            </w:tabs>
            <w:spacing w:before="200" w:line="240" w:lineRule="auto"/>
          </w:pPr>
          <w:hyperlink w:anchor="_p8dbyrqljrtf">
            <w:r w:rsidR="00250B62">
              <w:rPr>
                <w:b/>
              </w:rPr>
              <w:t>Просмотр видео и конспекта урока</w:t>
            </w:r>
          </w:hyperlink>
          <w:r w:rsidR="00250B62">
            <w:rPr>
              <w:b/>
            </w:rPr>
            <w:tab/>
          </w:r>
          <w:r>
            <w:fldChar w:fldCharType="begin"/>
          </w:r>
          <w:r w:rsidR="00250B62">
            <w:instrText xml:space="preserve"> PAGEREF _p8dbyrqljrtf \h </w:instrText>
          </w:r>
          <w:r>
            <w:fldChar w:fldCharType="separate"/>
          </w:r>
          <w:r w:rsidR="00250B62">
            <w:rPr>
              <w:b/>
            </w:rPr>
            <w:t>6</w:t>
          </w:r>
          <w:r>
            <w:fldChar w:fldCharType="end"/>
          </w:r>
        </w:p>
        <w:p w:rsidR="0032512C" w:rsidRDefault="0032512C">
          <w:pPr>
            <w:pStyle w:val="normal"/>
            <w:tabs>
              <w:tab w:val="right" w:pos="9030"/>
            </w:tabs>
            <w:spacing w:before="200" w:after="80" w:line="240" w:lineRule="auto"/>
          </w:pPr>
          <w:hyperlink w:anchor="_ez44xkvi69jg">
            <w:r w:rsidR="00250B62">
              <w:rPr>
                <w:b/>
              </w:rPr>
              <w:t>Работа с тестами</w:t>
            </w:r>
          </w:hyperlink>
          <w:r w:rsidR="00250B62">
            <w:rPr>
              <w:b/>
            </w:rPr>
            <w:tab/>
          </w:r>
          <w:r>
            <w:fldChar w:fldCharType="begin"/>
          </w:r>
          <w:r w:rsidR="00250B62">
            <w:instrText xml:space="preserve"> PAGEREF _ez44xkvi69jg \h </w:instrText>
          </w:r>
          <w:r>
            <w:fldChar w:fldCharType="separate"/>
          </w:r>
          <w:r w:rsidR="00250B62">
            <w:rPr>
              <w:b/>
            </w:rPr>
            <w:t>7</w:t>
          </w:r>
          <w:r>
            <w:fldChar w:fldCharType="end"/>
          </w:r>
          <w:r>
            <w:fldChar w:fldCharType="end"/>
          </w:r>
        </w:p>
      </w:sdtContent>
    </w:sdt>
    <w:p w:rsidR="0032512C" w:rsidRDefault="0032512C">
      <w:pPr>
        <w:pStyle w:val="normal"/>
      </w:pPr>
    </w:p>
    <w:p w:rsidR="0032512C" w:rsidRDefault="0032512C">
      <w:pPr>
        <w:pStyle w:val="normal"/>
        <w:jc w:val="center"/>
      </w:pPr>
    </w:p>
    <w:p w:rsidR="0032512C" w:rsidRDefault="00250B62">
      <w:pPr>
        <w:pStyle w:val="1"/>
        <w:jc w:val="center"/>
      </w:pPr>
      <w:bookmarkStart w:id="0" w:name="_a8rqbxrkarww" w:colFirst="0" w:colLast="0"/>
      <w:bookmarkEnd w:id="0"/>
      <w:r>
        <w:t>Вход в личный кабинет</w:t>
      </w:r>
    </w:p>
    <w:p w:rsidR="0032512C" w:rsidRDefault="00250B62">
      <w:pPr>
        <w:pStyle w:val="normal"/>
        <w:numPr>
          <w:ilvl w:val="0"/>
          <w:numId w:val="1"/>
        </w:numPr>
      </w:pPr>
      <w:r>
        <w:t>От учителя вы получите данные для входа в свой личный кабинет: ссылку, логин и пароль.</w:t>
      </w:r>
    </w:p>
    <w:p w:rsidR="0032512C" w:rsidRDefault="00250B62">
      <w:pPr>
        <w:pStyle w:val="normal"/>
        <w:ind w:left="720"/>
      </w:pPr>
      <w:r>
        <w:rPr>
          <w:noProof/>
          <w:lang w:val="ru-RU"/>
        </w:rPr>
        <w:drawing>
          <wp:inline distT="114300" distB="114300" distL="114300" distR="114300">
            <wp:extent cx="5734050" cy="812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812800"/>
                    </a:xfrm>
                    <a:prstGeom prst="rect">
                      <a:avLst/>
                    </a:prstGeom>
                    <a:ln/>
                  </pic:spPr>
                </pic:pic>
              </a:graphicData>
            </a:graphic>
          </wp:inline>
        </w:drawing>
      </w:r>
    </w:p>
    <w:p w:rsidR="0032512C" w:rsidRDefault="00250B62">
      <w:pPr>
        <w:pStyle w:val="normal"/>
        <w:numPr>
          <w:ilvl w:val="0"/>
          <w:numId w:val="1"/>
        </w:numPr>
      </w:pPr>
      <w:r>
        <w:t xml:space="preserve">Вам необходимо перейти по данной ссылке </w:t>
      </w:r>
      <w:hyperlink r:id="rId6">
        <w:r>
          <w:rPr>
            <w:color w:val="1155CC"/>
            <w:u w:val="single"/>
          </w:rPr>
          <w:t>https://videouroki.net/et/pu</w:t>
        </w:r>
        <w:r>
          <w:rPr>
            <w:color w:val="1155CC"/>
            <w:u w:val="single"/>
          </w:rPr>
          <w:t>pil</w:t>
        </w:r>
      </w:hyperlink>
      <w:r>
        <w:t>.</w:t>
      </w:r>
    </w:p>
    <w:p w:rsidR="0032512C" w:rsidRDefault="00250B62">
      <w:pPr>
        <w:pStyle w:val="normal"/>
        <w:numPr>
          <w:ilvl w:val="0"/>
          <w:numId w:val="1"/>
        </w:numPr>
      </w:pPr>
      <w:r>
        <w:t>В появившемся окне ввести код ученика и пароль:</w:t>
      </w:r>
    </w:p>
    <w:p w:rsidR="0032512C" w:rsidRDefault="00250B62">
      <w:pPr>
        <w:pStyle w:val="normal"/>
        <w:ind w:left="720"/>
        <w:jc w:val="center"/>
      </w:pPr>
      <w:r>
        <w:rPr>
          <w:noProof/>
          <w:lang w:val="ru-RU"/>
        </w:rPr>
        <w:drawing>
          <wp:inline distT="114300" distB="114300" distL="114300" distR="114300">
            <wp:extent cx="3181350" cy="299085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181350" cy="2990850"/>
                    </a:xfrm>
                    <a:prstGeom prst="rect">
                      <a:avLst/>
                    </a:prstGeom>
                    <a:ln/>
                  </pic:spPr>
                </pic:pic>
              </a:graphicData>
            </a:graphic>
          </wp:inline>
        </w:drawing>
      </w:r>
    </w:p>
    <w:p w:rsidR="0032512C" w:rsidRDefault="00250B62">
      <w:pPr>
        <w:pStyle w:val="normal"/>
        <w:numPr>
          <w:ilvl w:val="0"/>
          <w:numId w:val="1"/>
        </w:numPr>
      </w:pPr>
      <w:r>
        <w:t xml:space="preserve">Если все </w:t>
      </w:r>
      <w:proofErr w:type="gramStart"/>
      <w:r>
        <w:t>введено</w:t>
      </w:r>
      <w:proofErr w:type="gramEnd"/>
      <w:r>
        <w:t xml:space="preserve"> верно, то вы попадете в личный кабинет, в котором будут доступны открытые учителем для вас электронные тетради, </w:t>
      </w:r>
      <w:proofErr w:type="spellStart"/>
      <w:r>
        <w:t>видеоуроки</w:t>
      </w:r>
      <w:proofErr w:type="spellEnd"/>
      <w:r>
        <w:t xml:space="preserve"> и тесты. Каждый из учителей, которые </w:t>
      </w:r>
      <w:proofErr w:type="gramStart"/>
      <w:r>
        <w:t>будут раздавать вам мате</w:t>
      </w:r>
      <w:r>
        <w:t>риалы предоставит</w:t>
      </w:r>
      <w:proofErr w:type="gramEnd"/>
      <w:r>
        <w:t xml:space="preserve"> вам отдельный доступ для своего предмета.</w:t>
      </w:r>
    </w:p>
    <w:p w:rsidR="0032512C" w:rsidRDefault="00250B62">
      <w:pPr>
        <w:pStyle w:val="normal"/>
        <w:ind w:left="720"/>
      </w:pPr>
      <w:r>
        <w:rPr>
          <w:noProof/>
          <w:lang w:val="ru-RU"/>
        </w:rPr>
        <w:lastRenderedPageBreak/>
        <w:drawing>
          <wp:inline distT="114300" distB="114300" distL="114300" distR="114300">
            <wp:extent cx="5734050" cy="12827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734050" cy="1282700"/>
                    </a:xfrm>
                    <a:prstGeom prst="rect">
                      <a:avLst/>
                    </a:prstGeom>
                    <a:ln/>
                  </pic:spPr>
                </pic:pic>
              </a:graphicData>
            </a:graphic>
          </wp:inline>
        </w:drawing>
      </w:r>
    </w:p>
    <w:p w:rsidR="0032512C" w:rsidRDefault="0032512C">
      <w:pPr>
        <w:pStyle w:val="normal"/>
        <w:ind w:left="720"/>
      </w:pPr>
    </w:p>
    <w:p w:rsidR="0032512C" w:rsidRDefault="00250B62">
      <w:pPr>
        <w:pStyle w:val="1"/>
        <w:ind w:left="720"/>
        <w:jc w:val="center"/>
      </w:pPr>
      <w:bookmarkStart w:id="1" w:name="_xtomuaa6kivy" w:colFirst="0" w:colLast="0"/>
      <w:bookmarkEnd w:id="1"/>
      <w:r>
        <w:t>Работа с электронной тетрадью</w:t>
      </w:r>
    </w:p>
    <w:p w:rsidR="0032512C" w:rsidRDefault="00250B62">
      <w:pPr>
        <w:pStyle w:val="normal"/>
        <w:numPr>
          <w:ilvl w:val="0"/>
          <w:numId w:val="3"/>
        </w:numPr>
      </w:pPr>
      <w:r>
        <w:t>Для того чтобы начать работу с электронной тетрадью, необходимо нажать “Начать работу” под названием соответствующей тетради.</w:t>
      </w:r>
    </w:p>
    <w:p w:rsidR="0032512C" w:rsidRDefault="00250B62">
      <w:pPr>
        <w:pStyle w:val="normal"/>
        <w:ind w:left="720"/>
      </w:pPr>
      <w:r>
        <w:rPr>
          <w:noProof/>
          <w:lang w:val="ru-RU"/>
        </w:rPr>
        <w:drawing>
          <wp:inline distT="114300" distB="114300" distL="114300" distR="114300">
            <wp:extent cx="5734050" cy="1917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4050" cy="1917700"/>
                    </a:xfrm>
                    <a:prstGeom prst="rect">
                      <a:avLst/>
                    </a:prstGeom>
                    <a:ln/>
                  </pic:spPr>
                </pic:pic>
              </a:graphicData>
            </a:graphic>
          </wp:inline>
        </w:drawing>
      </w:r>
    </w:p>
    <w:p w:rsidR="0032512C" w:rsidRDefault="00250B62">
      <w:pPr>
        <w:pStyle w:val="normal"/>
        <w:numPr>
          <w:ilvl w:val="0"/>
          <w:numId w:val="3"/>
        </w:numPr>
      </w:pPr>
      <w:r>
        <w:t>Те уроки, к которым открыл вам доступ учитель, будут выделяться с помощью цвета шрифта.</w:t>
      </w:r>
      <w:r>
        <w:br/>
        <w:t>Черный цвет — активные уроки, то есть на данный момент вы можете их пройти. Серый цвет — уроки недоступны для прохождения. Но они станут активными, как только учитель о</w:t>
      </w:r>
      <w:r>
        <w:t>ткроет вам доступ к ним.</w:t>
      </w:r>
    </w:p>
    <w:p w:rsidR="0032512C" w:rsidRDefault="00250B62">
      <w:pPr>
        <w:pStyle w:val="normal"/>
        <w:ind w:left="720"/>
      </w:pPr>
      <w:r>
        <w:rPr>
          <w:noProof/>
          <w:lang w:val="ru-RU"/>
        </w:rPr>
        <w:drawing>
          <wp:inline distT="114300" distB="114300" distL="114300" distR="114300">
            <wp:extent cx="5734050" cy="19939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4050" cy="1993900"/>
                    </a:xfrm>
                    <a:prstGeom prst="rect">
                      <a:avLst/>
                    </a:prstGeom>
                    <a:ln/>
                  </pic:spPr>
                </pic:pic>
              </a:graphicData>
            </a:graphic>
          </wp:inline>
        </w:drawing>
      </w:r>
    </w:p>
    <w:p w:rsidR="0032512C" w:rsidRDefault="00250B62">
      <w:pPr>
        <w:pStyle w:val="normal"/>
        <w:numPr>
          <w:ilvl w:val="0"/>
          <w:numId w:val="3"/>
        </w:numPr>
      </w:pPr>
      <w:r>
        <w:t>Для того чтобы приступить к выполнению заданий урока, нажмите “Приступить к прохождению”.</w:t>
      </w:r>
    </w:p>
    <w:p w:rsidR="0032512C" w:rsidRDefault="00250B62">
      <w:pPr>
        <w:pStyle w:val="normal"/>
        <w:ind w:left="720"/>
      </w:pPr>
      <w:r>
        <w:rPr>
          <w:noProof/>
          <w:lang w:val="ru-RU"/>
        </w:rPr>
        <w:lastRenderedPageBreak/>
        <w:drawing>
          <wp:inline distT="114300" distB="114300" distL="114300" distR="114300">
            <wp:extent cx="5734050" cy="19177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734050" cy="1917700"/>
                    </a:xfrm>
                    <a:prstGeom prst="rect">
                      <a:avLst/>
                    </a:prstGeom>
                    <a:ln/>
                  </pic:spPr>
                </pic:pic>
              </a:graphicData>
            </a:graphic>
          </wp:inline>
        </w:drawing>
      </w:r>
    </w:p>
    <w:p w:rsidR="0032512C" w:rsidRDefault="00250B62">
      <w:pPr>
        <w:pStyle w:val="normal"/>
        <w:numPr>
          <w:ilvl w:val="0"/>
          <w:numId w:val="3"/>
        </w:numPr>
      </w:pPr>
      <w:r>
        <w:t xml:space="preserve">В каждом уроке вам доступны 10 заданий, после </w:t>
      </w:r>
      <w:proofErr w:type="gramStart"/>
      <w:r>
        <w:t>выполнения</w:t>
      </w:r>
      <w:proofErr w:type="gramEnd"/>
      <w:r>
        <w:t xml:space="preserve"> которых необходимо нажать “Завершить работу”.</w:t>
      </w:r>
    </w:p>
    <w:p w:rsidR="0032512C" w:rsidRDefault="00250B62">
      <w:pPr>
        <w:pStyle w:val="normal"/>
        <w:ind w:left="720"/>
      </w:pPr>
      <w:r>
        <w:rPr>
          <w:noProof/>
          <w:lang w:val="ru-RU"/>
        </w:rPr>
        <w:drawing>
          <wp:inline distT="114300" distB="114300" distL="114300" distR="114300">
            <wp:extent cx="5734050" cy="28575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34050" cy="2857500"/>
                    </a:xfrm>
                    <a:prstGeom prst="rect">
                      <a:avLst/>
                    </a:prstGeom>
                    <a:ln/>
                  </pic:spPr>
                </pic:pic>
              </a:graphicData>
            </a:graphic>
          </wp:inline>
        </w:drawing>
      </w:r>
    </w:p>
    <w:p w:rsidR="0032512C" w:rsidRDefault="00250B62">
      <w:pPr>
        <w:pStyle w:val="normal"/>
        <w:numPr>
          <w:ilvl w:val="0"/>
          <w:numId w:val="3"/>
        </w:numPr>
      </w:pPr>
      <w:r>
        <w:t>Если вы ответили неправильно, то у вас появится соответствующее окно.</w:t>
      </w:r>
    </w:p>
    <w:p w:rsidR="0032512C" w:rsidRDefault="00250B62">
      <w:pPr>
        <w:pStyle w:val="normal"/>
        <w:ind w:left="720"/>
      </w:pPr>
      <w:r>
        <w:rPr>
          <w:noProof/>
          <w:lang w:val="ru-RU"/>
        </w:rPr>
        <w:drawing>
          <wp:inline distT="114300" distB="114300" distL="114300" distR="114300">
            <wp:extent cx="5734050" cy="28575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734050" cy="2857500"/>
                    </a:xfrm>
                    <a:prstGeom prst="rect">
                      <a:avLst/>
                    </a:prstGeom>
                    <a:ln/>
                  </pic:spPr>
                </pic:pic>
              </a:graphicData>
            </a:graphic>
          </wp:inline>
        </w:drawing>
      </w:r>
    </w:p>
    <w:p w:rsidR="0032512C" w:rsidRDefault="00250B62">
      <w:pPr>
        <w:pStyle w:val="normal"/>
        <w:numPr>
          <w:ilvl w:val="0"/>
          <w:numId w:val="3"/>
        </w:numPr>
      </w:pPr>
      <w:r>
        <w:t>Если вы ответите правильно, то появится следующее сообщение:</w:t>
      </w:r>
    </w:p>
    <w:p w:rsidR="0032512C" w:rsidRDefault="00250B62">
      <w:pPr>
        <w:pStyle w:val="normal"/>
        <w:ind w:left="720"/>
      </w:pPr>
      <w:r>
        <w:rPr>
          <w:noProof/>
          <w:lang w:val="ru-RU"/>
        </w:rPr>
        <w:lastRenderedPageBreak/>
        <w:drawing>
          <wp:inline distT="114300" distB="114300" distL="114300" distR="114300">
            <wp:extent cx="5734050" cy="28702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734050" cy="2870200"/>
                    </a:xfrm>
                    <a:prstGeom prst="rect">
                      <a:avLst/>
                    </a:prstGeom>
                    <a:ln/>
                  </pic:spPr>
                </pic:pic>
              </a:graphicData>
            </a:graphic>
          </wp:inline>
        </w:drawing>
      </w:r>
    </w:p>
    <w:p w:rsidR="0032512C" w:rsidRDefault="00250B62">
      <w:pPr>
        <w:pStyle w:val="normal"/>
        <w:numPr>
          <w:ilvl w:val="0"/>
          <w:numId w:val="3"/>
        </w:numPr>
      </w:pPr>
      <w:r>
        <w:t>Чтобы перейти к следующему вопросу, необходимо нажать “Продолжить”.</w:t>
      </w:r>
    </w:p>
    <w:p w:rsidR="0032512C" w:rsidRDefault="00250B62">
      <w:pPr>
        <w:pStyle w:val="normal"/>
        <w:numPr>
          <w:ilvl w:val="0"/>
          <w:numId w:val="3"/>
        </w:numPr>
      </w:pPr>
      <w:r>
        <w:t>Вопросы, на которые вы ответили верно, становятся пом</w:t>
      </w:r>
      <w:r>
        <w:t>еченными зеленой галочкой. Цифра, которая располагается сверху, возле номера вопроса, показывает, сколько попыток ответа на вопрос вы сделали. Вы можете пропустить вопрос, нажав на номер следующего за ним вопроса. Но за такое действие снимается некоторое к</w:t>
      </w:r>
      <w:r>
        <w:t xml:space="preserve">оличество баллов, если вопрос так и останется </w:t>
      </w:r>
      <w:proofErr w:type="spellStart"/>
      <w:r>
        <w:t>неотвеченным</w:t>
      </w:r>
      <w:proofErr w:type="spellEnd"/>
      <w:r>
        <w:t>.</w:t>
      </w:r>
    </w:p>
    <w:p w:rsidR="0032512C" w:rsidRDefault="00250B62">
      <w:pPr>
        <w:pStyle w:val="normal"/>
        <w:ind w:left="720"/>
      </w:pPr>
      <w:r>
        <w:rPr>
          <w:noProof/>
          <w:lang w:val="ru-RU"/>
        </w:rPr>
        <w:drawing>
          <wp:inline distT="114300" distB="114300" distL="114300" distR="114300">
            <wp:extent cx="5734050" cy="2794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4050" cy="2794000"/>
                    </a:xfrm>
                    <a:prstGeom prst="rect">
                      <a:avLst/>
                    </a:prstGeom>
                    <a:ln/>
                  </pic:spPr>
                </pic:pic>
              </a:graphicData>
            </a:graphic>
          </wp:inline>
        </w:drawing>
      </w:r>
      <w:r>
        <w:t xml:space="preserve"> </w:t>
      </w:r>
    </w:p>
    <w:p w:rsidR="0032512C" w:rsidRDefault="00250B62">
      <w:pPr>
        <w:pStyle w:val="normal"/>
        <w:numPr>
          <w:ilvl w:val="0"/>
          <w:numId w:val="3"/>
        </w:numPr>
      </w:pPr>
      <w:r>
        <w:t>Прохождение занятий можно прервать, нажав на кнопку “Завершить прохождение”. При этом будет предложено или завершить сейчас, или продолжить позже.</w:t>
      </w:r>
    </w:p>
    <w:p w:rsidR="0032512C" w:rsidRDefault="00250B62">
      <w:pPr>
        <w:pStyle w:val="normal"/>
        <w:ind w:left="720"/>
        <w:jc w:val="center"/>
      </w:pPr>
      <w:r>
        <w:rPr>
          <w:noProof/>
          <w:lang w:val="ru-RU"/>
        </w:rPr>
        <w:lastRenderedPageBreak/>
        <w:drawing>
          <wp:inline distT="114300" distB="114300" distL="114300" distR="114300">
            <wp:extent cx="3048000" cy="380047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048000" cy="3800475"/>
                    </a:xfrm>
                    <a:prstGeom prst="rect">
                      <a:avLst/>
                    </a:prstGeom>
                    <a:ln/>
                  </pic:spPr>
                </pic:pic>
              </a:graphicData>
            </a:graphic>
          </wp:inline>
        </w:drawing>
      </w:r>
    </w:p>
    <w:p w:rsidR="0032512C" w:rsidRDefault="00250B62">
      <w:pPr>
        <w:pStyle w:val="normal"/>
        <w:numPr>
          <w:ilvl w:val="0"/>
          <w:numId w:val="3"/>
        </w:numPr>
      </w:pPr>
      <w:r>
        <w:t>При нажатии “Продолжить прохождение позже” м</w:t>
      </w:r>
      <w:r>
        <w:t>ожно будет вернуться к прохождению заданий с того места, где остановились.</w:t>
      </w:r>
    </w:p>
    <w:p w:rsidR="0032512C" w:rsidRDefault="00250B62">
      <w:pPr>
        <w:pStyle w:val="normal"/>
        <w:ind w:left="720"/>
        <w:jc w:val="center"/>
      </w:pPr>
      <w:r>
        <w:rPr>
          <w:noProof/>
          <w:lang w:val="ru-RU"/>
        </w:rPr>
        <w:drawing>
          <wp:inline distT="114300" distB="114300" distL="114300" distR="114300">
            <wp:extent cx="5734050" cy="30353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34050" cy="3035300"/>
                    </a:xfrm>
                    <a:prstGeom prst="rect">
                      <a:avLst/>
                    </a:prstGeom>
                    <a:ln/>
                  </pic:spPr>
                </pic:pic>
              </a:graphicData>
            </a:graphic>
          </wp:inline>
        </w:drawing>
      </w:r>
      <w:r>
        <w:t xml:space="preserve"> </w:t>
      </w:r>
    </w:p>
    <w:p w:rsidR="0032512C" w:rsidRDefault="00250B62">
      <w:pPr>
        <w:pStyle w:val="normal"/>
        <w:numPr>
          <w:ilvl w:val="0"/>
          <w:numId w:val="3"/>
        </w:numPr>
      </w:pPr>
      <w:r>
        <w:t>Если нажать “Завершить прохождение”, то вы увидите свой результат прохождения урока.</w:t>
      </w:r>
    </w:p>
    <w:p w:rsidR="0032512C" w:rsidRDefault="00250B62">
      <w:pPr>
        <w:pStyle w:val="normal"/>
        <w:ind w:left="720"/>
        <w:jc w:val="center"/>
      </w:pPr>
      <w:r>
        <w:rPr>
          <w:noProof/>
          <w:lang w:val="ru-RU"/>
        </w:rPr>
        <w:lastRenderedPageBreak/>
        <w:drawing>
          <wp:inline distT="114300" distB="114300" distL="114300" distR="114300">
            <wp:extent cx="2981325" cy="35433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981325" cy="3543300"/>
                    </a:xfrm>
                    <a:prstGeom prst="rect">
                      <a:avLst/>
                    </a:prstGeom>
                    <a:ln/>
                  </pic:spPr>
                </pic:pic>
              </a:graphicData>
            </a:graphic>
          </wp:inline>
        </w:drawing>
      </w:r>
    </w:p>
    <w:p w:rsidR="0032512C" w:rsidRDefault="00250B62">
      <w:pPr>
        <w:pStyle w:val="normal"/>
        <w:numPr>
          <w:ilvl w:val="0"/>
          <w:numId w:val="3"/>
        </w:numPr>
      </w:pPr>
      <w:r>
        <w:t xml:space="preserve">Для того чтобы вернуться в личный кабинет, нажмите на </w:t>
      </w:r>
      <w:proofErr w:type="gramStart"/>
      <w:r>
        <w:t>свои</w:t>
      </w:r>
      <w:proofErr w:type="gramEnd"/>
      <w:r>
        <w:t xml:space="preserve"> Имя Фамилия.</w:t>
      </w:r>
    </w:p>
    <w:p w:rsidR="0032512C" w:rsidRDefault="00250B62">
      <w:pPr>
        <w:pStyle w:val="normal"/>
        <w:ind w:left="720"/>
      </w:pPr>
      <w:r>
        <w:rPr>
          <w:noProof/>
          <w:lang w:val="ru-RU"/>
        </w:rPr>
        <w:drawing>
          <wp:inline distT="114300" distB="114300" distL="114300" distR="114300">
            <wp:extent cx="5734050" cy="10922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4050" cy="1092200"/>
                    </a:xfrm>
                    <a:prstGeom prst="rect">
                      <a:avLst/>
                    </a:prstGeom>
                    <a:ln/>
                  </pic:spPr>
                </pic:pic>
              </a:graphicData>
            </a:graphic>
          </wp:inline>
        </w:drawing>
      </w:r>
    </w:p>
    <w:p w:rsidR="0032512C" w:rsidRDefault="0032512C">
      <w:pPr>
        <w:pStyle w:val="normal"/>
        <w:ind w:left="720"/>
      </w:pPr>
    </w:p>
    <w:p w:rsidR="0032512C" w:rsidRDefault="00250B62">
      <w:pPr>
        <w:pStyle w:val="1"/>
        <w:ind w:left="720"/>
        <w:jc w:val="center"/>
      </w:pPr>
      <w:bookmarkStart w:id="2" w:name="_p8dbyrqljrtf" w:colFirst="0" w:colLast="0"/>
      <w:bookmarkEnd w:id="2"/>
      <w:r>
        <w:t>Просмотр видео и</w:t>
      </w:r>
      <w:r>
        <w:t xml:space="preserve"> конспекта урока</w:t>
      </w:r>
    </w:p>
    <w:p w:rsidR="0032512C" w:rsidRDefault="00250B62">
      <w:pPr>
        <w:pStyle w:val="normal"/>
        <w:numPr>
          <w:ilvl w:val="0"/>
          <w:numId w:val="4"/>
        </w:numPr>
      </w:pPr>
      <w:r>
        <w:t>Все доступные для изучения видео и конспекты будут располагаться в пункте “Видео” вашего личного кабинета.</w:t>
      </w:r>
    </w:p>
    <w:p w:rsidR="0032512C" w:rsidRDefault="00250B62">
      <w:pPr>
        <w:pStyle w:val="normal"/>
        <w:ind w:left="720"/>
      </w:pPr>
      <w:r>
        <w:rPr>
          <w:noProof/>
          <w:lang w:val="ru-RU"/>
        </w:rPr>
        <w:drawing>
          <wp:inline distT="114300" distB="114300" distL="114300" distR="114300">
            <wp:extent cx="4676775" cy="1685925"/>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676775" cy="1685925"/>
                    </a:xfrm>
                    <a:prstGeom prst="rect">
                      <a:avLst/>
                    </a:prstGeom>
                    <a:ln/>
                  </pic:spPr>
                </pic:pic>
              </a:graphicData>
            </a:graphic>
          </wp:inline>
        </w:drawing>
      </w:r>
    </w:p>
    <w:p w:rsidR="0032512C" w:rsidRDefault="00250B62">
      <w:pPr>
        <w:pStyle w:val="normal"/>
        <w:numPr>
          <w:ilvl w:val="0"/>
          <w:numId w:val="4"/>
        </w:numPr>
      </w:pPr>
      <w:r>
        <w:t>Для того чтобы просмотреть видео, нужно нажать “Посмотреть”.</w:t>
      </w:r>
    </w:p>
    <w:p w:rsidR="0032512C" w:rsidRDefault="00250B62">
      <w:pPr>
        <w:pStyle w:val="normal"/>
        <w:numPr>
          <w:ilvl w:val="0"/>
          <w:numId w:val="4"/>
        </w:numPr>
      </w:pPr>
      <w:r>
        <w:t>Откроется видео соответствующего урока.</w:t>
      </w:r>
    </w:p>
    <w:p w:rsidR="0032512C" w:rsidRDefault="00250B62">
      <w:pPr>
        <w:pStyle w:val="normal"/>
        <w:numPr>
          <w:ilvl w:val="0"/>
          <w:numId w:val="4"/>
        </w:numPr>
      </w:pPr>
      <w:r>
        <w:t>Для того чтобы перейти к конспекту урока, нужно нажать “Читать конспект урока”.</w:t>
      </w:r>
    </w:p>
    <w:p w:rsidR="0032512C" w:rsidRDefault="0032512C">
      <w:pPr>
        <w:pStyle w:val="normal"/>
        <w:ind w:left="720"/>
      </w:pPr>
    </w:p>
    <w:p w:rsidR="0032512C" w:rsidRDefault="00250B62">
      <w:pPr>
        <w:pStyle w:val="normal"/>
        <w:ind w:left="425"/>
        <w:jc w:val="center"/>
      </w:pPr>
      <w:r>
        <w:rPr>
          <w:noProof/>
          <w:lang w:val="ru-RU"/>
        </w:rPr>
        <w:lastRenderedPageBreak/>
        <w:drawing>
          <wp:inline distT="114300" distB="114300" distL="114300" distR="114300">
            <wp:extent cx="5734050" cy="36195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734050" cy="3619500"/>
                    </a:xfrm>
                    <a:prstGeom prst="rect">
                      <a:avLst/>
                    </a:prstGeom>
                    <a:ln/>
                  </pic:spPr>
                </pic:pic>
              </a:graphicData>
            </a:graphic>
          </wp:inline>
        </w:drawing>
      </w:r>
    </w:p>
    <w:p w:rsidR="0032512C" w:rsidRDefault="00250B62">
      <w:pPr>
        <w:pStyle w:val="normal"/>
        <w:numPr>
          <w:ilvl w:val="0"/>
          <w:numId w:val="4"/>
        </w:numPr>
      </w:pPr>
      <w:r>
        <w:t>Откроется окно, в котором доступно и видео, и конспект для изучения.</w:t>
      </w:r>
    </w:p>
    <w:p w:rsidR="0032512C" w:rsidRDefault="0032512C">
      <w:pPr>
        <w:pStyle w:val="normal"/>
      </w:pPr>
    </w:p>
    <w:p w:rsidR="0032512C" w:rsidRDefault="00250B62">
      <w:pPr>
        <w:pStyle w:val="1"/>
        <w:jc w:val="center"/>
      </w:pPr>
      <w:bookmarkStart w:id="3" w:name="_ez44xkvi69jg" w:colFirst="0" w:colLast="0"/>
      <w:bookmarkEnd w:id="3"/>
      <w:r>
        <w:t>Работа с тестами</w:t>
      </w:r>
    </w:p>
    <w:p w:rsidR="0032512C" w:rsidRDefault="0032512C">
      <w:pPr>
        <w:pStyle w:val="normal"/>
      </w:pPr>
    </w:p>
    <w:p w:rsidR="0032512C" w:rsidRDefault="00250B62">
      <w:pPr>
        <w:pStyle w:val="normal"/>
        <w:numPr>
          <w:ilvl w:val="0"/>
          <w:numId w:val="2"/>
        </w:numPr>
      </w:pPr>
      <w:r>
        <w:t>Все доступные для прохождения тесты будут располагаться в пункте “Тесты” вашего лично</w:t>
      </w:r>
      <w:r>
        <w:t>го кабинета.</w:t>
      </w:r>
    </w:p>
    <w:p w:rsidR="0032512C" w:rsidRDefault="00250B62">
      <w:pPr>
        <w:pStyle w:val="normal"/>
        <w:jc w:val="center"/>
      </w:pPr>
      <w:r>
        <w:rPr>
          <w:noProof/>
          <w:lang w:val="ru-RU"/>
        </w:rPr>
        <w:drawing>
          <wp:inline distT="114300" distB="114300" distL="114300" distR="114300">
            <wp:extent cx="5734050" cy="2324100"/>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734050" cy="2324100"/>
                    </a:xfrm>
                    <a:prstGeom prst="rect">
                      <a:avLst/>
                    </a:prstGeom>
                    <a:ln/>
                  </pic:spPr>
                </pic:pic>
              </a:graphicData>
            </a:graphic>
          </wp:inline>
        </w:drawing>
      </w:r>
    </w:p>
    <w:p w:rsidR="0032512C" w:rsidRDefault="00250B62">
      <w:pPr>
        <w:pStyle w:val="normal"/>
        <w:numPr>
          <w:ilvl w:val="0"/>
          <w:numId w:val="2"/>
        </w:numPr>
      </w:pPr>
      <w:r>
        <w:t>Для того чтобы приступить к прохождению теста, нажмите “Пройти тест”.</w:t>
      </w:r>
    </w:p>
    <w:p w:rsidR="0032512C" w:rsidRDefault="00250B62">
      <w:pPr>
        <w:pStyle w:val="normal"/>
        <w:numPr>
          <w:ilvl w:val="0"/>
          <w:numId w:val="2"/>
        </w:numPr>
      </w:pPr>
      <w:r>
        <w:t>В тестах стоит ограничение на выполнение — 10 минут. Таймер в верхнем правом углу ведет обратный отсчет.</w:t>
      </w:r>
    </w:p>
    <w:p w:rsidR="0032512C" w:rsidRDefault="0032512C">
      <w:pPr>
        <w:pStyle w:val="normal"/>
      </w:pPr>
    </w:p>
    <w:p w:rsidR="0032512C" w:rsidRDefault="00250B62">
      <w:pPr>
        <w:pStyle w:val="normal"/>
        <w:ind w:left="425"/>
      </w:pPr>
      <w:r>
        <w:rPr>
          <w:noProof/>
          <w:lang w:val="ru-RU"/>
        </w:rPr>
        <w:lastRenderedPageBreak/>
        <w:drawing>
          <wp:inline distT="114300" distB="114300" distL="114300" distR="114300">
            <wp:extent cx="5734050" cy="36576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734050" cy="3657600"/>
                    </a:xfrm>
                    <a:prstGeom prst="rect">
                      <a:avLst/>
                    </a:prstGeom>
                    <a:ln/>
                  </pic:spPr>
                </pic:pic>
              </a:graphicData>
            </a:graphic>
          </wp:inline>
        </w:drawing>
      </w:r>
    </w:p>
    <w:p w:rsidR="0032512C" w:rsidRDefault="0032512C">
      <w:pPr>
        <w:pStyle w:val="normal"/>
        <w:ind w:left="425"/>
      </w:pPr>
    </w:p>
    <w:p w:rsidR="0032512C" w:rsidRDefault="00250B62">
      <w:pPr>
        <w:pStyle w:val="normal"/>
        <w:numPr>
          <w:ilvl w:val="0"/>
          <w:numId w:val="2"/>
        </w:numPr>
      </w:pPr>
      <w:r>
        <w:t>После прохождения всех вопросов теста нажмите “Завершить тест”</w:t>
      </w:r>
      <w:r>
        <w:t>.</w:t>
      </w:r>
    </w:p>
    <w:p w:rsidR="0032512C" w:rsidRDefault="0032512C">
      <w:pPr>
        <w:pStyle w:val="normal"/>
      </w:pPr>
    </w:p>
    <w:p w:rsidR="0032512C" w:rsidRDefault="00250B62">
      <w:pPr>
        <w:pStyle w:val="normal"/>
        <w:ind w:left="425"/>
      </w:pPr>
      <w:r>
        <w:rPr>
          <w:noProof/>
          <w:lang w:val="ru-RU"/>
        </w:rPr>
        <w:drawing>
          <wp:inline distT="114300" distB="114300" distL="114300" distR="114300">
            <wp:extent cx="5734050" cy="3644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34050" cy="3644900"/>
                    </a:xfrm>
                    <a:prstGeom prst="rect">
                      <a:avLst/>
                    </a:prstGeom>
                    <a:ln/>
                  </pic:spPr>
                </pic:pic>
              </a:graphicData>
            </a:graphic>
          </wp:inline>
        </w:drawing>
      </w:r>
    </w:p>
    <w:p w:rsidR="0032512C" w:rsidRDefault="0032512C">
      <w:pPr>
        <w:pStyle w:val="normal"/>
        <w:ind w:left="425"/>
      </w:pPr>
    </w:p>
    <w:p w:rsidR="0032512C" w:rsidRDefault="00250B62">
      <w:pPr>
        <w:pStyle w:val="normal"/>
        <w:numPr>
          <w:ilvl w:val="0"/>
          <w:numId w:val="2"/>
        </w:numPr>
      </w:pPr>
      <w:r>
        <w:t>На экране вы увидите результат выполнения теста.</w:t>
      </w:r>
    </w:p>
    <w:p w:rsidR="0032512C" w:rsidRDefault="0032512C">
      <w:pPr>
        <w:pStyle w:val="normal"/>
      </w:pPr>
    </w:p>
    <w:p w:rsidR="0032512C" w:rsidRDefault="00250B62">
      <w:pPr>
        <w:pStyle w:val="normal"/>
        <w:ind w:left="425"/>
      </w:pPr>
      <w:r>
        <w:rPr>
          <w:noProof/>
          <w:lang w:val="ru-RU"/>
        </w:rPr>
        <w:lastRenderedPageBreak/>
        <w:drawing>
          <wp:inline distT="114300" distB="114300" distL="114300" distR="114300">
            <wp:extent cx="5734050" cy="37211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34050" cy="3721100"/>
                    </a:xfrm>
                    <a:prstGeom prst="rect">
                      <a:avLst/>
                    </a:prstGeom>
                    <a:ln/>
                  </pic:spPr>
                </pic:pic>
              </a:graphicData>
            </a:graphic>
          </wp:inline>
        </w:drawing>
      </w:r>
    </w:p>
    <w:p w:rsidR="0032512C" w:rsidRDefault="00250B62">
      <w:pPr>
        <w:pStyle w:val="normal"/>
        <w:ind w:left="1440"/>
      </w:pPr>
      <w:r>
        <w:t xml:space="preserve"> </w:t>
      </w:r>
    </w:p>
    <w:p w:rsidR="0032512C" w:rsidRDefault="0032512C">
      <w:pPr>
        <w:pStyle w:val="normal"/>
        <w:ind w:left="720"/>
        <w:jc w:val="center"/>
      </w:pPr>
    </w:p>
    <w:sectPr w:rsidR="0032512C" w:rsidSect="0032512C">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2145D"/>
    <w:multiLevelType w:val="multilevel"/>
    <w:tmpl w:val="DBCEF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0FA48FA"/>
    <w:multiLevelType w:val="multilevel"/>
    <w:tmpl w:val="C9F65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82E2E65"/>
    <w:multiLevelType w:val="multilevel"/>
    <w:tmpl w:val="329AA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4104B0E"/>
    <w:multiLevelType w:val="multilevel"/>
    <w:tmpl w:val="138647F4"/>
    <w:lvl w:ilvl="0">
      <w:start w:val="1"/>
      <w:numFmt w:val="decimal"/>
      <w:lvlText w:val="%1."/>
      <w:lvlJc w:val="left"/>
      <w:pPr>
        <w:ind w:left="70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2512C"/>
    <w:rsid w:val="00250B62"/>
    <w:rsid w:val="003251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32512C"/>
    <w:pPr>
      <w:keepNext/>
      <w:keepLines/>
      <w:spacing w:before="400" w:after="120"/>
      <w:outlineLvl w:val="0"/>
    </w:pPr>
    <w:rPr>
      <w:sz w:val="40"/>
      <w:szCs w:val="40"/>
    </w:rPr>
  </w:style>
  <w:style w:type="paragraph" w:styleId="2">
    <w:name w:val="heading 2"/>
    <w:basedOn w:val="normal"/>
    <w:next w:val="normal"/>
    <w:rsid w:val="0032512C"/>
    <w:pPr>
      <w:keepNext/>
      <w:keepLines/>
      <w:spacing w:before="360" w:after="120"/>
      <w:outlineLvl w:val="1"/>
    </w:pPr>
    <w:rPr>
      <w:sz w:val="32"/>
      <w:szCs w:val="32"/>
    </w:rPr>
  </w:style>
  <w:style w:type="paragraph" w:styleId="3">
    <w:name w:val="heading 3"/>
    <w:basedOn w:val="normal"/>
    <w:next w:val="normal"/>
    <w:rsid w:val="0032512C"/>
    <w:pPr>
      <w:keepNext/>
      <w:keepLines/>
      <w:spacing w:before="320" w:after="80"/>
      <w:outlineLvl w:val="2"/>
    </w:pPr>
    <w:rPr>
      <w:color w:val="434343"/>
      <w:sz w:val="28"/>
      <w:szCs w:val="28"/>
    </w:rPr>
  </w:style>
  <w:style w:type="paragraph" w:styleId="4">
    <w:name w:val="heading 4"/>
    <w:basedOn w:val="normal"/>
    <w:next w:val="normal"/>
    <w:rsid w:val="0032512C"/>
    <w:pPr>
      <w:keepNext/>
      <w:keepLines/>
      <w:spacing w:before="280" w:after="80"/>
      <w:outlineLvl w:val="3"/>
    </w:pPr>
    <w:rPr>
      <w:color w:val="666666"/>
      <w:sz w:val="24"/>
      <w:szCs w:val="24"/>
    </w:rPr>
  </w:style>
  <w:style w:type="paragraph" w:styleId="5">
    <w:name w:val="heading 5"/>
    <w:basedOn w:val="normal"/>
    <w:next w:val="normal"/>
    <w:rsid w:val="0032512C"/>
    <w:pPr>
      <w:keepNext/>
      <w:keepLines/>
      <w:spacing w:before="240" w:after="80"/>
      <w:outlineLvl w:val="4"/>
    </w:pPr>
    <w:rPr>
      <w:color w:val="666666"/>
    </w:rPr>
  </w:style>
  <w:style w:type="paragraph" w:styleId="6">
    <w:name w:val="heading 6"/>
    <w:basedOn w:val="normal"/>
    <w:next w:val="normal"/>
    <w:rsid w:val="0032512C"/>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32512C"/>
  </w:style>
  <w:style w:type="table" w:customStyle="1" w:styleId="TableNormal">
    <w:name w:val="Table Normal"/>
    <w:rsid w:val="0032512C"/>
    <w:tblPr>
      <w:tblCellMar>
        <w:top w:w="0" w:type="dxa"/>
        <w:left w:w="0" w:type="dxa"/>
        <w:bottom w:w="0" w:type="dxa"/>
        <w:right w:w="0" w:type="dxa"/>
      </w:tblCellMar>
    </w:tblPr>
  </w:style>
  <w:style w:type="paragraph" w:styleId="a3">
    <w:name w:val="Title"/>
    <w:basedOn w:val="normal"/>
    <w:next w:val="normal"/>
    <w:rsid w:val="0032512C"/>
    <w:pPr>
      <w:keepNext/>
      <w:keepLines/>
      <w:spacing w:after="60"/>
    </w:pPr>
    <w:rPr>
      <w:sz w:val="52"/>
      <w:szCs w:val="52"/>
    </w:rPr>
  </w:style>
  <w:style w:type="paragraph" w:styleId="a4">
    <w:name w:val="Subtitle"/>
    <w:basedOn w:val="normal"/>
    <w:next w:val="normal"/>
    <w:rsid w:val="0032512C"/>
    <w:pPr>
      <w:keepNext/>
      <w:keepLines/>
      <w:spacing w:after="320"/>
    </w:pPr>
    <w:rPr>
      <w:color w:val="666666"/>
      <w:sz w:val="30"/>
      <w:szCs w:val="30"/>
    </w:rPr>
  </w:style>
  <w:style w:type="paragraph" w:styleId="a5">
    <w:name w:val="Balloon Text"/>
    <w:basedOn w:val="a"/>
    <w:link w:val="a6"/>
    <w:uiPriority w:val="99"/>
    <w:semiHidden/>
    <w:unhideWhenUsed/>
    <w:rsid w:val="00250B6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0B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videouroki.net/et/pupil"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507</Words>
  <Characters>2890</Characters>
  <Application>Microsoft Office Word</Application>
  <DocSecurity>0</DocSecurity>
  <Lines>24</Lines>
  <Paragraphs>6</Paragraphs>
  <ScaleCrop>false</ScaleCrop>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2</cp:revision>
  <dcterms:created xsi:type="dcterms:W3CDTF">2020-04-03T18:36:00Z</dcterms:created>
  <dcterms:modified xsi:type="dcterms:W3CDTF">2020-04-03T18:36:00Z</dcterms:modified>
</cp:coreProperties>
</file>