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F0" w:rsidRDefault="006511F0" w:rsidP="006511F0">
      <w:pPr>
        <w:pStyle w:val="3"/>
        <w:spacing w:before="0"/>
        <w:rPr>
          <w:rFonts w:ascii="Arial" w:hAnsi="Arial" w:cs="Arial"/>
          <w:b w:val="0"/>
          <w:bCs w:val="0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4"/>
          <w:szCs w:val="24"/>
        </w:rPr>
        <w:t>Фильмы о войне онлайн:</w:t>
      </w:r>
    </w:p>
    <w:p w:rsidR="006511F0" w:rsidRDefault="006511F0" w:rsidP="006511F0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0" o:hralign="center" o:hrstd="t" o:hrnoshade="t" o:hr="t" fillcolor="#484c51" stroked="f"/>
        </w:pict>
      </w:r>
    </w:p>
    <w:p w:rsidR="006511F0" w:rsidRDefault="006511F0" w:rsidP="006511F0">
      <w:pPr>
        <w:pStyle w:val="a3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  <w:hyperlink r:id="rId4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https://www.film.ru/articles/ot-moskvy-do-berlina?page=show</w:t>
        </w:r>
      </w:hyperlink>
    </w:p>
    <w:p w:rsidR="006511F0" w:rsidRDefault="006511F0" w:rsidP="006511F0">
      <w:pPr>
        <w:pStyle w:val="a3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  <w:hyperlink r:id="rId5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https://www.ivi.ru/movies/voennye/ru</w:t>
        </w:r>
      </w:hyperlink>
    </w:p>
    <w:p w:rsidR="006511F0" w:rsidRDefault="006511F0" w:rsidP="006511F0">
      <w:pPr>
        <w:pStyle w:val="a3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  <w:hyperlink r:id="rId6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https://megogo.ru/ru/films/genres_military</w:t>
        </w:r>
      </w:hyperlink>
    </w:p>
    <w:p w:rsidR="006511F0" w:rsidRDefault="006511F0" w:rsidP="006511F0">
      <w:pPr>
        <w:pStyle w:val="3"/>
        <w:spacing w:before="0"/>
        <w:rPr>
          <w:rFonts w:ascii="Arial" w:hAnsi="Arial" w:cs="Arial"/>
          <w:b w:val="0"/>
          <w:bCs w:val="0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4"/>
          <w:szCs w:val="24"/>
        </w:rPr>
        <w:t>Знание фильмов о Великой отечественной войне вы можете проверить с помощью онлайн тестов.</w:t>
      </w:r>
    </w:p>
    <w:p w:rsidR="006511F0" w:rsidRDefault="006511F0" w:rsidP="006511F0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0" o:hralign="center" o:hrstd="t" o:hrnoshade="t" o:hr="t" fillcolor="#484c51" stroked="f"/>
        </w:pict>
      </w:r>
    </w:p>
    <w:p w:rsidR="006511F0" w:rsidRDefault="006511F0" w:rsidP="006511F0">
      <w:pPr>
        <w:pStyle w:val="a3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  <w:hyperlink r:id="rId7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Онлайн тест по фильмам о войне</w:t>
        </w:r>
      </w:hyperlink>
    </w:p>
    <w:p w:rsidR="006511F0" w:rsidRDefault="006511F0" w:rsidP="006511F0">
      <w:pPr>
        <w:pStyle w:val="a3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  <w:hyperlink r:id="rId8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Онлайн тест по фильмам о войне (2)</w:t>
        </w:r>
      </w:hyperlink>
    </w:p>
    <w:p w:rsidR="007F4685" w:rsidRDefault="007F4685"/>
    <w:sectPr w:rsidR="007F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1F0"/>
    <w:rsid w:val="006511F0"/>
    <w:rsid w:val="007F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11F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semiHidden/>
    <w:unhideWhenUsed/>
    <w:rsid w:val="0065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1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158572-filmy-o-velikoj-otechestvennoj-voj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mtimes.ru/movie/ugadaj-film-pro-vojnu-po-kad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ogo.ru/ru/films/genres_military" TargetMode="External"/><Relationship Id="rId5" Type="http://schemas.openxmlformats.org/officeDocument/2006/relationships/hyperlink" Target="https://www.ivi.ru/movies/voennye/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ilm.ru/articles/ot-moskvy-do-berlina?page=sho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2020-03-27T10:15:00Z</dcterms:created>
  <dcterms:modified xsi:type="dcterms:W3CDTF">2020-03-27T10:15:00Z</dcterms:modified>
</cp:coreProperties>
</file>