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pStyle w:val="Heading1"/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Аннотация к рабочей программе по технологии 5-8 класс (мальчики)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" w:line="240" w:lineRule="auto"/>
        <w:ind w:left="118" w:right="0" w:hanging="1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учебного курса по Технологии для 5 -8 класса составлена с учетом следующих нормативно-правовых документов: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2"/>
        </w:tabs>
        <w:spacing w:after="0" w:before="139" w:line="240" w:lineRule="auto"/>
        <w:ind w:left="392" w:right="0" w:hanging="27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«Об образовании в РФ» № 273-ФЗ, принят от 29 декабря 2012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7"/>
        </w:tabs>
        <w:spacing w:after="0" w:before="130" w:line="352" w:lineRule="auto"/>
        <w:ind w:left="118" w:right="11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образования);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9"/>
        </w:tabs>
        <w:spacing w:after="0" w:before="9" w:line="355" w:lineRule="auto"/>
        <w:ind w:left="118" w:right="11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№345;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9"/>
        </w:tabs>
        <w:spacing w:after="0" w:before="11" w:line="350" w:lineRule="auto"/>
        <w:ind w:left="118" w:right="11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Примерная программа по технологии 5-8 класса составлена в соответствии с требованиями Федерального государственного образовательного стандарта основного общего образования и обеспечена УМК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118" w:right="0" w:hanging="1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целью изучения учебного предмета «Технология» в системе общего образования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8" w:right="0" w:hanging="1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18" w:right="0" w:hanging="1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требований ФГОС второго поколения в содержании программы предполагается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360" w:lineRule="auto"/>
        <w:ind w:left="118" w:right="114" w:hanging="11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реализовать актуальные в настоящее время компетентностью, личностно - ориентированные универсальные деятельностные подходы, которые определяют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обучения: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0" w:line="360" w:lineRule="auto"/>
        <w:ind w:left="118" w:right="11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1" w:line="240" w:lineRule="auto"/>
        <w:ind w:left="826" w:right="0" w:hanging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трудолюбия, бережливости, аккуратности, целеустремленности,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137" w:line="360" w:lineRule="auto"/>
        <w:ind w:left="118" w:right="11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0" w:line="240" w:lineRule="auto"/>
        <w:ind w:left="826" w:right="0" w:hanging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способами деятельностей;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139" w:line="360" w:lineRule="auto"/>
        <w:ind w:left="118" w:right="11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0" w:line="240" w:lineRule="auto"/>
        <w:ind w:left="826" w:right="0" w:hanging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работать с разными видами информации: диаграммами, символами, текстами, таблицами, графиками и т. д., критически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  <w:sectPr>
          <w:pgSz w:h="11900" w:w="16850"/>
          <w:pgMar w:bottom="280" w:top="700" w:left="1120" w:right="420" w:header="360" w:footer="36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8" w:right="0" w:hanging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осмысливать, полученные сведения, применять их для расширения своих знаний;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137" w:line="240" w:lineRule="auto"/>
        <w:ind w:left="826" w:right="0" w:hanging="70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работать в группе: устанавливать хорошие взаимоотношения, разрешать конфликты и т.д.;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  <w:tab w:val="left" w:pos="2033"/>
          <w:tab w:val="left" w:pos="3663"/>
          <w:tab w:val="left" w:pos="4020"/>
          <w:tab w:val="left" w:pos="6223"/>
          <w:tab w:val="left" w:pos="8839"/>
          <w:tab w:val="left" w:pos="11590"/>
          <w:tab w:val="left" w:pos="14021"/>
        </w:tabs>
        <w:spacing w:after="0" w:before="139" w:line="360" w:lineRule="auto"/>
        <w:ind w:left="118" w:right="117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</w:t>
        <w:tab/>
        <w:t xml:space="preserve">компетенций</w:t>
        <w:tab/>
        <w:t xml:space="preserve">-</w:t>
        <w:tab/>
        <w:t xml:space="preserve">коммуникативной,</w:t>
        <w:tab/>
        <w:t xml:space="preserve">ценностно-смысловой,</w:t>
        <w:tab/>
        <w:t xml:space="preserve">культурноэстетической,</w:t>
        <w:tab/>
        <w:t xml:space="preserve">социально-трудовой,</w:t>
        <w:tab/>
        <w:t xml:space="preserve">личностно- саморазвивающейся.</w:t>
      </w:r>
    </w:p>
    <w:p w:rsidR="00000000" w:rsidDel="00000000" w:rsidP="00000000" w:rsidRDefault="00000000" w:rsidRPr="00000000" w14:paraId="00000015">
      <w:pPr>
        <w:pStyle w:val="Heading1"/>
        <w:ind w:left="4527"/>
        <w:rPr/>
      </w:pPr>
      <w:r w:rsidDel="00000000" w:rsidR="00000000" w:rsidRPr="00000000">
        <w:rPr>
          <w:rtl w:val="0"/>
        </w:rPr>
        <w:t xml:space="preserve">Общая характеристика учебного предмета «Технология»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" w:line="360" w:lineRule="auto"/>
        <w:ind w:left="118" w:right="0" w:hanging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8" w:right="0" w:hanging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8" w:right="0" w:hanging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Независимо от вида изучаемых технологий содержанием программы предусматривается освоение материала по следующим сквозным образовательным линиям: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0" w:line="240" w:lineRule="auto"/>
        <w:ind w:left="826" w:right="0" w:hanging="51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культура производства;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6"/>
          <w:tab w:val="left" w:pos="827"/>
        </w:tabs>
        <w:spacing w:after="0" w:before="139" w:line="240" w:lineRule="auto"/>
        <w:ind w:left="826" w:right="0" w:hanging="46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распространенные технологии современного производства;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7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культура, эргономика и эстетика труда;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5"/>
        </w:tabs>
        <w:spacing w:after="0" w:before="139" w:line="240" w:lineRule="auto"/>
        <w:ind w:left="384" w:right="0" w:hanging="2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получение, обработка, хранение и использование технической и технологической информации;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7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черчения, графики, дизайна;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9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домашней и прикладной экономики;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7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миром профессий, выбор учащимися жизненных, профессиональных планов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9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технической, творческой, проектной деятельности;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5"/>
        </w:tabs>
        <w:spacing w:after="0" w:before="137" w:line="240" w:lineRule="auto"/>
        <w:ind w:left="384" w:right="0" w:hanging="2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история, перспективы и социальные последствия развития технологии и техники, познакомятся: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9" w:line="360" w:lineRule="auto"/>
        <w:ind w:left="118" w:right="75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0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механизацией труда и автоматизацией производства; технологической культурой производства;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9"/>
          <w:tab w:val="left" w:pos="400"/>
        </w:tabs>
        <w:spacing w:after="0" w:before="137" w:line="240" w:lineRule="auto"/>
        <w:ind w:left="399" w:right="0" w:hanging="2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информационными технологиями в производстве и сфере услуг; перспективными технологиями;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5"/>
        </w:tabs>
        <w:spacing w:after="0" w:before="140" w:line="240" w:lineRule="auto"/>
        <w:ind w:left="384" w:right="0" w:hanging="2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функциональными и стоимостными характеристиками предметов труда и технологий; себестоимостью продукции; экономией сырья, энергии,</w:t>
      </w:r>
    </w:p>
    <w:p w:rsidR="00000000" w:rsidDel="00000000" w:rsidP="00000000" w:rsidRDefault="00000000" w:rsidRPr="00000000" w14:paraId="00000026">
      <w:pPr>
        <w:spacing w:after="0" w:line="240" w:lineRule="auto"/>
        <w:jc w:val="left"/>
        <w:rPr>
          <w:sz w:val="24"/>
          <w:szCs w:val="24"/>
        </w:rPr>
        <w:sectPr>
          <w:type w:val="nextPage"/>
          <w:pgSz w:h="11900" w:w="16850"/>
          <w:pgMar w:bottom="280" w:top="680" w:left="1120" w:right="4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18" w:right="0" w:hanging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труда;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7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производительностью труда; реализацией продукции;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5"/>
        </w:tabs>
        <w:spacing w:after="0" w:before="139" w:line="240" w:lineRule="auto"/>
        <w:ind w:left="384" w:right="0" w:hanging="267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рекламой, ценой, налогом, доходом и прибылью; предпринимательской деятельностью; бюджетом семьи;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  <w:tab w:val="left" w:pos="404"/>
        </w:tabs>
        <w:spacing w:after="0" w:before="137" w:line="360" w:lineRule="auto"/>
        <w:ind w:left="118" w:right="11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9"/>
          <w:tab w:val="left" w:pos="400"/>
        </w:tabs>
        <w:spacing w:after="0" w:before="0" w:line="360" w:lineRule="auto"/>
        <w:ind w:left="118" w:right="118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 овладеют: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0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навыками созидательной, преобразующей, творческой деятельности;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"/>
        </w:tabs>
        <w:spacing w:after="0" w:before="139" w:line="240" w:lineRule="auto"/>
        <w:ind w:left="377" w:right="0" w:hanging="2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навыками чтения и составления технической и технологической документации, измерения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360" w:lineRule="auto"/>
        <w:ind w:left="118" w:right="88" w:hanging="11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"/>
        </w:tabs>
        <w:spacing w:after="0" w:before="0" w:line="360" w:lineRule="auto"/>
        <w:ind w:left="118" w:right="116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0" w:line="240" w:lineRule="auto"/>
        <w:ind w:left="368" w:right="0" w:hanging="25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умением распознавать и оценивать свойства конструкционных и природных поделочных материалов;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139" w:line="240" w:lineRule="auto"/>
        <w:ind w:left="368" w:right="0" w:hanging="25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умением ориентироваться в назначении, применении ручных инструментов и приспособлений;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"/>
        </w:tabs>
        <w:spacing w:after="0" w:before="137" w:line="240" w:lineRule="auto"/>
        <w:ind w:left="375" w:right="0" w:hanging="25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навыками подготовки, организации и планирования трудовой деятельности на рабочем месте; соблюдения культуры труда;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4"/>
        </w:tabs>
        <w:spacing w:after="0" w:before="139" w:line="240" w:lineRule="auto"/>
        <w:ind w:left="363" w:right="0" w:hanging="24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навыками организации рабочего места.</w:t>
      </w:r>
    </w:p>
    <w:sectPr>
      <w:type w:val="nextPage"/>
      <w:pgSz w:h="11900" w:w="16850"/>
      <w:pgMar w:bottom="280" w:top="680" w:left="1120" w:right="42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18" w:hanging="708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826" w:hanging="509.00000000000006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•"/>
      <w:lvlJc w:val="left"/>
      <w:pPr>
        <w:ind w:left="2428" w:hanging="509"/>
      </w:pPr>
      <w:rPr/>
    </w:lvl>
    <w:lvl w:ilvl="3">
      <w:start w:val="0"/>
      <w:numFmt w:val="bullet"/>
      <w:lvlText w:val="•"/>
      <w:lvlJc w:val="left"/>
      <w:pPr>
        <w:ind w:left="4037" w:hanging="509"/>
      </w:pPr>
      <w:rPr/>
    </w:lvl>
    <w:lvl w:ilvl="4">
      <w:start w:val="0"/>
      <w:numFmt w:val="bullet"/>
      <w:lvlText w:val="•"/>
      <w:lvlJc w:val="left"/>
      <w:pPr>
        <w:ind w:left="5646" w:hanging="509"/>
      </w:pPr>
      <w:rPr/>
    </w:lvl>
    <w:lvl w:ilvl="5">
      <w:start w:val="0"/>
      <w:numFmt w:val="bullet"/>
      <w:lvlText w:val="•"/>
      <w:lvlJc w:val="left"/>
      <w:pPr>
        <w:ind w:left="7255" w:hanging="509"/>
      </w:pPr>
      <w:rPr/>
    </w:lvl>
    <w:lvl w:ilvl="6">
      <w:start w:val="0"/>
      <w:numFmt w:val="bullet"/>
      <w:lvlText w:val="•"/>
      <w:lvlJc w:val="left"/>
      <w:pPr>
        <w:ind w:left="8864" w:hanging="509"/>
      </w:pPr>
      <w:rPr/>
    </w:lvl>
    <w:lvl w:ilvl="7">
      <w:start w:val="0"/>
      <w:numFmt w:val="bullet"/>
      <w:lvlText w:val="•"/>
      <w:lvlJc w:val="left"/>
      <w:pPr>
        <w:ind w:left="10473" w:hanging="509"/>
      </w:pPr>
      <w:rPr/>
    </w:lvl>
    <w:lvl w:ilvl="8">
      <w:start w:val="0"/>
      <w:numFmt w:val="bullet"/>
      <w:lvlText w:val="•"/>
      <w:lvlJc w:val="left"/>
      <w:pPr>
        <w:ind w:left="12082" w:hanging="50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92" w:hanging="273.99999999999994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890" w:hanging="274"/>
      </w:pPr>
      <w:rPr/>
    </w:lvl>
    <w:lvl w:ilvl="2">
      <w:start w:val="0"/>
      <w:numFmt w:val="bullet"/>
      <w:lvlText w:val="•"/>
      <w:lvlJc w:val="left"/>
      <w:pPr>
        <w:ind w:left="3380" w:hanging="274"/>
      </w:pPr>
      <w:rPr/>
    </w:lvl>
    <w:lvl w:ilvl="3">
      <w:start w:val="0"/>
      <w:numFmt w:val="bullet"/>
      <w:lvlText w:val="•"/>
      <w:lvlJc w:val="left"/>
      <w:pPr>
        <w:ind w:left="4870" w:hanging="274"/>
      </w:pPr>
      <w:rPr/>
    </w:lvl>
    <w:lvl w:ilvl="4">
      <w:start w:val="0"/>
      <w:numFmt w:val="bullet"/>
      <w:lvlText w:val="•"/>
      <w:lvlJc w:val="left"/>
      <w:pPr>
        <w:ind w:left="6360" w:hanging="274"/>
      </w:pPr>
      <w:rPr/>
    </w:lvl>
    <w:lvl w:ilvl="5">
      <w:start w:val="0"/>
      <w:numFmt w:val="bullet"/>
      <w:lvlText w:val="•"/>
      <w:lvlJc w:val="left"/>
      <w:pPr>
        <w:ind w:left="7850" w:hanging="274"/>
      </w:pPr>
      <w:rPr/>
    </w:lvl>
    <w:lvl w:ilvl="6">
      <w:start w:val="0"/>
      <w:numFmt w:val="bullet"/>
      <w:lvlText w:val="•"/>
      <w:lvlJc w:val="left"/>
      <w:pPr>
        <w:ind w:left="9340" w:hanging="274"/>
      </w:pPr>
      <w:rPr/>
    </w:lvl>
    <w:lvl w:ilvl="7">
      <w:start w:val="0"/>
      <w:numFmt w:val="bullet"/>
      <w:lvlText w:val="•"/>
      <w:lvlJc w:val="left"/>
      <w:pPr>
        <w:ind w:left="10830" w:hanging="274"/>
      </w:pPr>
      <w:rPr/>
    </w:lvl>
    <w:lvl w:ilvl="8">
      <w:start w:val="0"/>
      <w:numFmt w:val="bullet"/>
      <w:lvlText w:val="•"/>
      <w:lvlJc w:val="left"/>
      <w:pPr>
        <w:ind w:left="12320" w:hanging="27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" w:lineRule="auto"/>
      <w:ind w:left="386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