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027F5" w14:textId="4558958E" w:rsidR="005D6A4D" w:rsidRPr="005D6A4D" w:rsidRDefault="005D6A4D" w:rsidP="005D6A4D">
      <w:pPr>
        <w:rPr>
          <w:rFonts w:ascii="Times New Roman" w:hAnsi="Times New Roman" w:cs="Times New Roman"/>
          <w:b/>
          <w:sz w:val="24"/>
          <w:szCs w:val="24"/>
        </w:rPr>
      </w:pPr>
      <w:r w:rsidRPr="005D6A4D">
        <w:rPr>
          <w:rFonts w:ascii="Times New Roman" w:hAnsi="Times New Roman" w:cs="Times New Roman"/>
          <w:b/>
          <w:sz w:val="24"/>
          <w:szCs w:val="24"/>
        </w:rPr>
        <w:t>Рег.</w:t>
      </w:r>
      <w:r>
        <w:rPr>
          <w:rFonts w:ascii="Times New Roman" w:hAnsi="Times New Roman" w:cs="Times New Roman"/>
          <w:b/>
          <w:sz w:val="24"/>
          <w:szCs w:val="24"/>
        </w:rPr>
        <w:t>№100</w:t>
      </w:r>
    </w:p>
    <w:p w14:paraId="41A6D9C4" w14:textId="77777777" w:rsidR="005D6A4D" w:rsidRPr="005D6A4D" w:rsidRDefault="005D6A4D" w:rsidP="005D6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14:paraId="38FD0BDF" w14:textId="77777777" w:rsidR="005D6A4D" w:rsidRPr="005D6A4D" w:rsidRDefault="005D6A4D" w:rsidP="005D6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6A4D" w:rsidRPr="005D6A4D" w14:paraId="5710D5F1" w14:textId="77777777" w:rsidTr="00013857">
        <w:tc>
          <w:tcPr>
            <w:tcW w:w="4785" w:type="dxa"/>
            <w:hideMark/>
          </w:tcPr>
          <w:p w14:paraId="5D8303EF" w14:textId="77777777" w:rsidR="005D6A4D" w:rsidRPr="005D6A4D" w:rsidRDefault="005D6A4D" w:rsidP="000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4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063ACCFB" w14:textId="77777777" w:rsidR="005D6A4D" w:rsidRPr="005D6A4D" w:rsidRDefault="005D6A4D" w:rsidP="000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4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14:paraId="18D674E7" w14:textId="6438F46F" w:rsidR="005D6A4D" w:rsidRPr="005D6A4D" w:rsidRDefault="005D6A4D" w:rsidP="000138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6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5D6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5D6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5D6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  <w:p w14:paraId="764F92D6" w14:textId="77777777" w:rsidR="005D6A4D" w:rsidRPr="005D6A4D" w:rsidRDefault="005D6A4D" w:rsidP="000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A4D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14:paraId="65C12289" w14:textId="77777777" w:rsidR="005D6A4D" w:rsidRPr="005D6A4D" w:rsidRDefault="005D6A4D" w:rsidP="000138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4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3D56D948" w14:textId="77777777" w:rsidR="005D6A4D" w:rsidRPr="005D6A4D" w:rsidRDefault="005D6A4D" w:rsidP="000138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14:paraId="47DA6E21" w14:textId="77777777" w:rsidR="005D6A4D" w:rsidRPr="005D6A4D" w:rsidRDefault="005D6A4D" w:rsidP="000138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A4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5D6A4D">
              <w:rPr>
                <w:rFonts w:ascii="Times New Roman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14:paraId="21BFD310" w14:textId="2A8DB5C2" w:rsidR="005D6A4D" w:rsidRPr="005D6A4D" w:rsidRDefault="005D6A4D" w:rsidP="000138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4D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30/1</w:t>
            </w:r>
            <w:r w:rsidRPr="005D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D6A4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D6A4D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3BEC632E" w14:textId="77777777" w:rsidR="005D6A4D" w:rsidRPr="001C1E5C" w:rsidRDefault="005D6A4D" w:rsidP="005D6A4D">
      <w:pPr>
        <w:pStyle w:val="3"/>
        <w:spacing w:before="0" w:line="240" w:lineRule="atLeast"/>
        <w:ind w:firstLine="426"/>
        <w:jc w:val="both"/>
        <w:rPr>
          <w:b/>
          <w:sz w:val="22"/>
          <w:szCs w:val="22"/>
        </w:rPr>
      </w:pPr>
    </w:p>
    <w:p w14:paraId="76A5B360" w14:textId="77777777" w:rsidR="005D6A4D" w:rsidRDefault="005D6A4D" w:rsidP="005D6A4D">
      <w:pPr>
        <w:pStyle w:val="3"/>
        <w:spacing w:before="0" w:line="240" w:lineRule="atLeast"/>
        <w:ind w:firstLine="426"/>
        <w:jc w:val="center"/>
        <w:rPr>
          <w:sz w:val="22"/>
          <w:szCs w:val="22"/>
        </w:rPr>
      </w:pPr>
    </w:p>
    <w:p w14:paraId="4DDF57A5" w14:textId="77777777" w:rsidR="005D6A4D" w:rsidRDefault="005D6A4D" w:rsidP="005D6A4D">
      <w:pPr>
        <w:pStyle w:val="3"/>
        <w:spacing w:before="0" w:line="240" w:lineRule="atLeast"/>
        <w:ind w:firstLine="426"/>
        <w:jc w:val="center"/>
        <w:rPr>
          <w:sz w:val="22"/>
          <w:szCs w:val="22"/>
        </w:rPr>
      </w:pPr>
    </w:p>
    <w:p w14:paraId="0C3232D4" w14:textId="77777777" w:rsidR="005D6A4D" w:rsidRDefault="005D6A4D" w:rsidP="005D6A4D">
      <w:pPr>
        <w:pStyle w:val="3"/>
        <w:spacing w:before="0" w:line="240" w:lineRule="atLeast"/>
        <w:ind w:firstLine="426"/>
        <w:jc w:val="center"/>
        <w:rPr>
          <w:sz w:val="22"/>
          <w:szCs w:val="22"/>
        </w:rPr>
      </w:pPr>
    </w:p>
    <w:p w14:paraId="00FAFC65" w14:textId="7CF88BC7" w:rsidR="005A11E8" w:rsidRPr="005D6A4D" w:rsidRDefault="005A11E8" w:rsidP="005A11E8">
      <w:pPr>
        <w:pStyle w:val="1"/>
        <w:jc w:val="center"/>
        <w:rPr>
          <w:sz w:val="32"/>
          <w:szCs w:val="32"/>
        </w:rPr>
      </w:pPr>
      <w:r w:rsidRPr="005D6A4D">
        <w:rPr>
          <w:sz w:val="32"/>
          <w:szCs w:val="32"/>
        </w:rPr>
        <w:t>Положение о комиссии по организации обследования и паспортизации объект</w:t>
      </w:r>
      <w:r w:rsidR="005D6A4D">
        <w:rPr>
          <w:sz w:val="32"/>
          <w:szCs w:val="32"/>
        </w:rPr>
        <w:t>ов</w:t>
      </w:r>
      <w:r w:rsidR="005D6A4D" w:rsidRPr="005D6A4D">
        <w:t xml:space="preserve"> </w:t>
      </w:r>
      <w:r w:rsidR="005D6A4D" w:rsidRPr="005D6A4D">
        <w:rPr>
          <w:sz w:val="32"/>
          <w:szCs w:val="32"/>
        </w:rPr>
        <w:t>и предоставляемых на них услуг</w:t>
      </w:r>
    </w:p>
    <w:p w14:paraId="4F8FDB37" w14:textId="77777777" w:rsidR="005A11E8" w:rsidRDefault="005A11E8" w:rsidP="005A11E8">
      <w:pPr>
        <w:pStyle w:val="a5"/>
        <w:jc w:val="center"/>
      </w:pPr>
      <w:r>
        <w:rPr>
          <w:rStyle w:val="a7"/>
        </w:rPr>
        <w:t>1. Общие положения</w:t>
      </w:r>
    </w:p>
    <w:p w14:paraId="19108EA1" w14:textId="77777777" w:rsidR="005D6A4D" w:rsidRDefault="005A11E8" w:rsidP="005D6A4D">
      <w:pPr>
        <w:pStyle w:val="a5"/>
        <w:spacing w:before="0" w:beforeAutospacing="0" w:after="0" w:afterAutospacing="0"/>
        <w:jc w:val="both"/>
      </w:pPr>
      <w:r>
        <w:t>1.1. Настоящее положение разработано на основе Федерального закона от 24.11.95 N 181-ФЗ "О социальной защите инвалидов в Российской Федерации", согласно приказу</w:t>
      </w:r>
      <w:r w:rsidR="005D6A4D">
        <w:t xml:space="preserve"> </w:t>
      </w:r>
      <w:r>
        <w:t>Министерства труда и социальной защиты Российской Федерации от 30 июля 2015 года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нормативных правовых документов, обеспечивающих формирование доступной для инвалидов и других маломобильных групп населения (далее - МГН) среды жизнедеятельности (далее - Положение). </w:t>
      </w:r>
      <w:r>
        <w:br/>
        <w:t>1.2. Положение определяет порядок и регламент работы комиссии по обследованию объектов и экспертной оценке доступности услуг в приоритетных сферах жизнедеятельности инвалидов, оказываемых МОУ НОШ№1, подлежащих паспортизации и классификации с целью их объективной оценки для разработки мер, обеспечивающих их доступность для инвалидов и других маломобильных групп населения (далее - Комиссия), ее задачи, функции и полномочия.</w:t>
      </w:r>
    </w:p>
    <w:p w14:paraId="588DC513" w14:textId="73F50011" w:rsidR="005D6A4D" w:rsidRDefault="005A11E8" w:rsidP="005D6A4D">
      <w:pPr>
        <w:pStyle w:val="a5"/>
        <w:spacing w:before="0" w:beforeAutospacing="0" w:after="0" w:afterAutospacing="0"/>
        <w:jc w:val="both"/>
      </w:pPr>
      <w:r>
        <w:t>1.3. Состав Комиссии утверждается приказом директора МОУ НОШ№1. </w:t>
      </w:r>
      <w:r>
        <w:br/>
        <w:t>1.4. Комиссия в своей деятельности руководствуется </w:t>
      </w:r>
      <w:hyperlink r:id="rId4" w:history="1">
        <w:r>
          <w:rPr>
            <w:rStyle w:val="a4"/>
          </w:rPr>
          <w:t>Конституцией Российской Федерации</w:t>
        </w:r>
      </w:hyperlink>
      <w:r>
        <w:t>, федеральными конституционными законами, федеральными законами, указами и распоряжениями Президента Российской Федерации, постановлениями Правительства Российской Федерации, законами Тверской области,  Уставом учреждения,</w:t>
      </w:r>
      <w:r w:rsidR="005D6A4D">
        <w:t xml:space="preserve"> </w:t>
      </w:r>
      <w:r>
        <w:t>а также настоящим Положением.</w:t>
      </w:r>
    </w:p>
    <w:p w14:paraId="5CD9B401" w14:textId="1E6CF12D" w:rsidR="005A11E8" w:rsidRDefault="005A11E8" w:rsidP="005D6A4D">
      <w:pPr>
        <w:pStyle w:val="a5"/>
        <w:spacing w:before="0" w:beforeAutospacing="0" w:after="0" w:afterAutospacing="0"/>
        <w:jc w:val="both"/>
      </w:pPr>
      <w:r>
        <w:t>1.5. Комиссия является постоянно действующим коллегиальным, совещательным органом.</w:t>
      </w:r>
      <w:r>
        <w:br/>
        <w:t>1.6. Решения, принимаемые комиссией в соответствии с ее компетенцией, являются обязательными для исполнителей (ответственных лиц).</w:t>
      </w:r>
      <w:r>
        <w:br/>
        <w:t>1.7. По вопросам, требующим принятия нормативных (локальных) правовых актов, Комиссия вносит в установленном порядке соответствующие предложения директору учреждения. </w:t>
      </w:r>
      <w:r>
        <w:br/>
      </w:r>
      <w:r>
        <w:lastRenderedPageBreak/>
        <w:br/>
        <w:t>1.8. Комиссия осуществляет свою деятельность на общественных началах. </w:t>
      </w:r>
      <w:r>
        <w:br/>
        <w:t>1.9. Участие членов Комиссии в его заседаниях является обязательным.</w:t>
      </w:r>
    </w:p>
    <w:p w14:paraId="26DB8134" w14:textId="77777777" w:rsidR="005A11E8" w:rsidRDefault="005A11E8" w:rsidP="005A11E8">
      <w:pPr>
        <w:pStyle w:val="a5"/>
        <w:jc w:val="center"/>
      </w:pPr>
      <w:r>
        <w:rPr>
          <w:rStyle w:val="a7"/>
        </w:rPr>
        <w:t>2. Основные задачи комиссии</w:t>
      </w:r>
    </w:p>
    <w:p w14:paraId="4DF85E83" w14:textId="791A7F79" w:rsidR="005A11E8" w:rsidRDefault="005A11E8" w:rsidP="005D6A4D">
      <w:pPr>
        <w:pStyle w:val="a5"/>
        <w:spacing w:before="0" w:beforeAutospacing="0" w:after="0" w:afterAutospacing="0"/>
        <w:jc w:val="both"/>
      </w:pPr>
      <w:r>
        <w:t>Основными задачами Комиссии являются:</w:t>
      </w:r>
      <w:r>
        <w:br/>
      </w:r>
      <w:r>
        <w:br/>
        <w:t>2.1. Проведение обследования и паспортизации объектов МОУ НОШ№1 и предоставляемых на них услуг.</w:t>
      </w:r>
      <w:r>
        <w:br/>
        <w:t>2.2. Проведение анкетирования объектов МОУ НОШ№1 по определению доступности объекта социальной инфраструктуры для инвалидов и других маломобильных групп населения.</w:t>
      </w:r>
      <w:r>
        <w:br/>
        <w:t>2.3. Фотографирование зон обустройства (до начала реализации мероприятий по обустройству и после их реализации).</w:t>
      </w:r>
    </w:p>
    <w:p w14:paraId="4C4EB163" w14:textId="77777777" w:rsidR="005A11E8" w:rsidRDefault="005A11E8" w:rsidP="005D6A4D">
      <w:pPr>
        <w:pStyle w:val="a5"/>
        <w:spacing w:before="0" w:beforeAutospacing="0" w:after="0" w:afterAutospacing="0"/>
        <w:jc w:val="both"/>
      </w:pPr>
      <w:r>
        <w:t>2.4. Разработка плана мероприятий по обеспечению доступности МОУ НОШ№1 для инвалидов и других МГН.</w:t>
      </w:r>
    </w:p>
    <w:p w14:paraId="01F80F17" w14:textId="77777777" w:rsidR="005A11E8" w:rsidRDefault="005A11E8" w:rsidP="005D6A4D">
      <w:pPr>
        <w:pStyle w:val="a5"/>
        <w:spacing w:before="0" w:beforeAutospacing="0" w:after="0" w:afterAutospacing="0"/>
        <w:jc w:val="both"/>
      </w:pPr>
      <w:r>
        <w:t>2.5. Рассмотрение решения комиссии по координации деятельности и контролю в сфере формирования доступной среды жизнедеятельности для инвалидов и других маломобильных групп населения (далее – Комиссия администрации) по перечню мероприятий по обеспечению доступности МОУ НОШ№1 для инвалидов (в случае несогласия с решением Комиссии администрации документы направляются на повторное рассмотрение в Комиссию);</w:t>
      </w:r>
    </w:p>
    <w:p w14:paraId="24679CF4" w14:textId="77777777" w:rsidR="005A11E8" w:rsidRDefault="005A11E8" w:rsidP="005D6A4D">
      <w:pPr>
        <w:pStyle w:val="a5"/>
        <w:spacing w:before="0" w:beforeAutospacing="0" w:after="0" w:afterAutospacing="0"/>
      </w:pPr>
      <w:r>
        <w:t>2.6. Корректировка перечня мероприятий по обустройству на основании проектно-сметной документации.</w:t>
      </w:r>
    </w:p>
    <w:p w14:paraId="35FD0DF1" w14:textId="77777777" w:rsidR="005A11E8" w:rsidRDefault="005A11E8" w:rsidP="005D6A4D">
      <w:pPr>
        <w:pStyle w:val="a5"/>
        <w:spacing w:before="0" w:beforeAutospacing="0" w:after="0" w:afterAutospacing="0"/>
      </w:pPr>
      <w:r>
        <w:t>2.7. Составление акта мероприятий по обеспечению доступа инвалидов и других маломобильных групп населения к месту предоставления услуги до проведения реконструкции или капитального ремонта.</w:t>
      </w:r>
    </w:p>
    <w:p w14:paraId="480CA41A" w14:textId="77777777" w:rsidR="005A11E8" w:rsidRDefault="005A11E8" w:rsidP="005A11E8">
      <w:pPr>
        <w:pStyle w:val="a5"/>
        <w:jc w:val="center"/>
      </w:pPr>
      <w:r>
        <w:rPr>
          <w:rStyle w:val="a7"/>
        </w:rPr>
        <w:t>3. Функции и полномочия комиссии</w:t>
      </w:r>
    </w:p>
    <w:p w14:paraId="28005336" w14:textId="6E01E833" w:rsidR="005A11E8" w:rsidRDefault="005A11E8" w:rsidP="005D6A4D">
      <w:pPr>
        <w:pStyle w:val="a5"/>
        <w:spacing w:before="0" w:beforeAutospacing="0" w:after="0" w:afterAutospacing="0"/>
        <w:jc w:val="both"/>
      </w:pPr>
      <w:r>
        <w:t>Комиссия для осуществления возложенных на нее задач:</w:t>
      </w:r>
      <w:r>
        <w:br/>
        <w:t>3.1. Обследует ОСИ и проводит экспертную оценку доступности услуг в приоритетных сферах жизнедеятельности инвалидов, МОУ НОШ№1, подлежащих паспортизации и классификации.</w:t>
      </w:r>
      <w:r>
        <w:br/>
        <w:t>3.2. Составляет план-график обследования ОСИ на предмет исполнения нормативных требований обеспечения доступа инвалидов и других МГН к ОСИ.</w:t>
      </w:r>
      <w:r>
        <w:br/>
        <w:t>3.3. Организует работы по паспортизации (по учету и мониторингу состояния доступности) ОСИ и услуг.</w:t>
      </w:r>
    </w:p>
    <w:p w14:paraId="2F850952" w14:textId="5A35F0ED" w:rsidR="005A11E8" w:rsidRDefault="005A11E8" w:rsidP="005D6A4D">
      <w:pPr>
        <w:pStyle w:val="a5"/>
        <w:spacing w:before="0" w:beforeAutospacing="0" w:after="0" w:afterAutospacing="0"/>
        <w:jc w:val="both"/>
      </w:pPr>
      <w:r>
        <w:t>3.4. Рассматривает результаты паспортизации ОСИ, проектов решений по спорным вопросам по оценке состояния доступности объектов,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МГН.</w:t>
      </w:r>
      <w:r>
        <w:br/>
        <w:t>3.5. Взаимодействует в установленном порядке с органами местного самоуправления, общественными объединениями инвалидов, иными организациями при решении вопросов, относящихся к компетенции Комиссии.</w:t>
      </w:r>
    </w:p>
    <w:p w14:paraId="1DC36C4D" w14:textId="77777777" w:rsidR="005A11E8" w:rsidRDefault="005A11E8" w:rsidP="005A11E8">
      <w:pPr>
        <w:pStyle w:val="a5"/>
        <w:jc w:val="center"/>
      </w:pPr>
      <w:r>
        <w:rPr>
          <w:rStyle w:val="a7"/>
        </w:rPr>
        <w:t>4. Организация работы Комиссии</w:t>
      </w:r>
    </w:p>
    <w:p w14:paraId="295DC986" w14:textId="0E08F01D" w:rsidR="005D6A4D" w:rsidRDefault="005A11E8" w:rsidP="005D6A4D">
      <w:pPr>
        <w:pStyle w:val="a5"/>
        <w:spacing w:before="0" w:beforeAutospacing="0" w:after="0" w:afterAutospacing="0"/>
      </w:pPr>
      <w:r>
        <w:t>4.1.В состав Комиссии входят:</w:t>
      </w:r>
      <w:r>
        <w:br/>
        <w:t>- председатель Комиссии;</w:t>
      </w:r>
    </w:p>
    <w:p w14:paraId="4919D4ED" w14:textId="2FDC2DFB" w:rsidR="005A11E8" w:rsidRDefault="005A11E8" w:rsidP="005D6A4D">
      <w:pPr>
        <w:pStyle w:val="a5"/>
        <w:spacing w:before="0" w:beforeAutospacing="0" w:after="0" w:afterAutospacing="0"/>
      </w:pPr>
      <w:r>
        <w:lastRenderedPageBreak/>
        <w:t>-  заместитель председателя Комиссии;</w:t>
      </w:r>
      <w:r>
        <w:br/>
        <w:t>- секретарь комиссии;</w:t>
      </w:r>
      <w:r>
        <w:br/>
        <w:t>- члены комиссии.</w:t>
      </w:r>
      <w:r>
        <w:br/>
        <w:t>4.2. Председателем Комиссии является зам. директор МОУ НОШ№ 1, который ведет заседание Комиссии, координирует ее деятельность и отвечает за выполнение возложенных на Комиссию задач.</w:t>
      </w:r>
      <w:r>
        <w:br/>
        <w:t>В случае отсутствия председателя Комиссии, заседания Комиссии проводит заместитель председателя Комиссии.</w:t>
      </w:r>
      <w:r>
        <w:br/>
        <w:t>4.3. Заместитель председателя и секретарь Комиссии избираются ее членами на первом заседании.</w:t>
      </w:r>
      <w:r>
        <w:br/>
        <w:t>4.4. Секретарь Комиссии ведет протокол заседаний Комиссии, который подписывается в течение трех рабочих дней председательствующим на заседании Комиссии.</w:t>
      </w:r>
      <w:r>
        <w:br/>
        <w:t>4.5. Заседания Комиссии проводятся в соответствии с утвержденным планом.</w:t>
      </w:r>
      <w:r>
        <w:br/>
        <w:t>4.6. Заседание Комиссии считается правомочным, если на нем присутствуют не менее половины членов Комиссии.</w:t>
      </w:r>
      <w:r>
        <w:br/>
        <w:t>4.7. Решение Комиссии считается принятым, если за него проголосовало более половины участвующих в заседании членов Комиссии.</w:t>
      </w:r>
      <w:r>
        <w:br/>
        <w:t>4.9. Контроль выполнения решений Комиссии осуществляет секретарь Комиссии или один из ее членов по решению председателя.</w:t>
      </w:r>
    </w:p>
    <w:p w14:paraId="7F0A68D4" w14:textId="77777777" w:rsidR="005A11E8" w:rsidRDefault="005A11E8" w:rsidP="005A11E8">
      <w:pPr>
        <w:pStyle w:val="a5"/>
        <w:jc w:val="center"/>
      </w:pPr>
      <w:r>
        <w:rPr>
          <w:rStyle w:val="a7"/>
        </w:rPr>
        <w:t>5. Права Комиссии</w:t>
      </w:r>
    </w:p>
    <w:p w14:paraId="4D6479F6" w14:textId="0CCBF9BF" w:rsidR="005A11E8" w:rsidRDefault="005A11E8" w:rsidP="005D6A4D">
      <w:pPr>
        <w:pStyle w:val="a5"/>
        <w:spacing w:before="0" w:beforeAutospacing="0" w:after="0" w:afterAutospacing="0"/>
      </w:pPr>
      <w:r>
        <w:t>Комиссия имеет право:</w:t>
      </w:r>
      <w:r>
        <w:br/>
        <w:t>5.1. запрашивать от руководства учреждения информацию по вопросам, относящимся к компетенции Комиссии.</w:t>
      </w:r>
      <w:r>
        <w:br/>
        <w:t>5.2. заслушивать на своих заседаниях руководителя учреждения по вопросам, относящемся к компетенции Комиссии.</w:t>
      </w:r>
      <w:r>
        <w:br/>
        <w:t>5.3. создавать (при необходимости) экспертные и рабочие группы с участием специалистов и представителей общественных объединений инвалидов по вопросам, относящимся к компетенции Комиссии.</w:t>
      </w:r>
      <w:r>
        <w:br/>
        <w:t>5.4. направлять своих представителей для работы в составе Комиссии при высшем исполнительном органе, а также для участия в совещаниях, семинарах, конференциях, выставках и иных форумах, относящихся к компетенции Комиссии.</w:t>
      </w:r>
    </w:p>
    <w:p w14:paraId="6DD055A1" w14:textId="77777777" w:rsidR="005A11E8" w:rsidRDefault="005A11E8" w:rsidP="005A11E8">
      <w:pPr>
        <w:pStyle w:val="a5"/>
        <w:ind w:left="1260"/>
        <w:jc w:val="right"/>
      </w:pPr>
      <w:bookmarkStart w:id="0" w:name="_GoBack"/>
      <w:bookmarkEnd w:id="0"/>
    </w:p>
    <w:p w14:paraId="6C71F0D4" w14:textId="77777777" w:rsidR="005A11E8" w:rsidRDefault="005A11E8" w:rsidP="005A11E8">
      <w:pPr>
        <w:pStyle w:val="a5"/>
        <w:ind w:left="1260"/>
        <w:jc w:val="right"/>
      </w:pPr>
    </w:p>
    <w:p w14:paraId="6A30F238" w14:textId="77777777" w:rsidR="005A11E8" w:rsidRDefault="005A11E8" w:rsidP="005A11E8">
      <w:pPr>
        <w:pStyle w:val="a5"/>
        <w:ind w:left="1260"/>
        <w:jc w:val="right"/>
      </w:pPr>
    </w:p>
    <w:p w14:paraId="72C93C43" w14:textId="77777777" w:rsidR="005A11E8" w:rsidRDefault="005A11E8" w:rsidP="005A11E8">
      <w:pPr>
        <w:pStyle w:val="a5"/>
        <w:ind w:left="1260"/>
        <w:jc w:val="right"/>
      </w:pPr>
    </w:p>
    <w:p w14:paraId="2D19C217" w14:textId="77777777" w:rsidR="005A11E8" w:rsidRDefault="005A11E8" w:rsidP="005A11E8">
      <w:pPr>
        <w:pStyle w:val="a5"/>
        <w:ind w:left="1260"/>
        <w:jc w:val="right"/>
      </w:pPr>
    </w:p>
    <w:p w14:paraId="3B2F753E" w14:textId="77777777" w:rsidR="005A11E8" w:rsidRDefault="005A11E8" w:rsidP="005A11E8">
      <w:pPr>
        <w:pStyle w:val="a5"/>
        <w:ind w:left="-567"/>
      </w:pPr>
    </w:p>
    <w:p w14:paraId="26B1933B" w14:textId="77777777" w:rsidR="005A11E8" w:rsidRDefault="005A11E8" w:rsidP="005A11E8">
      <w:pPr>
        <w:pStyle w:val="a5"/>
        <w:ind w:left="-567"/>
      </w:pPr>
    </w:p>
    <w:p w14:paraId="056A11C2" w14:textId="77777777" w:rsidR="00E75A32" w:rsidRDefault="00E75A32"/>
    <w:sectPr w:rsidR="00E75A32" w:rsidSect="0048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1E8"/>
    <w:rsid w:val="0048255A"/>
    <w:rsid w:val="004827CB"/>
    <w:rsid w:val="005A11E8"/>
    <w:rsid w:val="005D6A4D"/>
    <w:rsid w:val="006050F8"/>
    <w:rsid w:val="00E7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4D58"/>
  <w15:docId w15:val="{AA8C9FE3-79AC-40B7-B4EF-F291B77E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7CB"/>
  </w:style>
  <w:style w:type="paragraph" w:styleId="1">
    <w:name w:val="heading 1"/>
    <w:basedOn w:val="a"/>
    <w:link w:val="10"/>
    <w:uiPriority w:val="9"/>
    <w:qFormat/>
    <w:rsid w:val="005A1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1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Основной текст_"/>
    <w:basedOn w:val="a0"/>
    <w:link w:val="11"/>
    <w:rsid w:val="005A11E8"/>
    <w:rPr>
      <w:rFonts w:ascii="Times New Roman" w:eastAsia="Times New Roman" w:hAnsi="Times New Roman" w:cs="Times New Roman"/>
      <w:color w:val="4A4A4A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5A11E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4A4A4A"/>
      <w:sz w:val="28"/>
      <w:szCs w:val="28"/>
    </w:rPr>
  </w:style>
  <w:style w:type="character" w:styleId="a4">
    <w:name w:val="Hyperlink"/>
    <w:basedOn w:val="a0"/>
    <w:rsid w:val="005A11E8"/>
    <w:rPr>
      <w:color w:val="0066CC"/>
      <w:u w:val="single"/>
    </w:rPr>
  </w:style>
  <w:style w:type="paragraph" w:styleId="a5">
    <w:name w:val="Normal (Web)"/>
    <w:basedOn w:val="a"/>
    <w:uiPriority w:val="99"/>
    <w:unhideWhenUsed/>
    <w:rsid w:val="005A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A11E8"/>
    <w:rPr>
      <w:i/>
      <w:iCs/>
    </w:rPr>
  </w:style>
  <w:style w:type="character" w:styleId="a7">
    <w:name w:val="Strong"/>
    <w:basedOn w:val="a0"/>
    <w:uiPriority w:val="22"/>
    <w:qFormat/>
    <w:rsid w:val="005A1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D6A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Владимир Кривко</cp:lastModifiedBy>
  <cp:revision>5</cp:revision>
  <cp:lastPrinted>2019-06-28T11:13:00Z</cp:lastPrinted>
  <dcterms:created xsi:type="dcterms:W3CDTF">2019-06-25T10:15:00Z</dcterms:created>
  <dcterms:modified xsi:type="dcterms:W3CDTF">2019-06-28T11:13:00Z</dcterms:modified>
</cp:coreProperties>
</file>