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C6" w:rsidRPr="000465C6" w:rsidRDefault="000465C6" w:rsidP="000465C6">
      <w:pPr>
        <w:tabs>
          <w:tab w:val="left" w:pos="1060"/>
        </w:tabs>
        <w:ind w:left="-567"/>
        <w:jc w:val="right"/>
        <w:rPr>
          <w:rFonts w:ascii="Times New Roman" w:hAnsi="Times New Roman"/>
          <w:szCs w:val="24"/>
        </w:rPr>
      </w:pPr>
      <w:r w:rsidRPr="000465C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УТВЕРЖДЕНО                                                                     Директор МОУ СОШ №11 </w:t>
      </w:r>
    </w:p>
    <w:p w:rsidR="000465C6" w:rsidRPr="000465C6" w:rsidRDefault="000465C6" w:rsidP="000465C6">
      <w:pPr>
        <w:tabs>
          <w:tab w:val="left" w:pos="1060"/>
        </w:tabs>
        <w:ind w:left="-567"/>
        <w:jc w:val="right"/>
        <w:rPr>
          <w:rFonts w:ascii="Times New Roman" w:hAnsi="Times New Roman"/>
          <w:szCs w:val="24"/>
        </w:rPr>
      </w:pPr>
      <w:r w:rsidRPr="000465C6">
        <w:rPr>
          <w:rFonts w:ascii="Times New Roman" w:hAnsi="Times New Roman"/>
          <w:szCs w:val="24"/>
        </w:rPr>
        <w:t xml:space="preserve">                                                                     __________Е.П. </w:t>
      </w:r>
      <w:proofErr w:type="spellStart"/>
      <w:r w:rsidRPr="000465C6">
        <w:rPr>
          <w:rFonts w:ascii="Times New Roman" w:hAnsi="Times New Roman"/>
          <w:szCs w:val="24"/>
        </w:rPr>
        <w:t>Советкина</w:t>
      </w:r>
      <w:proofErr w:type="spellEnd"/>
    </w:p>
    <w:p w:rsidR="000465C6" w:rsidRPr="000465C6" w:rsidRDefault="000465C6" w:rsidP="000465C6">
      <w:pPr>
        <w:pStyle w:val="8"/>
        <w:ind w:left="-567" w:firstLine="0"/>
        <w:jc w:val="right"/>
        <w:rPr>
          <w:bCs/>
          <w:sz w:val="24"/>
          <w:szCs w:val="24"/>
        </w:rPr>
      </w:pPr>
      <w:r w:rsidRPr="000465C6">
        <w:rPr>
          <w:bCs/>
          <w:sz w:val="24"/>
          <w:szCs w:val="24"/>
        </w:rPr>
        <w:t xml:space="preserve">                                                                                         Приказ №___ </w:t>
      </w:r>
      <w:proofErr w:type="gramStart"/>
      <w:r w:rsidRPr="000465C6">
        <w:rPr>
          <w:bCs/>
          <w:sz w:val="24"/>
          <w:szCs w:val="24"/>
        </w:rPr>
        <w:t>от</w:t>
      </w:r>
      <w:proofErr w:type="gramEnd"/>
      <w:r w:rsidRPr="000465C6">
        <w:rPr>
          <w:bCs/>
          <w:sz w:val="24"/>
          <w:szCs w:val="24"/>
        </w:rPr>
        <w:t xml:space="preserve"> _______</w:t>
      </w:r>
    </w:p>
    <w:p w:rsidR="000465C6" w:rsidRPr="000465C6" w:rsidRDefault="000465C6" w:rsidP="000465C6">
      <w:pPr>
        <w:pStyle w:val="8"/>
        <w:ind w:left="-567" w:firstLine="0"/>
        <w:rPr>
          <w:b/>
          <w:bCs/>
          <w:sz w:val="36"/>
          <w:szCs w:val="36"/>
        </w:rPr>
      </w:pPr>
    </w:p>
    <w:p w:rsidR="000465C6" w:rsidRPr="000465C6" w:rsidRDefault="000465C6" w:rsidP="000465C6">
      <w:pPr>
        <w:pStyle w:val="8"/>
        <w:ind w:left="-567" w:firstLine="0"/>
        <w:rPr>
          <w:b/>
          <w:bCs/>
          <w:sz w:val="36"/>
          <w:szCs w:val="36"/>
        </w:rPr>
      </w:pPr>
      <w:r w:rsidRPr="000465C6">
        <w:rPr>
          <w:b/>
          <w:bCs/>
          <w:sz w:val="36"/>
          <w:szCs w:val="36"/>
        </w:rPr>
        <w:t>ПУБЛИЧНЫЙ ДОКЛАД</w:t>
      </w:r>
    </w:p>
    <w:p w:rsidR="000465C6" w:rsidRPr="000465C6" w:rsidRDefault="000465C6" w:rsidP="000465C6">
      <w:pPr>
        <w:ind w:left="-567"/>
        <w:jc w:val="center"/>
        <w:rPr>
          <w:rFonts w:ascii="Times New Roman" w:hAnsi="Times New Roman"/>
          <w:b/>
          <w:sz w:val="36"/>
          <w:szCs w:val="36"/>
        </w:rPr>
      </w:pPr>
    </w:p>
    <w:p w:rsidR="000465C6" w:rsidRPr="000465C6" w:rsidRDefault="000465C6" w:rsidP="000465C6">
      <w:pPr>
        <w:ind w:left="-567"/>
        <w:jc w:val="center"/>
        <w:rPr>
          <w:rFonts w:ascii="Times New Roman" w:hAnsi="Times New Roman"/>
          <w:b/>
          <w:sz w:val="36"/>
          <w:szCs w:val="36"/>
        </w:rPr>
      </w:pPr>
      <w:r w:rsidRPr="000465C6">
        <w:rPr>
          <w:rFonts w:ascii="Times New Roman" w:hAnsi="Times New Roman"/>
          <w:b/>
          <w:sz w:val="36"/>
          <w:szCs w:val="36"/>
        </w:rPr>
        <w:t>МОУ СОШ №11 г. Твери</w:t>
      </w:r>
    </w:p>
    <w:p w:rsidR="000465C6" w:rsidRPr="000465C6" w:rsidRDefault="000465C6" w:rsidP="000465C6">
      <w:pPr>
        <w:ind w:left="-567"/>
        <w:jc w:val="center"/>
        <w:rPr>
          <w:rFonts w:ascii="Times New Roman" w:hAnsi="Times New Roman"/>
          <w:b/>
          <w:sz w:val="36"/>
          <w:szCs w:val="36"/>
        </w:rPr>
      </w:pPr>
      <w:r w:rsidRPr="000465C6">
        <w:rPr>
          <w:rFonts w:ascii="Times New Roman" w:hAnsi="Times New Roman"/>
          <w:b/>
          <w:sz w:val="36"/>
          <w:szCs w:val="36"/>
        </w:rPr>
        <w:t>за 2015-2016 учебный год</w:t>
      </w:r>
    </w:p>
    <w:p w:rsidR="000465C6" w:rsidRPr="000465C6" w:rsidRDefault="000465C6" w:rsidP="000465C6">
      <w:pPr>
        <w:ind w:left="-567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0465C6">
        <w:rPr>
          <w:rFonts w:ascii="Times New Roman" w:hAnsi="Times New Roman"/>
          <w:b/>
          <w:caps/>
          <w:sz w:val="28"/>
          <w:szCs w:val="28"/>
          <w:u w:val="single"/>
        </w:rPr>
        <w:t>Общие сведения об образовательном учреждении</w:t>
      </w:r>
    </w:p>
    <w:p w:rsidR="00581B48" w:rsidRPr="000465C6" w:rsidRDefault="000465C6" w:rsidP="000465C6">
      <w:pPr>
        <w:pStyle w:val="a5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581B48" w:rsidRPr="000465C6">
        <w:rPr>
          <w:rFonts w:ascii="Times New Roman" w:hAnsi="Times New Roman"/>
          <w:sz w:val="28"/>
          <w:szCs w:val="28"/>
        </w:rPr>
        <w:t xml:space="preserve">Муниципальное </w:t>
      </w:r>
      <w:r w:rsidR="00BD3CD0">
        <w:rPr>
          <w:rFonts w:ascii="Times New Roman" w:hAnsi="Times New Roman"/>
          <w:sz w:val="28"/>
          <w:szCs w:val="28"/>
        </w:rPr>
        <w:t>обще</w:t>
      </w:r>
      <w:r w:rsidR="00581B48" w:rsidRPr="000465C6">
        <w:rPr>
          <w:rFonts w:ascii="Times New Roman" w:hAnsi="Times New Roman"/>
          <w:sz w:val="28"/>
          <w:szCs w:val="28"/>
        </w:rPr>
        <w:t>образовательное учреждение средняя общеобразовательная школа № 11 создано на основании постановления Главы администрации города Твери № 540 от 19.04.1996г.,  в соответствии с Законом Российской Федерации «Об  образовании» и  Типовым положением об общеобразовательном учреждении (утв. Постановлением Правительства РФ от 19.03.2001г. № 196) и зарегистрировано Тверской регистрационной Палатой (свидетельство серия Г регистрационный номер 253-99 от 09 марта1999г).</w:t>
      </w:r>
      <w:proofErr w:type="gramEnd"/>
    </w:p>
    <w:p w:rsidR="00BD3CD0" w:rsidRDefault="00581B4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Тип – бюджетное учреждение</w:t>
      </w:r>
      <w:r w:rsidR="00BD3CD0">
        <w:rPr>
          <w:rFonts w:ascii="Times New Roman" w:hAnsi="Times New Roman"/>
          <w:sz w:val="28"/>
          <w:szCs w:val="28"/>
        </w:rPr>
        <w:t>.</w:t>
      </w:r>
    </w:p>
    <w:p w:rsidR="00581B48" w:rsidRPr="000465C6" w:rsidRDefault="00BD3CD0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81B48" w:rsidRPr="000465C6">
        <w:rPr>
          <w:rFonts w:ascii="Times New Roman" w:hAnsi="Times New Roman"/>
          <w:sz w:val="28"/>
          <w:szCs w:val="28"/>
        </w:rPr>
        <w:t>ид - средняя общеобразовательная школа.</w:t>
      </w:r>
    </w:p>
    <w:p w:rsidR="00581B48" w:rsidRPr="000465C6" w:rsidRDefault="00BD3CD0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81B48" w:rsidRPr="000465C6">
        <w:rPr>
          <w:rFonts w:ascii="Times New Roman" w:hAnsi="Times New Roman"/>
          <w:sz w:val="28"/>
          <w:szCs w:val="28"/>
        </w:rPr>
        <w:t>МОУ СОШ № 11 в своей деятельности руководствуется  Конвенцией о правах ребенка, Конституцией РФ, Законом РФ от 10.07.1992 № 3266-1 «Об образовании» с изменениями и дополнениями, Постановлением Правительства РФ от 19.03.2001 № 196 «Об утверждении Типового положения об общеобразовательном учреждении»,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№ 373 от 06.10.2009, Федеральным государственным образовательным стандартом основного</w:t>
      </w:r>
      <w:proofErr w:type="gramEnd"/>
      <w:r w:rsidR="00581B48" w:rsidRPr="000465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1B48" w:rsidRPr="000465C6">
        <w:rPr>
          <w:rFonts w:ascii="Times New Roman" w:hAnsi="Times New Roman"/>
          <w:sz w:val="28"/>
          <w:szCs w:val="28"/>
        </w:rPr>
        <w:t>общего образования, утвержденным приказом Министерства образования и науки Российской Федерации № 1897 от 17.12.2010, Санитарно-</w:t>
      </w:r>
      <w:r w:rsidR="00581B48" w:rsidRPr="000465C6">
        <w:rPr>
          <w:rFonts w:ascii="Times New Roman" w:hAnsi="Times New Roman"/>
          <w:sz w:val="28"/>
          <w:szCs w:val="28"/>
        </w:rPr>
        <w:lastRenderedPageBreak/>
        <w:t>эпидемиологическими требованиями к условиям и организации обучения в общеобразовательных учреждениях 2.4.2.2821-10, утв. Постановлением Главного государственного санитарного врача Российской Федерации от 29.12.2010 № 189,  иными указами и распоряжениями Президента РФ, постановлениями и распоряжениями Правительства РФ, ведомственными нормативными актами, нормативно-правовыми актами органов местного самоуправления, настоящим Уставом, договором между Учреждением</w:t>
      </w:r>
      <w:proofErr w:type="gramEnd"/>
      <w:r w:rsidR="00581B48" w:rsidRPr="000465C6">
        <w:rPr>
          <w:rFonts w:ascii="Times New Roman" w:hAnsi="Times New Roman"/>
          <w:sz w:val="28"/>
          <w:szCs w:val="28"/>
        </w:rPr>
        <w:t xml:space="preserve"> и Учредителем, иными локальными правовыми актами Учреждения.</w:t>
      </w:r>
    </w:p>
    <w:p w:rsidR="000465C6" w:rsidRPr="000465C6" w:rsidRDefault="00581B48" w:rsidP="000465C6">
      <w:pPr>
        <w:numPr>
          <w:ilvl w:val="0"/>
          <w:numId w:val="24"/>
        </w:numPr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  <w:u w:val="single"/>
        </w:rPr>
      </w:pPr>
      <w:r w:rsidRPr="000465C6">
        <w:rPr>
          <w:rFonts w:ascii="Times New Roman" w:hAnsi="Times New Roman"/>
          <w:sz w:val="28"/>
          <w:szCs w:val="28"/>
        </w:rPr>
        <w:t xml:space="preserve"> </w:t>
      </w:r>
      <w:r w:rsidR="000465C6" w:rsidRPr="000465C6">
        <w:rPr>
          <w:rFonts w:ascii="Times New Roman" w:hAnsi="Times New Roman"/>
          <w:sz w:val="28"/>
          <w:szCs w:val="28"/>
        </w:rPr>
        <w:t xml:space="preserve">Полное наименование в соответствии с уставом: </w:t>
      </w:r>
      <w:r w:rsidR="000465C6" w:rsidRPr="000465C6">
        <w:rPr>
          <w:rFonts w:ascii="Times New Roman" w:hAnsi="Times New Roman"/>
          <w:sz w:val="28"/>
          <w:szCs w:val="28"/>
          <w:u w:val="single"/>
        </w:rPr>
        <w:t xml:space="preserve">Муниципальное </w:t>
      </w:r>
      <w:r w:rsidR="000465C6">
        <w:rPr>
          <w:rFonts w:ascii="Times New Roman" w:hAnsi="Times New Roman"/>
          <w:sz w:val="28"/>
          <w:szCs w:val="28"/>
          <w:u w:val="single"/>
        </w:rPr>
        <w:t>обще</w:t>
      </w:r>
      <w:r w:rsidR="000465C6" w:rsidRPr="000465C6">
        <w:rPr>
          <w:rFonts w:ascii="Times New Roman" w:hAnsi="Times New Roman"/>
          <w:sz w:val="28"/>
          <w:szCs w:val="28"/>
          <w:u w:val="single"/>
        </w:rPr>
        <w:t>образовательное учреждение средняя общеобразовательная школа №11;</w:t>
      </w:r>
    </w:p>
    <w:p w:rsidR="000465C6" w:rsidRPr="000465C6" w:rsidRDefault="000465C6" w:rsidP="000465C6">
      <w:pPr>
        <w:numPr>
          <w:ilvl w:val="0"/>
          <w:numId w:val="24"/>
        </w:numPr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  <w:u w:val="single"/>
        </w:rPr>
      </w:pPr>
      <w:r w:rsidRPr="000465C6">
        <w:rPr>
          <w:rFonts w:ascii="Times New Roman" w:hAnsi="Times New Roman"/>
          <w:sz w:val="28"/>
          <w:szCs w:val="28"/>
        </w:rPr>
        <w:t xml:space="preserve">Юридический, фактический адреса: </w:t>
      </w:r>
      <w:smartTag w:uri="urn:schemas-microsoft-com:office:smarttags" w:element="metricconverter">
        <w:smartTagPr>
          <w:attr w:name="ProductID" w:val="170100, г"/>
        </w:smartTagPr>
        <w:r w:rsidRPr="000465C6">
          <w:rPr>
            <w:rFonts w:ascii="Times New Roman" w:hAnsi="Times New Roman"/>
            <w:sz w:val="28"/>
            <w:szCs w:val="28"/>
            <w:u w:val="single"/>
          </w:rPr>
          <w:t>170100, г</w:t>
        </w:r>
      </w:smartTag>
      <w:proofErr w:type="gramStart"/>
      <w:r w:rsidRPr="000465C6">
        <w:rPr>
          <w:rFonts w:ascii="Times New Roman" w:hAnsi="Times New Roman"/>
          <w:sz w:val="28"/>
          <w:szCs w:val="28"/>
          <w:u w:val="single"/>
        </w:rPr>
        <w:t>.Т</w:t>
      </w:r>
      <w:proofErr w:type="gramEnd"/>
      <w:r w:rsidRPr="000465C6">
        <w:rPr>
          <w:rFonts w:ascii="Times New Roman" w:hAnsi="Times New Roman"/>
          <w:sz w:val="28"/>
          <w:szCs w:val="28"/>
          <w:u w:val="single"/>
        </w:rPr>
        <w:t>верь, ул.Московская, д.61;</w:t>
      </w:r>
    </w:p>
    <w:p w:rsidR="000465C6" w:rsidRPr="000465C6" w:rsidRDefault="000465C6" w:rsidP="000465C6">
      <w:pPr>
        <w:numPr>
          <w:ilvl w:val="0"/>
          <w:numId w:val="24"/>
        </w:numPr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  <w:u w:val="single"/>
        </w:rPr>
      </w:pPr>
      <w:r w:rsidRPr="000465C6">
        <w:rPr>
          <w:rFonts w:ascii="Times New Roman" w:hAnsi="Times New Roman"/>
          <w:sz w:val="28"/>
          <w:szCs w:val="28"/>
        </w:rPr>
        <w:t xml:space="preserve">Телефон, факс, </w:t>
      </w:r>
      <w:r w:rsidRPr="000465C6">
        <w:rPr>
          <w:rFonts w:ascii="Times New Roman" w:hAnsi="Times New Roman"/>
          <w:sz w:val="28"/>
          <w:szCs w:val="28"/>
          <w:lang w:val="en-US"/>
        </w:rPr>
        <w:t>e</w:t>
      </w:r>
      <w:r w:rsidRPr="000465C6">
        <w:rPr>
          <w:rFonts w:ascii="Times New Roman" w:hAnsi="Times New Roman"/>
          <w:sz w:val="28"/>
          <w:szCs w:val="28"/>
        </w:rPr>
        <w:t>-</w:t>
      </w:r>
      <w:r w:rsidRPr="000465C6">
        <w:rPr>
          <w:rFonts w:ascii="Times New Roman" w:hAnsi="Times New Roman"/>
          <w:sz w:val="28"/>
          <w:szCs w:val="28"/>
          <w:lang w:val="en-US"/>
        </w:rPr>
        <w:t>mail</w:t>
      </w:r>
      <w:r w:rsidRPr="000465C6">
        <w:rPr>
          <w:rFonts w:ascii="Times New Roman" w:hAnsi="Times New Roman"/>
          <w:sz w:val="28"/>
          <w:szCs w:val="28"/>
        </w:rPr>
        <w:t xml:space="preserve">: </w:t>
      </w:r>
      <w:r w:rsidRPr="000465C6">
        <w:rPr>
          <w:rFonts w:ascii="Times New Roman" w:hAnsi="Times New Roman"/>
          <w:sz w:val="28"/>
          <w:szCs w:val="28"/>
          <w:u w:val="single"/>
        </w:rPr>
        <w:t xml:space="preserve">тел./факс (4822)32-13-18, </w:t>
      </w:r>
      <w:bookmarkStart w:id="0" w:name="OLE_LINK1"/>
      <w:bookmarkStart w:id="1" w:name="OLE_LINK2"/>
      <w:r w:rsidRPr="000465C6">
        <w:rPr>
          <w:rFonts w:ascii="Times New Roman" w:hAnsi="Times New Roman"/>
          <w:sz w:val="28"/>
          <w:szCs w:val="28"/>
          <w:u w:val="single"/>
          <w:lang w:val="en-US"/>
        </w:rPr>
        <w:t>school</w:t>
      </w:r>
      <w:r w:rsidRPr="000465C6">
        <w:rPr>
          <w:rFonts w:ascii="Times New Roman" w:hAnsi="Times New Roman"/>
          <w:sz w:val="28"/>
          <w:szCs w:val="28"/>
          <w:u w:val="single"/>
        </w:rPr>
        <w:t>11-</w:t>
      </w:r>
      <w:proofErr w:type="spellStart"/>
      <w:r w:rsidRPr="000465C6">
        <w:rPr>
          <w:rFonts w:ascii="Times New Roman" w:hAnsi="Times New Roman"/>
          <w:sz w:val="28"/>
          <w:szCs w:val="28"/>
          <w:u w:val="single"/>
          <w:lang w:val="en-US"/>
        </w:rPr>
        <w:t>tver</w:t>
      </w:r>
      <w:proofErr w:type="spellEnd"/>
      <w:r w:rsidRPr="000465C6">
        <w:rPr>
          <w:rFonts w:ascii="Times New Roman" w:hAnsi="Times New Roman"/>
          <w:sz w:val="28"/>
          <w:szCs w:val="28"/>
          <w:u w:val="single"/>
        </w:rPr>
        <w:t>@</w:t>
      </w:r>
      <w:r w:rsidRPr="000465C6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0465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0465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0465C6">
        <w:rPr>
          <w:rFonts w:ascii="Times New Roman" w:hAnsi="Times New Roman"/>
          <w:sz w:val="28"/>
          <w:szCs w:val="28"/>
          <w:u w:val="single"/>
        </w:rPr>
        <w:t>;</w:t>
      </w:r>
      <w:bookmarkEnd w:id="0"/>
      <w:bookmarkEnd w:id="1"/>
    </w:p>
    <w:p w:rsidR="00581B48" w:rsidRPr="000465C6" w:rsidRDefault="00581B48" w:rsidP="000465C6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textAlignment w:val="baseline"/>
        <w:rPr>
          <w:sz w:val="28"/>
          <w:szCs w:val="28"/>
        </w:rPr>
      </w:pPr>
    </w:p>
    <w:p w:rsidR="000465C6" w:rsidRPr="000465C6" w:rsidRDefault="000465C6" w:rsidP="00BD3CD0">
      <w:pPr>
        <w:jc w:val="center"/>
        <w:rPr>
          <w:rFonts w:ascii="Times New Roman" w:hAnsi="Times New Roman"/>
          <w:b/>
          <w:sz w:val="28"/>
          <w:szCs w:val="28"/>
        </w:rPr>
      </w:pPr>
      <w:r w:rsidRPr="000465C6">
        <w:rPr>
          <w:rFonts w:ascii="Times New Roman" w:hAnsi="Times New Roman"/>
          <w:b/>
          <w:sz w:val="28"/>
          <w:szCs w:val="28"/>
        </w:rPr>
        <w:t>Условия организации образовательного процесса</w:t>
      </w:r>
    </w:p>
    <w:p w:rsidR="000465C6" w:rsidRPr="000465C6" w:rsidRDefault="000465C6" w:rsidP="000465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Состав и площади помещений школы, и планировочная структура обеспечивают возможность проведения занятий с типовым учебным планом общеобразовательной школы. Школа рассчитана на проведение занятий в одну смену. Проектная вместимость – 445 учеников.</w:t>
      </w:r>
    </w:p>
    <w:p w:rsidR="000465C6" w:rsidRPr="000465C6" w:rsidRDefault="000465C6" w:rsidP="000465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Здание школы 3-х этажное. </w:t>
      </w:r>
      <w:proofErr w:type="gramStart"/>
      <w:r w:rsidRPr="000465C6">
        <w:rPr>
          <w:rFonts w:ascii="Times New Roman" w:hAnsi="Times New Roman"/>
          <w:sz w:val="28"/>
          <w:szCs w:val="28"/>
        </w:rPr>
        <w:t>На 1-ом этаже размещены: библиотека – информационный зал, актовый зал на 182 места, 4 класса для учащихся 1 ступени, гардероб для учащихся и учителей, санузлы для учащихся и персонала, медицинский кабинет, процедурная и буфет-раздаточная.</w:t>
      </w:r>
      <w:proofErr w:type="gramEnd"/>
      <w:r w:rsidRPr="000465C6">
        <w:rPr>
          <w:rFonts w:ascii="Times New Roman" w:hAnsi="Times New Roman"/>
          <w:sz w:val="28"/>
          <w:szCs w:val="28"/>
        </w:rPr>
        <w:t xml:space="preserve"> Буфет-раздаточная, </w:t>
      </w:r>
      <w:proofErr w:type="gramStart"/>
      <w:r w:rsidRPr="000465C6">
        <w:rPr>
          <w:rFonts w:ascii="Times New Roman" w:hAnsi="Times New Roman"/>
          <w:sz w:val="28"/>
          <w:szCs w:val="28"/>
        </w:rPr>
        <w:t>предназначенный</w:t>
      </w:r>
      <w:proofErr w:type="gramEnd"/>
      <w:r w:rsidRPr="000465C6">
        <w:rPr>
          <w:rFonts w:ascii="Times New Roman" w:hAnsi="Times New Roman"/>
          <w:sz w:val="28"/>
          <w:szCs w:val="28"/>
        </w:rPr>
        <w:t xml:space="preserve"> для обеспечения питанием учащихся школы, осуществляет реализацию готовых  блюд, кулинарных, мучных кондитерских и булочных изделий, доставляемых по договору с предприятием общественного питания. Обеденный зал рассчитан на 140 посадочных мест.</w:t>
      </w:r>
    </w:p>
    <w:p w:rsidR="000465C6" w:rsidRPr="000465C6" w:rsidRDefault="000465C6" w:rsidP="000465C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5C6">
        <w:rPr>
          <w:rFonts w:ascii="Times New Roman" w:hAnsi="Times New Roman"/>
          <w:sz w:val="28"/>
          <w:szCs w:val="28"/>
        </w:rPr>
        <w:t xml:space="preserve">На 2-ом этаже размещены: спортивный зал, предназначенный для учебных спортивных занятий по волейболу, баскетболу, ручному мячу, гимнастике, легкой атлетике и акробатике, снарядная, тренажерный зал, раздевальные для мальчиков и девочек с санузлами и душевыми, кабинет здоровья, санузлы для учащихся, 6 универсальных учебных кабинетов, 2 </w:t>
      </w:r>
      <w:r w:rsidRPr="000465C6">
        <w:rPr>
          <w:rFonts w:ascii="Times New Roman" w:hAnsi="Times New Roman"/>
          <w:sz w:val="28"/>
          <w:szCs w:val="28"/>
        </w:rPr>
        <w:lastRenderedPageBreak/>
        <w:t>кабинета иностранного языка, 2 кабинета информатики с лаборантской, приемная, кабинет директора, кабинет завуча, бухгалтерия.</w:t>
      </w:r>
      <w:proofErr w:type="gramEnd"/>
    </w:p>
    <w:tbl>
      <w:tblPr>
        <w:tblpPr w:leftFromText="180" w:rightFromText="180" w:vertAnchor="text" w:horzAnchor="margin" w:tblpY="1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571"/>
      </w:tblGrid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465C6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465C6">
              <w:rPr>
                <w:rFonts w:ascii="Times New Roman" w:hAnsi="Times New Roman"/>
                <w:b/>
              </w:rPr>
              <w:t>Квадратных метров</w:t>
            </w:r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Столовая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60 м2"/>
              </w:smartTagPr>
              <w:r w:rsidRPr="000465C6">
                <w:rPr>
                  <w:rFonts w:ascii="Times New Roman" w:hAnsi="Times New Roman"/>
                </w:rPr>
                <w:t>160 м</w:t>
              </w:r>
              <w:proofErr w:type="gramStart"/>
              <w:r w:rsidRPr="000465C6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20 м2"/>
              </w:smartTagPr>
              <w:r w:rsidRPr="000465C6">
                <w:rPr>
                  <w:rFonts w:ascii="Times New Roman" w:hAnsi="Times New Roman"/>
                </w:rPr>
                <w:t>120 м</w:t>
              </w:r>
              <w:proofErr w:type="gramStart"/>
              <w:r w:rsidRPr="000465C6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0 м2"/>
              </w:smartTagPr>
              <w:r w:rsidRPr="000465C6">
                <w:rPr>
                  <w:rFonts w:ascii="Times New Roman" w:hAnsi="Times New Roman"/>
                </w:rPr>
                <w:t>60 м</w:t>
              </w:r>
              <w:proofErr w:type="gramStart"/>
              <w:r w:rsidRPr="000465C6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0 м2"/>
              </w:smartTagPr>
              <w:r w:rsidRPr="000465C6">
                <w:rPr>
                  <w:rFonts w:ascii="Times New Roman" w:hAnsi="Times New Roman"/>
                </w:rPr>
                <w:t>60 м</w:t>
              </w:r>
              <w:proofErr w:type="gramStart"/>
              <w:r w:rsidRPr="000465C6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00 м2"/>
              </w:smartTagPr>
              <w:r w:rsidRPr="000465C6">
                <w:rPr>
                  <w:rFonts w:ascii="Times New Roman" w:hAnsi="Times New Roman"/>
                </w:rPr>
                <w:t>300 м</w:t>
              </w:r>
              <w:proofErr w:type="gramStart"/>
              <w:r w:rsidRPr="000465C6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Стадион (спорт</w:t>
            </w:r>
            <w:proofErr w:type="gramStart"/>
            <w:r w:rsidRPr="000465C6">
              <w:rPr>
                <w:rFonts w:ascii="Times New Roman" w:hAnsi="Times New Roman"/>
              </w:rPr>
              <w:t>.</w:t>
            </w:r>
            <w:proofErr w:type="gramEnd"/>
            <w:r w:rsidRPr="000465C6">
              <w:rPr>
                <w:rFonts w:ascii="Times New Roman" w:hAnsi="Times New Roman"/>
              </w:rPr>
              <w:t xml:space="preserve"> </w:t>
            </w:r>
            <w:proofErr w:type="gramStart"/>
            <w:r w:rsidRPr="000465C6">
              <w:rPr>
                <w:rFonts w:ascii="Times New Roman" w:hAnsi="Times New Roman"/>
              </w:rPr>
              <w:t>п</w:t>
            </w:r>
            <w:proofErr w:type="gramEnd"/>
            <w:r w:rsidRPr="000465C6">
              <w:rPr>
                <w:rFonts w:ascii="Times New Roman" w:hAnsi="Times New Roman"/>
              </w:rPr>
              <w:t>лощадка)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00 м2"/>
              </w:smartTagPr>
              <w:r w:rsidRPr="000465C6">
                <w:rPr>
                  <w:rFonts w:ascii="Times New Roman" w:hAnsi="Times New Roman"/>
                </w:rPr>
                <w:t>1500 м</w:t>
              </w:r>
              <w:proofErr w:type="gramStart"/>
              <w:r w:rsidRPr="000465C6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Помещения для художественной самодеятельности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0 м2"/>
              </w:smartTagPr>
              <w:r w:rsidRPr="000465C6">
                <w:rPr>
                  <w:rFonts w:ascii="Times New Roman" w:hAnsi="Times New Roman"/>
                </w:rPr>
                <w:t>50 м</w:t>
              </w:r>
              <w:proofErr w:type="gramStart"/>
              <w:r w:rsidRPr="000465C6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Компьютерные классы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100  м</w:t>
            </w:r>
            <w:proofErr w:type="gramStart"/>
            <w:r w:rsidRPr="000465C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9 м2"/>
              </w:smartTagPr>
              <w:r w:rsidRPr="000465C6">
                <w:rPr>
                  <w:rFonts w:ascii="Times New Roman" w:hAnsi="Times New Roman"/>
                </w:rPr>
                <w:t>49 м</w:t>
              </w:r>
              <w:proofErr w:type="gramStart"/>
              <w:r w:rsidRPr="000465C6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</w:tr>
      <w:tr w:rsidR="00BD3CD0" w:rsidRPr="000465C6" w:rsidTr="00BD3CD0">
        <w:tc>
          <w:tcPr>
            <w:tcW w:w="4618" w:type="dxa"/>
          </w:tcPr>
          <w:p w:rsidR="00BD3CD0" w:rsidRPr="000465C6" w:rsidRDefault="00BD3CD0" w:rsidP="00BD3CD0">
            <w:pPr>
              <w:snapToGrid w:val="0"/>
              <w:spacing w:after="0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Кабинет здоровья</w:t>
            </w:r>
          </w:p>
        </w:tc>
        <w:tc>
          <w:tcPr>
            <w:tcW w:w="4571" w:type="dxa"/>
          </w:tcPr>
          <w:p w:rsidR="00BD3CD0" w:rsidRPr="000465C6" w:rsidRDefault="00BD3CD0" w:rsidP="00BD3CD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465C6">
              <w:rPr>
                <w:rFonts w:ascii="Times New Roman" w:hAnsi="Times New Roman"/>
              </w:rPr>
              <w:t>50  м</w:t>
            </w:r>
            <w:proofErr w:type="gramStart"/>
            <w:r w:rsidRPr="000465C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</w:tr>
    </w:tbl>
    <w:p w:rsidR="000465C6" w:rsidRPr="000465C6" w:rsidRDefault="000465C6" w:rsidP="000465C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5C6">
        <w:rPr>
          <w:rFonts w:ascii="Times New Roman" w:hAnsi="Times New Roman"/>
          <w:sz w:val="28"/>
          <w:szCs w:val="28"/>
        </w:rPr>
        <w:t>На 3-ем этаже размещены: 6 универсальных учебных кабинетов, кабинет биологии с лаборантской, кабинет физики с лаборантской, кабинет химии с лаборантской, кабинет завуча, кабинет психолога, санузлы  для учащихся и персонала, технические помещения.</w:t>
      </w:r>
      <w:proofErr w:type="gramEnd"/>
    </w:p>
    <w:p w:rsidR="00933AC4" w:rsidRPr="00933AC4" w:rsidRDefault="00933AC4" w:rsidP="00933AC4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b/>
          <w:sz w:val="28"/>
          <w:szCs w:val="28"/>
        </w:rPr>
      </w:pPr>
      <w:r w:rsidRPr="00933AC4">
        <w:rPr>
          <w:rFonts w:ascii="Times New Roman" w:hAnsi="Times New Roman"/>
          <w:b/>
          <w:sz w:val="28"/>
          <w:szCs w:val="28"/>
        </w:rPr>
        <w:t>Материальная база школы:</w:t>
      </w:r>
    </w:p>
    <w:p w:rsidR="00933AC4" w:rsidRPr="000465C6" w:rsidRDefault="00933AC4" w:rsidP="00933AC4">
      <w:pPr>
        <w:pStyle w:val="a4"/>
        <w:spacing w:after="0" w:line="360" w:lineRule="auto"/>
        <w:ind w:left="-567" w:right="-142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А) техническое оснащение учреждения: количество компьютеров – 30 (комплекты), системные блоки – 16. Мониторы – 9, ноутбуки – 12, планшет – 1,комплекс интерактивного оборудования для начальных классов – 1, интерактивный аппаратно-программный комплекс - 1; мультимедийных установок -  8; интерактивных досок -  4; </w:t>
      </w:r>
      <w:proofErr w:type="gramStart"/>
      <w:r w:rsidRPr="000465C6">
        <w:rPr>
          <w:rFonts w:ascii="Times New Roman" w:hAnsi="Times New Roman"/>
          <w:sz w:val="28"/>
          <w:szCs w:val="28"/>
        </w:rPr>
        <w:t>документ-камер</w:t>
      </w:r>
      <w:proofErr w:type="gramEnd"/>
      <w:r w:rsidRPr="000465C6">
        <w:rPr>
          <w:rFonts w:ascii="Times New Roman" w:hAnsi="Times New Roman"/>
          <w:sz w:val="28"/>
          <w:szCs w:val="28"/>
        </w:rPr>
        <w:t>- 3 шт.;</w:t>
      </w:r>
    </w:p>
    <w:p w:rsidR="00933AC4" w:rsidRPr="000465C6" w:rsidRDefault="00933AC4" w:rsidP="00933AC4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Б) книжный фонд:</w:t>
      </w:r>
    </w:p>
    <w:p w:rsidR="00933AC4" w:rsidRPr="000465C6" w:rsidRDefault="00933AC4" w:rsidP="00933AC4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-общий фонд – 6 383 шт.;</w:t>
      </w:r>
    </w:p>
    <w:p w:rsidR="00933AC4" w:rsidRPr="000465C6" w:rsidRDefault="00933AC4" w:rsidP="00933AC4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-учебный фонд – 3 837 шт.;</w:t>
      </w:r>
    </w:p>
    <w:p w:rsidR="00933AC4" w:rsidRPr="000465C6" w:rsidRDefault="00933AC4" w:rsidP="00933AC4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-фонд художественной литературы – 2 546 шт.;</w:t>
      </w:r>
    </w:p>
    <w:p w:rsidR="000465C6" w:rsidRPr="000465C6" w:rsidRDefault="000465C6" w:rsidP="000465C6">
      <w:pPr>
        <w:ind w:firstLine="708"/>
        <w:rPr>
          <w:rFonts w:ascii="Times New Roman" w:hAnsi="Times New Roman"/>
          <w:color w:val="FF0000"/>
        </w:rPr>
      </w:pPr>
    </w:p>
    <w:p w:rsidR="000465C6" w:rsidRPr="000465C6" w:rsidRDefault="000465C6" w:rsidP="000465C6">
      <w:pPr>
        <w:ind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b/>
          <w:bCs/>
          <w:sz w:val="28"/>
          <w:szCs w:val="28"/>
        </w:rPr>
        <w:t>Мероприятия по организации безопасности в школе:</w:t>
      </w:r>
    </w:p>
    <w:p w:rsidR="000465C6" w:rsidRPr="000465C6" w:rsidRDefault="000465C6" w:rsidP="000465C6">
      <w:pPr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тревожная кнопка;</w:t>
      </w:r>
    </w:p>
    <w:p w:rsidR="000465C6" w:rsidRPr="000465C6" w:rsidRDefault="000465C6" w:rsidP="000465C6">
      <w:pPr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автоматическая установка пожарной сигнализации;</w:t>
      </w:r>
    </w:p>
    <w:p w:rsidR="000465C6" w:rsidRPr="000465C6" w:rsidRDefault="000465C6" w:rsidP="000465C6">
      <w:pPr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наружное  и внутреннее пожаротушение;</w:t>
      </w:r>
    </w:p>
    <w:p w:rsidR="000465C6" w:rsidRPr="000465C6" w:rsidRDefault="000465C6" w:rsidP="000465C6">
      <w:pPr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система управления эвакуацией людей;</w:t>
      </w:r>
    </w:p>
    <w:p w:rsidR="000465C6" w:rsidRPr="000465C6" w:rsidRDefault="000465C6" w:rsidP="000465C6">
      <w:pPr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система светового оповещения с </w:t>
      </w:r>
      <w:proofErr w:type="spellStart"/>
      <w:r w:rsidRPr="000465C6">
        <w:rPr>
          <w:rFonts w:ascii="Times New Roman" w:hAnsi="Times New Roman"/>
          <w:sz w:val="28"/>
          <w:szCs w:val="28"/>
        </w:rPr>
        <w:t>оповещателем</w:t>
      </w:r>
      <w:proofErr w:type="spellEnd"/>
      <w:r w:rsidRPr="000465C6">
        <w:rPr>
          <w:rFonts w:ascii="Times New Roman" w:hAnsi="Times New Roman"/>
          <w:sz w:val="28"/>
          <w:szCs w:val="28"/>
        </w:rPr>
        <w:t xml:space="preserve"> «пожар»;</w:t>
      </w:r>
    </w:p>
    <w:p w:rsidR="000465C6" w:rsidRPr="000465C6" w:rsidRDefault="000465C6" w:rsidP="000465C6">
      <w:pPr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укомплектование первичными средствами пожаротушения </w:t>
      </w:r>
    </w:p>
    <w:p w:rsidR="000465C6" w:rsidRPr="000465C6" w:rsidRDefault="000465C6" w:rsidP="000465C6">
      <w:pPr>
        <w:numPr>
          <w:ilvl w:val="0"/>
          <w:numId w:val="20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lastRenderedPageBreak/>
        <w:t>(огнетушители);</w:t>
      </w:r>
    </w:p>
    <w:p w:rsidR="000465C6" w:rsidRPr="000465C6" w:rsidRDefault="000465C6" w:rsidP="000465C6">
      <w:pPr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управление системой вентиляции в случае ЧС;</w:t>
      </w:r>
    </w:p>
    <w:p w:rsidR="000465C6" w:rsidRPr="000465C6" w:rsidRDefault="000465C6" w:rsidP="000465C6">
      <w:pPr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тепловая завеса;</w:t>
      </w:r>
    </w:p>
    <w:p w:rsidR="000465C6" w:rsidRPr="000465C6" w:rsidRDefault="000465C6" w:rsidP="000465C6">
      <w:pPr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ограждение по периметру территории железным забором;</w:t>
      </w:r>
    </w:p>
    <w:p w:rsidR="000465C6" w:rsidRPr="000465C6" w:rsidRDefault="000465C6" w:rsidP="000465C6">
      <w:pPr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крыша с подогревом;</w:t>
      </w:r>
    </w:p>
    <w:p w:rsidR="000465C6" w:rsidRPr="000465C6" w:rsidRDefault="000465C6" w:rsidP="000465C6">
      <w:pPr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крыльцо с подогревом;</w:t>
      </w:r>
    </w:p>
    <w:p w:rsidR="000465C6" w:rsidRPr="000465C6" w:rsidRDefault="000465C6" w:rsidP="000465C6">
      <w:pPr>
        <w:numPr>
          <w:ilvl w:val="0"/>
          <w:numId w:val="1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водостоки с системой таяния льда;</w:t>
      </w:r>
    </w:p>
    <w:p w:rsidR="000465C6" w:rsidRPr="000465C6" w:rsidRDefault="000465C6" w:rsidP="000465C6">
      <w:pPr>
        <w:numPr>
          <w:ilvl w:val="0"/>
          <w:numId w:val="1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видеонаблюдение с выводом на пульт охранника;</w:t>
      </w:r>
    </w:p>
    <w:p w:rsidR="000465C6" w:rsidRPr="000465C6" w:rsidRDefault="000465C6" w:rsidP="000465C6">
      <w:pPr>
        <w:numPr>
          <w:ilvl w:val="0"/>
          <w:numId w:val="17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организация охраны объекта  и пропускного режима </w:t>
      </w:r>
    </w:p>
    <w:p w:rsidR="000465C6" w:rsidRPr="000465C6" w:rsidRDefault="000465C6" w:rsidP="000465C6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лицензионным частным охранным предприятием;</w:t>
      </w:r>
    </w:p>
    <w:p w:rsidR="000465C6" w:rsidRPr="000465C6" w:rsidRDefault="000465C6" w:rsidP="000465C6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площадки для парковки автомобилей;</w:t>
      </w:r>
    </w:p>
    <w:p w:rsidR="000465C6" w:rsidRPr="000465C6" w:rsidRDefault="000465C6" w:rsidP="000465C6">
      <w:pPr>
        <w:numPr>
          <w:ilvl w:val="0"/>
          <w:numId w:val="18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65C6">
        <w:rPr>
          <w:rFonts w:ascii="Times New Roman" w:hAnsi="Times New Roman"/>
          <w:sz w:val="28"/>
          <w:szCs w:val="28"/>
        </w:rPr>
        <w:t>пешеходный переход по ул. Московской с установкой дорожного знака</w:t>
      </w:r>
      <w:proofErr w:type="gramEnd"/>
    </w:p>
    <w:p w:rsidR="000465C6" w:rsidRPr="000465C6" w:rsidRDefault="000465C6" w:rsidP="000465C6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0465C6" w:rsidRPr="000465C6" w:rsidRDefault="000465C6" w:rsidP="000465C6">
      <w:pPr>
        <w:ind w:firstLine="360"/>
        <w:rPr>
          <w:rFonts w:ascii="Times New Roman" w:hAnsi="Times New Roman"/>
          <w:b/>
          <w:sz w:val="28"/>
          <w:szCs w:val="28"/>
        </w:rPr>
      </w:pPr>
      <w:r w:rsidRPr="000465C6">
        <w:rPr>
          <w:rFonts w:ascii="Times New Roman" w:hAnsi="Times New Roman"/>
          <w:b/>
          <w:sz w:val="28"/>
          <w:szCs w:val="28"/>
        </w:rPr>
        <w:t>Мероприятия по обеспечению доступа инвалидов:</w:t>
      </w:r>
    </w:p>
    <w:p w:rsidR="000465C6" w:rsidRPr="000465C6" w:rsidRDefault="000465C6" w:rsidP="000465C6">
      <w:pPr>
        <w:ind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Согласно требованиям СНиП35-01-2001 «Доступность зданий и сооружений для маломобильных групп населения», проектом предусмотрены следующие мероприятия:</w:t>
      </w:r>
    </w:p>
    <w:p w:rsidR="000465C6" w:rsidRPr="000465C6" w:rsidRDefault="000465C6" w:rsidP="000465C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входные двери имеют ширину </w:t>
      </w:r>
      <w:smartTag w:uri="urn:schemas-microsoft-com:office:smarttags" w:element="metricconverter">
        <w:smartTagPr>
          <w:attr w:name="ProductID" w:val="1,4 м"/>
        </w:smartTagPr>
        <w:r w:rsidRPr="000465C6">
          <w:rPr>
            <w:rFonts w:ascii="Times New Roman" w:hAnsi="Times New Roman"/>
            <w:sz w:val="28"/>
            <w:szCs w:val="28"/>
          </w:rPr>
          <w:t>1,4 м</w:t>
        </w:r>
      </w:smartTag>
      <w:r w:rsidRPr="000465C6">
        <w:rPr>
          <w:rFonts w:ascii="Times New Roman" w:hAnsi="Times New Roman"/>
          <w:sz w:val="28"/>
          <w:szCs w:val="28"/>
        </w:rPr>
        <w:t>;</w:t>
      </w:r>
    </w:p>
    <w:p w:rsidR="000465C6" w:rsidRPr="000465C6" w:rsidRDefault="000465C6" w:rsidP="000465C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высота порогов не превышает 25мм;</w:t>
      </w:r>
    </w:p>
    <w:p w:rsidR="000465C6" w:rsidRPr="000465C6" w:rsidRDefault="000465C6" w:rsidP="000465C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ступени лестниц глухие, ровные, без выступов;</w:t>
      </w:r>
    </w:p>
    <w:p w:rsidR="000465C6" w:rsidRPr="000465C6" w:rsidRDefault="000465C6" w:rsidP="000465C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высота ступени - </w:t>
      </w:r>
      <w:smartTag w:uri="urn:schemas-microsoft-com:office:smarttags" w:element="metricconverter">
        <w:smartTagPr>
          <w:attr w:name="ProductID" w:val="15 см"/>
        </w:smartTagPr>
        <w:r w:rsidRPr="000465C6">
          <w:rPr>
            <w:rFonts w:ascii="Times New Roman" w:hAnsi="Times New Roman"/>
            <w:sz w:val="28"/>
            <w:szCs w:val="28"/>
          </w:rPr>
          <w:t>15 см</w:t>
        </w:r>
      </w:smartTag>
      <w:r w:rsidRPr="000465C6">
        <w:rPr>
          <w:rFonts w:ascii="Times New Roman" w:hAnsi="Times New Roman"/>
          <w:sz w:val="28"/>
          <w:szCs w:val="28"/>
        </w:rPr>
        <w:t>;</w:t>
      </w:r>
    </w:p>
    <w:p w:rsidR="000465C6" w:rsidRPr="000465C6" w:rsidRDefault="000465C6" w:rsidP="000465C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на входе в здание и вестибюль предусмотрен пандус.</w:t>
      </w:r>
    </w:p>
    <w:p w:rsidR="000465C6" w:rsidRPr="000465C6" w:rsidRDefault="000465C6" w:rsidP="000465C6">
      <w:pPr>
        <w:ind w:firstLine="360"/>
        <w:rPr>
          <w:rFonts w:ascii="Times New Roman" w:hAnsi="Times New Roman"/>
          <w:b/>
          <w:sz w:val="28"/>
          <w:szCs w:val="28"/>
        </w:rPr>
      </w:pPr>
      <w:r w:rsidRPr="000465C6">
        <w:rPr>
          <w:rFonts w:ascii="Times New Roman" w:hAnsi="Times New Roman"/>
          <w:b/>
          <w:sz w:val="28"/>
          <w:szCs w:val="28"/>
        </w:rPr>
        <w:t>Комфортность пребывания в школе обеспечивают: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приточная вентиляция с возможностью установления микроклимата;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оконные блоки из ПВХ с тройным остеклением - для естественного освещения и защиты от шума;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наружный фасад, выполненный из </w:t>
      </w:r>
      <w:proofErr w:type="spellStart"/>
      <w:r w:rsidRPr="000465C6">
        <w:rPr>
          <w:rFonts w:ascii="Times New Roman" w:hAnsi="Times New Roman"/>
          <w:sz w:val="28"/>
          <w:szCs w:val="28"/>
        </w:rPr>
        <w:t>алюкобонда</w:t>
      </w:r>
      <w:proofErr w:type="spellEnd"/>
      <w:r w:rsidRPr="000465C6">
        <w:rPr>
          <w:rFonts w:ascii="Times New Roman" w:hAnsi="Times New Roman"/>
          <w:sz w:val="28"/>
          <w:szCs w:val="28"/>
        </w:rPr>
        <w:t xml:space="preserve"> с утеплением по системе вентилируемого фасада;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5C6">
        <w:rPr>
          <w:rFonts w:ascii="Times New Roman" w:hAnsi="Times New Roman"/>
          <w:sz w:val="28"/>
          <w:szCs w:val="28"/>
        </w:rPr>
        <w:t>светозащищенность</w:t>
      </w:r>
      <w:proofErr w:type="spellEnd"/>
      <w:r w:rsidRPr="000465C6">
        <w:rPr>
          <w:rFonts w:ascii="Times New Roman" w:hAnsi="Times New Roman"/>
          <w:sz w:val="28"/>
          <w:szCs w:val="28"/>
        </w:rPr>
        <w:t xml:space="preserve"> – жалюзи;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мягкие покрытия в спортзале;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полы – </w:t>
      </w:r>
      <w:proofErr w:type="spellStart"/>
      <w:r w:rsidRPr="000465C6">
        <w:rPr>
          <w:rFonts w:ascii="Times New Roman" w:hAnsi="Times New Roman"/>
          <w:sz w:val="28"/>
          <w:szCs w:val="28"/>
        </w:rPr>
        <w:t>мармолеум</w:t>
      </w:r>
      <w:proofErr w:type="spellEnd"/>
      <w:r w:rsidRPr="000465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65C6">
        <w:rPr>
          <w:rFonts w:ascii="Times New Roman" w:hAnsi="Times New Roman"/>
          <w:sz w:val="28"/>
          <w:szCs w:val="28"/>
        </w:rPr>
        <w:t>на</w:t>
      </w:r>
      <w:proofErr w:type="gramEnd"/>
      <w:r w:rsidRPr="000465C6">
        <w:rPr>
          <w:rFonts w:ascii="Times New Roman" w:hAnsi="Times New Roman"/>
          <w:sz w:val="28"/>
          <w:szCs w:val="28"/>
        </w:rPr>
        <w:t xml:space="preserve"> 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65C6">
        <w:rPr>
          <w:rFonts w:ascii="Times New Roman" w:hAnsi="Times New Roman"/>
          <w:sz w:val="28"/>
          <w:szCs w:val="28"/>
        </w:rPr>
        <w:t>теплоизолируемой</w:t>
      </w:r>
      <w:proofErr w:type="spellEnd"/>
      <w:r w:rsidRPr="000465C6">
        <w:rPr>
          <w:rFonts w:ascii="Times New Roman" w:hAnsi="Times New Roman"/>
          <w:sz w:val="28"/>
          <w:szCs w:val="28"/>
        </w:rPr>
        <w:t xml:space="preserve"> основе;</w:t>
      </w:r>
    </w:p>
    <w:p w:rsidR="000465C6" w:rsidRPr="000465C6" w:rsidRDefault="000465C6" w:rsidP="000465C6">
      <w:pPr>
        <w:ind w:firstLine="360"/>
        <w:rPr>
          <w:rFonts w:ascii="Times New Roman" w:hAnsi="Times New Roman"/>
          <w:b/>
          <w:sz w:val="28"/>
          <w:szCs w:val="28"/>
        </w:rPr>
      </w:pPr>
      <w:r w:rsidRPr="000465C6">
        <w:rPr>
          <w:rFonts w:ascii="Times New Roman" w:hAnsi="Times New Roman"/>
          <w:b/>
          <w:sz w:val="28"/>
          <w:szCs w:val="28"/>
        </w:rPr>
        <w:t>Сети связи: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радиофикация;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телевидение;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Интернет (волоконно-оптический кабель связи);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звукоусиление актового зала;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директорская связь;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0465C6">
        <w:rPr>
          <w:rFonts w:ascii="Times New Roman" w:hAnsi="Times New Roman"/>
          <w:sz w:val="28"/>
          <w:szCs w:val="28"/>
        </w:rPr>
        <w:t>электрочасофикация</w:t>
      </w:r>
      <w:proofErr w:type="spellEnd"/>
      <w:r w:rsidRPr="000465C6">
        <w:rPr>
          <w:rFonts w:ascii="Times New Roman" w:hAnsi="Times New Roman"/>
          <w:sz w:val="28"/>
          <w:szCs w:val="28"/>
        </w:rPr>
        <w:t xml:space="preserve">; </w:t>
      </w:r>
    </w:p>
    <w:p w:rsidR="000465C6" w:rsidRPr="000465C6" w:rsidRDefault="000465C6" w:rsidP="000465C6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телефонизация с мини – АТС.</w:t>
      </w:r>
    </w:p>
    <w:p w:rsidR="000465C6" w:rsidRPr="000465C6" w:rsidRDefault="000465C6" w:rsidP="000465C6">
      <w:pPr>
        <w:ind w:firstLine="360"/>
        <w:rPr>
          <w:rFonts w:ascii="Times New Roman" w:hAnsi="Times New Roman"/>
          <w:sz w:val="28"/>
          <w:szCs w:val="28"/>
        </w:rPr>
      </w:pPr>
    </w:p>
    <w:p w:rsidR="000465C6" w:rsidRPr="000465C6" w:rsidRDefault="000465C6" w:rsidP="000465C6">
      <w:pPr>
        <w:ind w:firstLine="360"/>
        <w:rPr>
          <w:rFonts w:ascii="Times New Roman" w:hAnsi="Times New Roman"/>
          <w:b/>
          <w:sz w:val="28"/>
          <w:szCs w:val="28"/>
        </w:rPr>
      </w:pPr>
      <w:r w:rsidRPr="000465C6">
        <w:rPr>
          <w:rFonts w:ascii="Times New Roman" w:hAnsi="Times New Roman"/>
          <w:b/>
          <w:sz w:val="28"/>
          <w:szCs w:val="28"/>
        </w:rPr>
        <w:t>Организация пришкольной территории: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площадки для отдыха для учащихся начальной школы и старшего звена;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спортивные площадки для занятий гимнастикой для учащихся начальной школы и старшего звена;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площадка для настольного тенниса;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круговая беговая дорожка;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прямая беговая дорожка;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площадка учебно-опытной части;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безопасное покрытие площадок </w:t>
      </w:r>
    </w:p>
    <w:p w:rsidR="000465C6" w:rsidRPr="000465C6" w:rsidRDefault="000465C6" w:rsidP="000465C6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0465C6" w:rsidRPr="000465C6" w:rsidRDefault="000465C6" w:rsidP="000465C6">
      <w:pPr>
        <w:ind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b/>
          <w:sz w:val="28"/>
          <w:szCs w:val="28"/>
        </w:rPr>
        <w:t>Озеленение территории</w:t>
      </w:r>
      <w:r w:rsidRPr="000465C6">
        <w:rPr>
          <w:rFonts w:ascii="Times New Roman" w:hAnsi="Times New Roman"/>
          <w:sz w:val="28"/>
          <w:szCs w:val="28"/>
        </w:rPr>
        <w:t>: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выполнена посадка деревьев   (береза, клен, рябина, сосна, ель);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посажены кустарники (альпийская жимолость, смородина золотистая);</w:t>
      </w:r>
    </w:p>
    <w:p w:rsidR="000465C6" w:rsidRPr="000465C6" w:rsidRDefault="000465C6" w:rsidP="000465C6">
      <w:pPr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проведено устройство газонов.</w:t>
      </w:r>
    </w:p>
    <w:p w:rsidR="000465C6" w:rsidRPr="000465C6" w:rsidRDefault="000465C6" w:rsidP="000465C6">
      <w:pPr>
        <w:pStyle w:val="a8"/>
        <w:ind w:firstLine="360"/>
        <w:rPr>
          <w:rFonts w:ascii="Times New Roman" w:hAnsi="Times New Roman"/>
          <w:szCs w:val="28"/>
        </w:rPr>
      </w:pPr>
    </w:p>
    <w:p w:rsidR="000465C6" w:rsidRPr="000465C6" w:rsidRDefault="000465C6" w:rsidP="000465C6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b/>
          <w:bCs/>
          <w:sz w:val="28"/>
          <w:szCs w:val="28"/>
        </w:rPr>
        <w:t>Финансово – материальные условия</w:t>
      </w:r>
    </w:p>
    <w:p w:rsidR="000465C6" w:rsidRPr="000465C6" w:rsidRDefault="000465C6" w:rsidP="000465C6">
      <w:pPr>
        <w:widowControl w:val="0"/>
        <w:tabs>
          <w:tab w:val="left" w:pos="0"/>
        </w:tabs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ab/>
        <w:t xml:space="preserve">Деятельность школы финансируется  в соответствии с законодательством РФ. Школа самостоятельно распоряжается имеющимися денежными средствами. Источником формирования имущества и финансовых ресурсов учреждения являются: </w:t>
      </w:r>
    </w:p>
    <w:p w:rsidR="000465C6" w:rsidRPr="000465C6" w:rsidRDefault="000465C6" w:rsidP="000465C6">
      <w:pPr>
        <w:widowControl w:val="0"/>
        <w:numPr>
          <w:ilvl w:val="0"/>
          <w:numId w:val="23"/>
        </w:numPr>
        <w:tabs>
          <w:tab w:val="clear" w:pos="1425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бюджетные и внебюджетные средства;</w:t>
      </w:r>
    </w:p>
    <w:p w:rsidR="000465C6" w:rsidRPr="000465C6" w:rsidRDefault="000465C6" w:rsidP="000465C6">
      <w:pPr>
        <w:widowControl w:val="0"/>
        <w:numPr>
          <w:ilvl w:val="0"/>
          <w:numId w:val="23"/>
        </w:numPr>
        <w:tabs>
          <w:tab w:val="clear" w:pos="1425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имущество, переданное учреждению Учредителем;</w:t>
      </w:r>
    </w:p>
    <w:p w:rsidR="000465C6" w:rsidRPr="000465C6" w:rsidRDefault="000465C6" w:rsidP="000465C6">
      <w:pPr>
        <w:widowControl w:val="0"/>
        <w:numPr>
          <w:ilvl w:val="0"/>
          <w:numId w:val="23"/>
        </w:numPr>
        <w:tabs>
          <w:tab w:val="clear" w:pos="1425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добровольные пожертвования родителей и других физических и юридических лиц;</w:t>
      </w:r>
    </w:p>
    <w:p w:rsidR="000465C6" w:rsidRPr="000465C6" w:rsidRDefault="000465C6" w:rsidP="000465C6">
      <w:pPr>
        <w:widowControl w:val="0"/>
        <w:numPr>
          <w:ilvl w:val="0"/>
          <w:numId w:val="23"/>
        </w:numPr>
        <w:tabs>
          <w:tab w:val="clear" w:pos="1425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другие источники в соответствии с действующим законодательством.</w:t>
      </w:r>
    </w:p>
    <w:p w:rsidR="000465C6" w:rsidRPr="000465C6" w:rsidRDefault="00581B48" w:rsidP="000465C6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</w:t>
      </w:r>
    </w:p>
    <w:p w:rsidR="00581B48" w:rsidRPr="000465C6" w:rsidRDefault="00581B48" w:rsidP="000465C6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</w:t>
      </w:r>
    </w:p>
    <w:p w:rsidR="00581B48" w:rsidRPr="00933AC4" w:rsidRDefault="00581B48" w:rsidP="000465C6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b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</w:t>
      </w:r>
      <w:r w:rsidRPr="00933AC4">
        <w:rPr>
          <w:rFonts w:ascii="Times New Roman" w:hAnsi="Times New Roman"/>
          <w:b/>
          <w:sz w:val="28"/>
          <w:szCs w:val="28"/>
        </w:rPr>
        <w:t>Кадровое обеспечение</w:t>
      </w:r>
      <w:r w:rsidR="00933AC4" w:rsidRPr="00933AC4">
        <w:rPr>
          <w:rFonts w:ascii="Times New Roman" w:hAnsi="Times New Roman"/>
          <w:b/>
          <w:sz w:val="28"/>
          <w:szCs w:val="28"/>
        </w:rPr>
        <w:t xml:space="preserve"> образовательного процесса:</w:t>
      </w:r>
    </w:p>
    <w:p w:rsidR="00581B48" w:rsidRPr="000465C6" w:rsidRDefault="00581B48" w:rsidP="000465C6">
      <w:pPr>
        <w:pStyle w:val="a4"/>
        <w:spacing w:after="0" w:line="360" w:lineRule="auto"/>
        <w:ind w:left="-567" w:right="-766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количество педагогов – 26 человек.</w:t>
      </w:r>
    </w:p>
    <w:p w:rsidR="00581B48" w:rsidRPr="000465C6" w:rsidRDefault="00581B48" w:rsidP="000465C6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lastRenderedPageBreak/>
        <w:t xml:space="preserve">         Имеют почетные звания: «Почетный работник общего образования Российской Федерации» - 2 человека, (0,5% от общего количества педагогов). Награждены грамотой Министерства образования Тверской области – 1 человек (0,25 % от общего количества педагогов).</w:t>
      </w:r>
    </w:p>
    <w:p w:rsidR="00581B48" w:rsidRPr="000465C6" w:rsidRDefault="00581B48" w:rsidP="000465C6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МОУ СОШ №11 работает в одну смену. Количество обучающихся в 2015-2016 учебном году – 489, классов-комплектов – 19.</w:t>
      </w:r>
    </w:p>
    <w:p w:rsidR="00581B48" w:rsidRPr="000465C6" w:rsidRDefault="00581B48" w:rsidP="000465C6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0465C6">
        <w:rPr>
          <w:rFonts w:ascii="Times New Roman" w:hAnsi="Times New Roman"/>
          <w:sz w:val="28"/>
          <w:szCs w:val="28"/>
        </w:rPr>
        <w:t>Основными целями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реализация  ФГОС НОО, переход на реализацию ФГОС ООО,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</w:t>
      </w:r>
      <w:proofErr w:type="gramEnd"/>
      <w:r w:rsidRPr="000465C6">
        <w:rPr>
          <w:rFonts w:ascii="Times New Roman" w:hAnsi="Times New Roman"/>
          <w:sz w:val="28"/>
          <w:szCs w:val="28"/>
        </w:rPr>
        <w:t xml:space="preserve"> жизни.</w:t>
      </w:r>
    </w:p>
    <w:p w:rsidR="00581B48" w:rsidRPr="000465C6" w:rsidRDefault="00581B48" w:rsidP="000465C6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        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раскрытия своих способностей и интересов,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581B48" w:rsidRDefault="00581B48" w:rsidP="000465C6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 Школа занимает достойное место в конкурентной среде среди 54 образовательных учреждений города. В школе созданы условия по приобщению учащихся к научной деятельности, вовлечению в социальное проектирование.</w:t>
      </w:r>
    </w:p>
    <w:p w:rsidR="00D5040D" w:rsidRDefault="00D5040D" w:rsidP="00D5040D">
      <w:pPr>
        <w:pStyle w:val="a3"/>
        <w:spacing w:before="0" w:beforeAutospacing="0" w:after="0" w:afterAutospacing="0" w:line="360" w:lineRule="auto"/>
        <w:ind w:left="-567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</w:t>
      </w:r>
      <w:proofErr w:type="gramStart"/>
      <w:r w:rsidRPr="000465C6">
        <w:rPr>
          <w:color w:val="000000"/>
          <w:kern w:val="24"/>
          <w:sz w:val="28"/>
          <w:szCs w:val="28"/>
        </w:rPr>
        <w:t xml:space="preserve">На основании приказа Управления образования администрации г. Твери № 1116 от 07.11.2013 года на базе школы создана и два года ежемесячно функционирует городская экспериментальная площадка  по работе зам. директоров по АХЧ города    (54 человека) по проблеме «Развитие школьной </w:t>
      </w:r>
      <w:r w:rsidRPr="000465C6">
        <w:rPr>
          <w:color w:val="000000"/>
          <w:kern w:val="24"/>
          <w:sz w:val="28"/>
          <w:szCs w:val="28"/>
        </w:rPr>
        <w:lastRenderedPageBreak/>
        <w:t xml:space="preserve">инфраструктуры, обеспечение безопасных и комфортных условий организации образовательного процесса в соответствии с ФГОС общего образования». </w:t>
      </w:r>
      <w:proofErr w:type="gramEnd"/>
    </w:p>
    <w:p w:rsidR="00D5040D" w:rsidRPr="000465C6" w:rsidRDefault="00D5040D" w:rsidP="000465C6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81B48" w:rsidRPr="000465C6" w:rsidRDefault="00581B48" w:rsidP="000465C6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0465C6">
        <w:rPr>
          <w:rFonts w:ascii="Times New Roman" w:hAnsi="Times New Roman"/>
          <w:sz w:val="28"/>
          <w:szCs w:val="28"/>
        </w:rPr>
        <w:t>На основании результатов государственной итоговой аттестации по  образовательным программам среднего общего образования в 201</w:t>
      </w:r>
      <w:r w:rsidR="00933AC4">
        <w:rPr>
          <w:rFonts w:ascii="Times New Roman" w:hAnsi="Times New Roman"/>
          <w:sz w:val="28"/>
          <w:szCs w:val="28"/>
        </w:rPr>
        <w:t>5</w:t>
      </w:r>
      <w:r w:rsidRPr="000465C6">
        <w:rPr>
          <w:rFonts w:ascii="Times New Roman" w:hAnsi="Times New Roman"/>
          <w:sz w:val="28"/>
          <w:szCs w:val="28"/>
        </w:rPr>
        <w:t>-201</w:t>
      </w:r>
      <w:r w:rsidR="00933AC4">
        <w:rPr>
          <w:rFonts w:ascii="Times New Roman" w:hAnsi="Times New Roman"/>
          <w:sz w:val="28"/>
          <w:szCs w:val="28"/>
        </w:rPr>
        <w:t>6</w:t>
      </w:r>
      <w:r w:rsidRPr="000465C6">
        <w:rPr>
          <w:rFonts w:ascii="Times New Roman" w:hAnsi="Times New Roman"/>
          <w:sz w:val="28"/>
          <w:szCs w:val="28"/>
        </w:rPr>
        <w:t xml:space="preserve"> учебном году все выпускники школы успешно сдали ЕГЭ и получили аттестаты о среднем общем образовании;  учащиеся 9 класса показали высокий уровень подготовки по  образовательным программам основного общего образования и получили аттестаты об основном об</w:t>
      </w:r>
      <w:r w:rsidR="00933AC4">
        <w:rPr>
          <w:rFonts w:ascii="Times New Roman" w:hAnsi="Times New Roman"/>
          <w:sz w:val="28"/>
          <w:szCs w:val="28"/>
        </w:rPr>
        <w:t>щем образовании, среди которых 1</w:t>
      </w:r>
      <w:r w:rsidRPr="000465C6">
        <w:rPr>
          <w:rFonts w:ascii="Times New Roman" w:hAnsi="Times New Roman"/>
          <w:sz w:val="28"/>
          <w:szCs w:val="28"/>
        </w:rPr>
        <w:t xml:space="preserve"> аттестат с отличием.</w:t>
      </w:r>
      <w:proofErr w:type="gramEnd"/>
    </w:p>
    <w:p w:rsidR="00581B48" w:rsidRDefault="00581B48" w:rsidP="000465C6">
      <w:pPr>
        <w:pStyle w:val="a3"/>
        <w:spacing w:before="0" w:beforeAutospacing="0" w:after="0" w:afterAutospacing="0" w:line="360" w:lineRule="auto"/>
        <w:ind w:left="-567"/>
        <w:jc w:val="both"/>
        <w:rPr>
          <w:color w:val="000000"/>
          <w:kern w:val="24"/>
          <w:sz w:val="28"/>
          <w:szCs w:val="28"/>
        </w:rPr>
      </w:pPr>
      <w:r w:rsidRPr="000465C6">
        <w:rPr>
          <w:sz w:val="28"/>
          <w:szCs w:val="28"/>
        </w:rPr>
        <w:t xml:space="preserve">     </w:t>
      </w:r>
    </w:p>
    <w:p w:rsidR="002038BF" w:rsidRDefault="002038BF">
      <w:pP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color w:val="000000"/>
          <w:kern w:val="24"/>
          <w:sz w:val="28"/>
          <w:szCs w:val="28"/>
        </w:rPr>
        <w:br w:type="page"/>
      </w:r>
    </w:p>
    <w:p w:rsidR="002038BF" w:rsidRDefault="002038BF" w:rsidP="000465C6">
      <w:pPr>
        <w:pStyle w:val="a3"/>
        <w:spacing w:before="0" w:beforeAutospacing="0" w:after="0" w:afterAutospacing="0" w:line="360" w:lineRule="auto"/>
        <w:ind w:left="-567"/>
        <w:jc w:val="both"/>
        <w:rPr>
          <w:color w:val="000000"/>
          <w:kern w:val="24"/>
          <w:sz w:val="28"/>
          <w:szCs w:val="28"/>
        </w:rPr>
        <w:sectPr w:rsidR="002038BF" w:rsidSect="00933AC4">
          <w:footerReference w:type="default" r:id="rId9"/>
          <w:pgSz w:w="11906" w:h="16838"/>
          <w:pgMar w:top="1440" w:right="1133" w:bottom="1135" w:left="1800" w:header="708" w:footer="708" w:gutter="0"/>
          <w:cols w:space="708"/>
          <w:docGrid w:linePitch="360"/>
        </w:sectPr>
      </w:pPr>
    </w:p>
    <w:tbl>
      <w:tblPr>
        <w:tblW w:w="16113" w:type="dxa"/>
        <w:jc w:val="center"/>
        <w:tblLook w:val="04A0" w:firstRow="1" w:lastRow="0" w:firstColumn="1" w:lastColumn="0" w:noHBand="0" w:noVBand="1"/>
      </w:tblPr>
      <w:tblGrid>
        <w:gridCol w:w="2630"/>
        <w:gridCol w:w="1080"/>
        <w:gridCol w:w="1134"/>
        <w:gridCol w:w="515"/>
        <w:gridCol w:w="489"/>
        <w:gridCol w:w="515"/>
        <w:gridCol w:w="489"/>
        <w:gridCol w:w="515"/>
        <w:gridCol w:w="489"/>
        <w:gridCol w:w="515"/>
        <w:gridCol w:w="489"/>
        <w:gridCol w:w="1073"/>
        <w:gridCol w:w="328"/>
        <w:gridCol w:w="328"/>
        <w:gridCol w:w="328"/>
        <w:gridCol w:w="706"/>
        <w:gridCol w:w="907"/>
        <w:gridCol w:w="907"/>
        <w:gridCol w:w="936"/>
        <w:gridCol w:w="1050"/>
        <w:gridCol w:w="948"/>
      </w:tblGrid>
      <w:tr w:rsidR="002038BF" w:rsidRPr="002038BF" w:rsidTr="002038BF">
        <w:trPr>
          <w:trHeight w:val="300"/>
          <w:jc w:val="center"/>
        </w:trPr>
        <w:tc>
          <w:tcPr>
            <w:tcW w:w="161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 xml:space="preserve">Результаты государственной итоговой аттестации по образовательным программам основного общего образования 2015/2016 учебного года </w:t>
            </w:r>
          </w:p>
        </w:tc>
      </w:tr>
      <w:tr w:rsidR="002038BF" w:rsidRPr="002038BF" w:rsidTr="002038BF">
        <w:trPr>
          <w:trHeight w:val="300"/>
          <w:jc w:val="center"/>
        </w:trPr>
        <w:tc>
          <w:tcPr>
            <w:tcW w:w="161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lang w:eastAsia="ru-RU"/>
              </w:rPr>
              <w:t>МОУ СОШ №11</w:t>
            </w:r>
          </w:p>
        </w:tc>
      </w:tr>
      <w:tr w:rsidR="002038BF" w:rsidRPr="002038BF" w:rsidTr="002038BF">
        <w:trPr>
          <w:trHeight w:val="450"/>
          <w:jc w:val="center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Таблица №1</w:t>
            </w:r>
          </w:p>
        </w:tc>
      </w:tr>
      <w:tr w:rsidR="002038BF" w:rsidRPr="002038BF" w:rsidTr="002038BF">
        <w:trPr>
          <w:trHeight w:val="510"/>
          <w:jc w:val="center"/>
        </w:trPr>
        <w:tc>
          <w:tcPr>
            <w:tcW w:w="37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доп</w:t>
            </w:r>
            <w:proofErr w:type="gram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у</w:t>
            </w:r>
            <w:proofErr w:type="spell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-</w:t>
            </w:r>
            <w:proofErr w:type="gram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щено</w:t>
            </w:r>
            <w:proofErr w:type="spell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 </w:t>
            </w:r>
            <w:proofErr w:type="spell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экзаме</w:t>
            </w:r>
            <w:proofErr w:type="spell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 нам </w:t>
            </w:r>
          </w:p>
        </w:tc>
        <w:tc>
          <w:tcPr>
            <w:tcW w:w="508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Имеют годовую отметку</w:t>
            </w:r>
            <w:proofErr w:type="gram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/ С</w:t>
            </w:r>
            <w:proofErr w:type="gram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дали экзамен</w:t>
            </w:r>
          </w:p>
        </w:tc>
        <w:tc>
          <w:tcPr>
            <w:tcW w:w="14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Повторная аттестация</w:t>
            </w:r>
          </w:p>
        </w:tc>
        <w:tc>
          <w:tcPr>
            <w:tcW w:w="27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Имеют экзамен</w:t>
            </w:r>
            <w:proofErr w:type="gram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тметку 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Сред. тес- т</w:t>
            </w:r>
            <w:proofErr w:type="gram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вый балл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Не яви-</w:t>
            </w:r>
            <w:proofErr w:type="spell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лись</w:t>
            </w:r>
            <w:proofErr w:type="spell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без </w:t>
            </w:r>
            <w:proofErr w:type="spell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ув</w:t>
            </w:r>
            <w:proofErr w:type="spell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. пр</w:t>
            </w:r>
            <w:proofErr w:type="gram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и-</w:t>
            </w:r>
            <w:proofErr w:type="gram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чины</w:t>
            </w:r>
          </w:p>
        </w:tc>
      </w:tr>
      <w:tr w:rsidR="002038BF" w:rsidRPr="002038BF" w:rsidTr="002038BF">
        <w:trPr>
          <w:trHeight w:val="510"/>
          <w:jc w:val="center"/>
        </w:trPr>
        <w:tc>
          <w:tcPr>
            <w:tcW w:w="37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Сдали экзамен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соот</w:t>
            </w:r>
            <w:proofErr w:type="spell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</w:t>
            </w:r>
            <w:proofErr w:type="gram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вой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ниже </w:t>
            </w:r>
            <w:proofErr w:type="spell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</w:t>
            </w:r>
            <w:proofErr w:type="gram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вой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выше </w:t>
            </w:r>
            <w:proofErr w:type="spell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</w:t>
            </w:r>
            <w:proofErr w:type="gram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</w:t>
            </w:r>
            <w:proofErr w:type="spell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вой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038BF" w:rsidRPr="002038BF" w:rsidTr="002038BF">
        <w:trPr>
          <w:trHeight w:val="390"/>
          <w:jc w:val="center"/>
        </w:trPr>
        <w:tc>
          <w:tcPr>
            <w:tcW w:w="37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(чел.)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2038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пересд</w:t>
            </w:r>
            <w:proofErr w:type="gramStart"/>
            <w:r w:rsidRPr="002038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</w:t>
            </w:r>
            <w:proofErr w:type="spellEnd"/>
            <w:r w:rsidRPr="002038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  <w:proofErr w:type="gramEnd"/>
            <w:r w:rsidRPr="002038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038B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вать</w:t>
            </w:r>
            <w:proofErr w:type="spellEnd"/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(чел.)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 (ОГЭ)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обыч</w:t>
            </w:r>
            <w:proofErr w:type="spell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режиме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 (ОГЭ)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263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</w:t>
            </w:r>
            <w:proofErr w:type="gramStart"/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.я</w:t>
            </w:r>
            <w:proofErr w:type="gramEnd"/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  <w:proofErr w:type="spellEnd"/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.(ОГЭ)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ОВЗ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</w:t>
            </w:r>
            <w:proofErr w:type="gramStart"/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.я</w:t>
            </w:r>
            <w:proofErr w:type="gramEnd"/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  <w:proofErr w:type="spellEnd"/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.(ГВЭ)</w:t>
            </w: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</w:t>
            </w:r>
            <w:proofErr w:type="spellEnd"/>
            <w:proofErr w:type="gramStart"/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.(</w:t>
            </w:r>
            <w:proofErr w:type="gramEnd"/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ОГЭ)</w:t>
            </w: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2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</w:t>
            </w:r>
            <w:proofErr w:type="spellEnd"/>
            <w:proofErr w:type="gramStart"/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.(</w:t>
            </w:r>
            <w:proofErr w:type="gramEnd"/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ГВЭ)</w:t>
            </w: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300"/>
          <w:jc w:val="center"/>
        </w:trPr>
        <w:tc>
          <w:tcPr>
            <w:tcW w:w="3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Предметы по выбору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Обществознание         </w:t>
            </w: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(основы </w:t>
            </w:r>
            <w:proofErr w:type="spell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ГиП</w:t>
            </w:r>
            <w:proofErr w:type="spell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ЧиО</w:t>
            </w:r>
            <w:proofErr w:type="spell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465"/>
          <w:jc w:val="center"/>
        </w:trPr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038BF" w:rsidRDefault="002038BF" w:rsidP="000465C6">
      <w:pPr>
        <w:pStyle w:val="a3"/>
        <w:spacing w:before="0" w:beforeAutospacing="0" w:after="0" w:afterAutospacing="0" w:line="360" w:lineRule="auto"/>
        <w:ind w:left="-567"/>
        <w:jc w:val="both"/>
        <w:rPr>
          <w:color w:val="000000"/>
          <w:kern w:val="24"/>
          <w:sz w:val="28"/>
          <w:szCs w:val="28"/>
        </w:rPr>
      </w:pPr>
    </w:p>
    <w:p w:rsidR="002038BF" w:rsidRDefault="002038BF">
      <w:pP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color w:val="000000"/>
          <w:kern w:val="24"/>
          <w:sz w:val="28"/>
          <w:szCs w:val="28"/>
        </w:rPr>
        <w:br w:type="page"/>
      </w:r>
    </w:p>
    <w:tbl>
      <w:tblPr>
        <w:tblW w:w="15880" w:type="dxa"/>
        <w:jc w:val="center"/>
        <w:tblLook w:val="04A0" w:firstRow="1" w:lastRow="0" w:firstColumn="1" w:lastColumn="0" w:noHBand="0" w:noVBand="1"/>
      </w:tblPr>
      <w:tblGrid>
        <w:gridCol w:w="2290"/>
        <w:gridCol w:w="844"/>
        <w:gridCol w:w="1058"/>
        <w:gridCol w:w="502"/>
        <w:gridCol w:w="977"/>
        <w:gridCol w:w="502"/>
        <w:gridCol w:w="977"/>
        <w:gridCol w:w="502"/>
        <w:gridCol w:w="977"/>
        <w:gridCol w:w="502"/>
        <w:gridCol w:w="990"/>
        <w:gridCol w:w="660"/>
        <w:gridCol w:w="1106"/>
        <w:gridCol w:w="1106"/>
        <w:gridCol w:w="328"/>
        <w:gridCol w:w="328"/>
        <w:gridCol w:w="328"/>
        <w:gridCol w:w="472"/>
        <w:gridCol w:w="1195"/>
        <w:gridCol w:w="1077"/>
      </w:tblGrid>
      <w:tr w:rsidR="002038BF" w:rsidRPr="002038BF" w:rsidTr="002038BF">
        <w:trPr>
          <w:trHeight w:val="360"/>
          <w:jc w:val="center"/>
        </w:trPr>
        <w:tc>
          <w:tcPr>
            <w:tcW w:w="158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Результаты государственной итоговой аттестации по образовательным программам среднего общего образования 2015/2016 учебного года</w:t>
            </w:r>
          </w:p>
        </w:tc>
      </w:tr>
      <w:tr w:rsidR="002038BF" w:rsidRPr="002038BF" w:rsidTr="002038BF">
        <w:trPr>
          <w:trHeight w:val="480"/>
          <w:jc w:val="center"/>
        </w:trPr>
        <w:tc>
          <w:tcPr>
            <w:tcW w:w="158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lang w:eastAsia="ru-RU"/>
              </w:rPr>
              <w:t>МОУ СОШ №11</w:t>
            </w:r>
          </w:p>
        </w:tc>
      </w:tr>
      <w:tr w:rsidR="002038BF" w:rsidRPr="002038BF" w:rsidTr="002038BF">
        <w:trPr>
          <w:trHeight w:val="300"/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Таблица №2  </w:t>
            </w:r>
          </w:p>
        </w:tc>
      </w:tr>
      <w:tr w:rsidR="002038BF" w:rsidRPr="002038BF" w:rsidTr="002038BF">
        <w:trPr>
          <w:trHeight w:val="360"/>
          <w:jc w:val="center"/>
        </w:trPr>
        <w:tc>
          <w:tcPr>
            <w:tcW w:w="3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</w:t>
            </w:r>
            <w:proofErr w:type="spell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щено</w:t>
            </w:r>
            <w:proofErr w:type="spell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экзаме</w:t>
            </w:r>
            <w:proofErr w:type="spell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- нам </w:t>
            </w:r>
          </w:p>
        </w:tc>
        <w:tc>
          <w:tcPr>
            <w:tcW w:w="618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Имеют годовую отметку</w:t>
            </w:r>
            <w:proofErr w:type="gram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/ С</w:t>
            </w:r>
            <w:proofErr w:type="gram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дали экзамен</w:t>
            </w:r>
          </w:p>
        </w:tc>
        <w:tc>
          <w:tcPr>
            <w:tcW w:w="32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Повторная аттестация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Средний тест</w:t>
            </w:r>
            <w:proofErr w:type="gram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вый балл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Не яв</w:t>
            </w:r>
            <w:proofErr w:type="gram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и-</w:t>
            </w:r>
            <w:proofErr w:type="gram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лись</w:t>
            </w:r>
            <w:proofErr w:type="spell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ув.при</w:t>
            </w:r>
            <w:proofErr w:type="spellEnd"/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 чины</w:t>
            </w:r>
          </w:p>
        </w:tc>
      </w:tr>
      <w:tr w:rsidR="002038BF" w:rsidRPr="002038BF" w:rsidTr="002038BF">
        <w:trPr>
          <w:trHeight w:val="360"/>
          <w:jc w:val="center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Сдали экзамен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038BF" w:rsidRPr="002038BF" w:rsidTr="002038BF">
        <w:trPr>
          <w:trHeight w:val="570"/>
          <w:jc w:val="center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преодо</w:t>
            </w:r>
            <w:proofErr w:type="spell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-лен мин. порог / экз</w:t>
            </w:r>
            <w:proofErr w:type="gram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.(</w:t>
            </w:r>
            <w:proofErr w:type="gram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ГВЭ)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преодо</w:t>
            </w:r>
            <w:proofErr w:type="spell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-лен мин. порог / экз</w:t>
            </w:r>
            <w:proofErr w:type="gram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.(</w:t>
            </w:r>
            <w:proofErr w:type="gram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ГВЭ)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преодо</w:t>
            </w:r>
            <w:proofErr w:type="spell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-лен мин. порог / экз</w:t>
            </w:r>
            <w:proofErr w:type="gram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.(</w:t>
            </w:r>
            <w:proofErr w:type="gram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ГВЭ)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преодо</w:t>
            </w:r>
            <w:proofErr w:type="spell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-лен мин. порог / экз</w:t>
            </w:r>
            <w:proofErr w:type="gram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.(</w:t>
            </w:r>
            <w:proofErr w:type="gram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ГВЭ)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пере-</w:t>
            </w:r>
            <w:proofErr w:type="spell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сд</w:t>
            </w:r>
            <w:proofErr w:type="gram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proofErr w:type="spell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вать</w:t>
            </w:r>
            <w:proofErr w:type="spellEnd"/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ГВЭ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038BF" w:rsidRPr="002038BF" w:rsidTr="002038BF">
        <w:trPr>
          <w:trHeight w:val="750"/>
          <w:jc w:val="center"/>
        </w:trPr>
        <w:tc>
          <w:tcPr>
            <w:tcW w:w="3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(чел.)</w:t>
            </w:r>
          </w:p>
        </w:tc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преодолен мин. порог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 преодолен мин. порог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(чел.)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22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обыч</w:t>
            </w:r>
            <w:proofErr w:type="spellEnd"/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режиме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229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Русский язык (ЕГЭ)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 ОВЗ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Русский язык (ГВЭ)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22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 (ЕГЭ)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70"/>
          <w:jc w:val="center"/>
        </w:trPr>
        <w:tc>
          <w:tcPr>
            <w:tcW w:w="2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Математика (ГВЭ)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540"/>
          <w:jc w:val="center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Вступительные экзамены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42,60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55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54,80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8BF" w:rsidRPr="002038BF" w:rsidTr="002038BF">
        <w:trPr>
          <w:trHeight w:val="270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2038BF" w:rsidRPr="002038BF" w:rsidRDefault="002038BF" w:rsidP="002038B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8B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2038BF" w:rsidRPr="000465C6" w:rsidRDefault="002038BF" w:rsidP="000465C6">
      <w:pPr>
        <w:pStyle w:val="a3"/>
        <w:spacing w:before="0" w:beforeAutospacing="0" w:after="0" w:afterAutospacing="0" w:line="360" w:lineRule="auto"/>
        <w:ind w:left="-567"/>
        <w:jc w:val="both"/>
        <w:rPr>
          <w:color w:val="000000"/>
          <w:kern w:val="24"/>
          <w:sz w:val="28"/>
          <w:szCs w:val="28"/>
        </w:rPr>
      </w:pPr>
    </w:p>
    <w:p w:rsidR="002038BF" w:rsidRDefault="002038BF" w:rsidP="00933AC4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  <w:sectPr w:rsidR="002038BF" w:rsidSect="002038BF">
          <w:pgSz w:w="16838" w:h="11906" w:orient="landscape"/>
          <w:pgMar w:top="1134" w:right="1134" w:bottom="1797" w:left="1440" w:header="709" w:footer="709" w:gutter="0"/>
          <w:cols w:space="708"/>
          <w:docGrid w:linePitch="360"/>
        </w:sectPr>
      </w:pPr>
    </w:p>
    <w:p w:rsidR="00581B48" w:rsidRPr="00933AC4" w:rsidRDefault="00581B48" w:rsidP="00933AC4">
      <w:pPr>
        <w:spacing w:after="0"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3AC4">
        <w:rPr>
          <w:rFonts w:ascii="Times New Roman" w:hAnsi="Times New Roman"/>
          <w:b/>
          <w:sz w:val="28"/>
          <w:szCs w:val="28"/>
        </w:rPr>
        <w:lastRenderedPageBreak/>
        <w:t>Анализ и оценка системы управления МОУ СОШ № 11 города Твери</w:t>
      </w:r>
      <w:r w:rsidR="00933AC4">
        <w:rPr>
          <w:rFonts w:ascii="Times New Roman" w:hAnsi="Times New Roman"/>
          <w:b/>
          <w:sz w:val="28"/>
          <w:szCs w:val="28"/>
        </w:rPr>
        <w:t xml:space="preserve"> в 2015-2016 учебном году</w:t>
      </w:r>
      <w:r w:rsidRPr="00933AC4">
        <w:rPr>
          <w:rFonts w:ascii="Times New Roman" w:hAnsi="Times New Roman"/>
          <w:b/>
          <w:sz w:val="28"/>
          <w:szCs w:val="28"/>
        </w:rPr>
        <w:t>.</w:t>
      </w:r>
    </w:p>
    <w:p w:rsidR="00581B48" w:rsidRPr="000465C6" w:rsidRDefault="00581B48" w:rsidP="00933A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В соответствии с задачами МОУ СОШ № 11 по обеспечению условий и процесса качественной реализации основной образовательной программы МОУ СОШ № 11 перед ОУ в 2015-2016 учебном году были поставлены следующие стратегические цели работы:</w:t>
      </w:r>
    </w:p>
    <w:p w:rsidR="00581B48" w:rsidRPr="000465C6" w:rsidRDefault="00581B48" w:rsidP="000465C6">
      <w:pPr>
        <w:pStyle w:val="a4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создать условия, необходимые для внедрения ФГОС ООО в 5-х классах;</w:t>
      </w:r>
    </w:p>
    <w:p w:rsidR="00581B48" w:rsidRPr="000465C6" w:rsidRDefault="00581B48" w:rsidP="000465C6">
      <w:pPr>
        <w:pStyle w:val="a4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обеспечить положительную динамику результатов образовательного процесса за счет применения системно-</w:t>
      </w:r>
      <w:proofErr w:type="spellStart"/>
      <w:r w:rsidRPr="000465C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0465C6">
        <w:rPr>
          <w:rFonts w:ascii="Times New Roman" w:hAnsi="Times New Roman"/>
          <w:sz w:val="28"/>
          <w:szCs w:val="28"/>
        </w:rPr>
        <w:t xml:space="preserve"> подхода при организации всех видов и форм образовательной деятельности;</w:t>
      </w:r>
    </w:p>
    <w:p w:rsidR="00581B48" w:rsidRPr="000465C6" w:rsidRDefault="00581B48" w:rsidP="000465C6">
      <w:pPr>
        <w:pStyle w:val="a4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обеспечить устойчивое непрерывное развитие профессиональной компетентности педагогических кадров адекватно уровню задач, стоящих перед системой образования.</w:t>
      </w:r>
    </w:p>
    <w:p w:rsidR="00581B48" w:rsidRPr="000465C6" w:rsidRDefault="00581B48" w:rsidP="000465C6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Работа МОУ СОШ № 11 в 2015-2016 учебном году осуществлялась по основным направлениям образовательной деятельности: </w:t>
      </w:r>
    </w:p>
    <w:p w:rsidR="00581B48" w:rsidRPr="000465C6" w:rsidRDefault="00581B48" w:rsidP="000465C6">
      <w:pPr>
        <w:pStyle w:val="a4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Style w:val="c15"/>
          <w:rFonts w:ascii="Times New Roman" w:hAnsi="Times New Roman"/>
          <w:sz w:val="28"/>
          <w:szCs w:val="28"/>
        </w:rPr>
        <w:t>обеспечение качества образования на основе дифференцированного подхода, через совершенствования содержания образования, внедрения информационно-коммуникационных технологий и других приемов инновационных образовательных процессов;</w:t>
      </w:r>
    </w:p>
    <w:p w:rsidR="00581B48" w:rsidRPr="000465C6" w:rsidRDefault="00581B48" w:rsidP="000465C6">
      <w:pPr>
        <w:pStyle w:val="a4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0465C6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0465C6">
        <w:rPr>
          <w:rFonts w:ascii="Times New Roman" w:hAnsi="Times New Roman"/>
          <w:sz w:val="28"/>
          <w:szCs w:val="28"/>
        </w:rPr>
        <w:t xml:space="preserve"> образовательного процесса;</w:t>
      </w:r>
    </w:p>
    <w:p w:rsidR="00581B48" w:rsidRPr="000465C6" w:rsidRDefault="00581B48" w:rsidP="000465C6">
      <w:pPr>
        <w:pStyle w:val="a4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деятельность психолого-педагогической службы;</w:t>
      </w:r>
    </w:p>
    <w:p w:rsidR="00581B48" w:rsidRDefault="00581B48" w:rsidP="000465C6">
      <w:pPr>
        <w:pStyle w:val="a4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совершенствование профессиональной подготовки и повышение квалификации педагогических кадров.</w:t>
      </w:r>
    </w:p>
    <w:p w:rsidR="00A036FE" w:rsidRDefault="00A036FE" w:rsidP="00BD3CD0">
      <w:pPr>
        <w:shd w:val="clear" w:color="auto" w:fill="FFFFFF"/>
        <w:ind w:left="72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u w:val="single"/>
        </w:rPr>
      </w:pPr>
    </w:p>
    <w:p w:rsidR="00A036FE" w:rsidRDefault="00A036FE" w:rsidP="00BD3CD0">
      <w:pPr>
        <w:shd w:val="clear" w:color="auto" w:fill="FFFFFF"/>
        <w:ind w:left="72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u w:val="single"/>
        </w:rPr>
      </w:pPr>
    </w:p>
    <w:p w:rsidR="00A036FE" w:rsidRDefault="00A036FE" w:rsidP="00BD3CD0">
      <w:pPr>
        <w:shd w:val="clear" w:color="auto" w:fill="FFFFFF"/>
        <w:ind w:left="72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u w:val="single"/>
        </w:rPr>
      </w:pPr>
    </w:p>
    <w:p w:rsidR="00A036FE" w:rsidRDefault="00A036FE" w:rsidP="00BD3CD0">
      <w:pPr>
        <w:shd w:val="clear" w:color="auto" w:fill="FFFFFF"/>
        <w:ind w:left="72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u w:val="single"/>
        </w:rPr>
      </w:pPr>
    </w:p>
    <w:p w:rsidR="00A036FE" w:rsidRDefault="00A036FE" w:rsidP="00BD3CD0">
      <w:pPr>
        <w:shd w:val="clear" w:color="auto" w:fill="FFFFFF"/>
        <w:ind w:left="72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u w:val="single"/>
        </w:rPr>
      </w:pPr>
    </w:p>
    <w:p w:rsidR="00BD3CD0" w:rsidRPr="00A036FE" w:rsidRDefault="00BD3CD0" w:rsidP="00BD3CD0">
      <w:pPr>
        <w:shd w:val="clear" w:color="auto" w:fill="FFFFFF"/>
        <w:ind w:left="72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  <w:u w:val="single"/>
        </w:rPr>
      </w:pPr>
      <w:r w:rsidRPr="00A036FE">
        <w:rPr>
          <w:rFonts w:ascii="Times New Roman" w:hAnsi="Times New Roman"/>
          <w:b/>
          <w:color w:val="000000"/>
          <w:spacing w:val="10"/>
          <w:sz w:val="28"/>
          <w:szCs w:val="28"/>
          <w:u w:val="single"/>
        </w:rPr>
        <w:lastRenderedPageBreak/>
        <w:t>Режим работы школы:</w:t>
      </w:r>
    </w:p>
    <w:p w:rsidR="00BD3CD0" w:rsidRPr="00A036FE" w:rsidRDefault="00BD3CD0" w:rsidP="00BD3CD0">
      <w:pPr>
        <w:shd w:val="clear" w:color="auto" w:fill="FFFFFF"/>
        <w:ind w:left="-200" w:firstLine="200"/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sz w:val="28"/>
          <w:szCs w:val="28"/>
        </w:rPr>
        <w:t>Школа работает по пятидневной учебной неделе с 1 по 11 классы.</w:t>
      </w:r>
    </w:p>
    <w:p w:rsidR="00BD3CD0" w:rsidRPr="00A036FE" w:rsidRDefault="00BD3CD0" w:rsidP="00BD3CD0">
      <w:pPr>
        <w:shd w:val="clear" w:color="auto" w:fill="FFFFFF"/>
        <w:ind w:left="-200" w:firstLine="200"/>
        <w:rPr>
          <w:rFonts w:ascii="Times New Roman" w:hAnsi="Times New Roman"/>
          <w:b/>
          <w:sz w:val="28"/>
          <w:szCs w:val="28"/>
        </w:rPr>
      </w:pPr>
      <w:r w:rsidRPr="00A036FE">
        <w:rPr>
          <w:rFonts w:ascii="Times New Roman" w:hAnsi="Times New Roman"/>
          <w:caps/>
          <w:sz w:val="28"/>
          <w:szCs w:val="28"/>
        </w:rPr>
        <w:t>Н</w:t>
      </w:r>
      <w:r w:rsidRPr="00A036FE">
        <w:rPr>
          <w:rFonts w:ascii="Times New Roman" w:hAnsi="Times New Roman"/>
          <w:sz w:val="28"/>
          <w:szCs w:val="28"/>
        </w:rPr>
        <w:t>ачало занятий в 8.30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808"/>
        <w:gridCol w:w="1700"/>
        <w:gridCol w:w="1800"/>
        <w:gridCol w:w="1900"/>
        <w:gridCol w:w="1800"/>
      </w:tblGrid>
      <w:tr w:rsidR="00BD3CD0" w:rsidRPr="00A036FE" w:rsidTr="00BD3CD0">
        <w:trPr>
          <w:cantSplit/>
          <w:trHeight w:hRule="exact" w:val="263"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Параметры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  <w:lang w:val="en-US"/>
              </w:rPr>
              <w:t>I</w:t>
            </w:r>
            <w:r w:rsidRPr="00A036FE">
              <w:rPr>
                <w:rFonts w:ascii="Times New Roman" w:hAnsi="Times New Roman"/>
              </w:rPr>
              <w:t xml:space="preserve"> ступень обучения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  <w:lang w:val="en-US"/>
              </w:rPr>
              <w:t>II</w:t>
            </w:r>
            <w:r w:rsidRPr="00A036FE">
              <w:rPr>
                <w:rFonts w:ascii="Times New Roman" w:hAnsi="Times New Roman"/>
              </w:rPr>
              <w:t xml:space="preserve"> ступень обучения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  <w:lang w:val="en-US"/>
              </w:rPr>
              <w:t>III</w:t>
            </w:r>
            <w:r w:rsidRPr="00A036FE">
              <w:rPr>
                <w:rFonts w:ascii="Times New Roman" w:hAnsi="Times New Roman"/>
              </w:rPr>
              <w:t xml:space="preserve"> ступень обучения</w:t>
            </w:r>
          </w:p>
        </w:tc>
      </w:tr>
      <w:tr w:rsidR="00BD3CD0" w:rsidRPr="00A036FE" w:rsidTr="00BD3CD0">
        <w:trPr>
          <w:cantSplit/>
          <w:trHeight w:hRule="exact" w:val="263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1 класс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2-4 класс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rPr>
                <w:rFonts w:ascii="Times New Roman" w:hAnsi="Times New Roman"/>
              </w:rPr>
            </w:pPr>
          </w:p>
        </w:tc>
      </w:tr>
      <w:tr w:rsidR="00BD3CD0" w:rsidRPr="00A036FE" w:rsidTr="00BD3CD0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Продолжительность учебного года (недель)</w:t>
            </w:r>
          </w:p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33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34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35</w:t>
            </w:r>
          </w:p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 xml:space="preserve">35 </w:t>
            </w:r>
          </w:p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D3CD0" w:rsidRPr="00A036FE" w:rsidTr="00BD3CD0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Продолжительность уроков, занятий  (мин.)</w:t>
            </w:r>
          </w:p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35-45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45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45</w:t>
            </w:r>
          </w:p>
        </w:tc>
      </w:tr>
      <w:tr w:rsidR="00BD3CD0" w:rsidRPr="00A036FE" w:rsidTr="00BD3CD0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Продолжительность перерывов (мин.)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A036FE">
              <w:rPr>
                <w:rFonts w:ascii="Times New Roman" w:hAnsi="Times New Roman"/>
              </w:rPr>
              <w:t>минимальная</w:t>
            </w:r>
            <w:proofErr w:type="gramEnd"/>
            <w:r w:rsidRPr="00A036FE">
              <w:rPr>
                <w:rFonts w:ascii="Times New Roman" w:hAnsi="Times New Roman"/>
              </w:rPr>
              <w:t xml:space="preserve"> 10  мин.</w:t>
            </w:r>
          </w:p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A036FE">
              <w:rPr>
                <w:rFonts w:ascii="Times New Roman" w:hAnsi="Times New Roman"/>
              </w:rPr>
              <w:t>максимальная</w:t>
            </w:r>
            <w:proofErr w:type="gramEnd"/>
            <w:r w:rsidRPr="00A036FE">
              <w:rPr>
                <w:rFonts w:ascii="Times New Roman" w:hAnsi="Times New Roman"/>
              </w:rPr>
              <w:t xml:space="preserve"> – 20 мин.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A036FE">
              <w:rPr>
                <w:rFonts w:ascii="Times New Roman" w:hAnsi="Times New Roman"/>
              </w:rPr>
              <w:t>минимальная</w:t>
            </w:r>
            <w:proofErr w:type="gramEnd"/>
            <w:r w:rsidRPr="00A036FE">
              <w:rPr>
                <w:rFonts w:ascii="Times New Roman" w:hAnsi="Times New Roman"/>
              </w:rPr>
              <w:t xml:space="preserve"> 10  мин.</w:t>
            </w:r>
          </w:p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A036FE">
              <w:rPr>
                <w:rFonts w:ascii="Times New Roman" w:hAnsi="Times New Roman"/>
              </w:rPr>
              <w:t>максимальная</w:t>
            </w:r>
            <w:proofErr w:type="gramEnd"/>
            <w:r w:rsidRPr="00A036FE">
              <w:rPr>
                <w:rFonts w:ascii="Times New Roman" w:hAnsi="Times New Roman"/>
              </w:rPr>
              <w:t xml:space="preserve"> – 20 мин.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A036FE">
              <w:rPr>
                <w:rFonts w:ascii="Times New Roman" w:hAnsi="Times New Roman"/>
              </w:rPr>
              <w:t>минимальная</w:t>
            </w:r>
            <w:proofErr w:type="gramEnd"/>
            <w:r w:rsidRPr="00A036FE">
              <w:rPr>
                <w:rFonts w:ascii="Times New Roman" w:hAnsi="Times New Roman"/>
              </w:rPr>
              <w:t xml:space="preserve"> 10  мин.</w:t>
            </w:r>
          </w:p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A036FE">
              <w:rPr>
                <w:rFonts w:ascii="Times New Roman" w:hAnsi="Times New Roman"/>
              </w:rPr>
              <w:t>максимальная</w:t>
            </w:r>
            <w:proofErr w:type="gramEnd"/>
            <w:r w:rsidRPr="00A036FE">
              <w:rPr>
                <w:rFonts w:ascii="Times New Roman" w:hAnsi="Times New Roman"/>
              </w:rPr>
              <w:t xml:space="preserve"> – 20 мин..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A036FE">
              <w:rPr>
                <w:rFonts w:ascii="Times New Roman" w:hAnsi="Times New Roman"/>
              </w:rPr>
              <w:t>минимальная</w:t>
            </w:r>
            <w:proofErr w:type="gramEnd"/>
            <w:r w:rsidRPr="00A036FE">
              <w:rPr>
                <w:rFonts w:ascii="Times New Roman" w:hAnsi="Times New Roman"/>
              </w:rPr>
              <w:t xml:space="preserve"> 10  мин.</w:t>
            </w:r>
          </w:p>
          <w:p w:rsidR="00BD3CD0" w:rsidRPr="00A036FE" w:rsidRDefault="00BD3CD0" w:rsidP="00BD3CD0">
            <w:pPr>
              <w:rPr>
                <w:rFonts w:ascii="Times New Roman" w:hAnsi="Times New Roman"/>
              </w:rPr>
            </w:pPr>
            <w:proofErr w:type="gramStart"/>
            <w:r w:rsidRPr="00A036FE">
              <w:rPr>
                <w:rFonts w:ascii="Times New Roman" w:hAnsi="Times New Roman"/>
              </w:rPr>
              <w:t>максимальная</w:t>
            </w:r>
            <w:proofErr w:type="gramEnd"/>
            <w:r w:rsidRPr="00A036FE">
              <w:rPr>
                <w:rFonts w:ascii="Times New Roman" w:hAnsi="Times New Roman"/>
              </w:rPr>
              <w:t xml:space="preserve"> – 20 мин.</w:t>
            </w:r>
          </w:p>
        </w:tc>
      </w:tr>
      <w:tr w:rsidR="00BD3CD0" w:rsidRPr="00A036FE" w:rsidTr="00BD3CD0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CD0" w:rsidRPr="00A036FE" w:rsidRDefault="00BD3CD0" w:rsidP="00BD3CD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D3CD0" w:rsidRPr="00A036FE" w:rsidRDefault="00BD3CD0" w:rsidP="00BD3CD0">
      <w:pPr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b/>
          <w:sz w:val="28"/>
          <w:szCs w:val="28"/>
        </w:rPr>
        <w:t>Сменность занятий  (по классам)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13"/>
        <w:gridCol w:w="6355"/>
      </w:tblGrid>
      <w:tr w:rsidR="00BD3CD0" w:rsidRPr="00A036FE" w:rsidTr="00BD3CD0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3CD0" w:rsidRPr="00A036FE" w:rsidRDefault="00BD3CD0" w:rsidP="00A036F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Смена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CD0" w:rsidRPr="00A036FE" w:rsidRDefault="00BD3CD0" w:rsidP="00A036F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036FE">
              <w:rPr>
                <w:rFonts w:ascii="Times New Roman" w:hAnsi="Times New Roman"/>
              </w:rPr>
              <w:t>Классы, группы</w:t>
            </w:r>
          </w:p>
        </w:tc>
      </w:tr>
      <w:tr w:rsidR="00BD3CD0" w:rsidRPr="00A036FE" w:rsidTr="00BD3CD0"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CD0" w:rsidRPr="00A036FE" w:rsidRDefault="00BD3CD0" w:rsidP="00A036F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6F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036FE">
              <w:rPr>
                <w:rFonts w:ascii="Times New Roman" w:hAnsi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3CD0" w:rsidRPr="00A036FE" w:rsidRDefault="00BD3CD0" w:rsidP="00A036F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6FE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</w:tr>
      <w:tr w:rsidR="00BD3CD0" w:rsidRPr="00A036FE" w:rsidTr="00BD3CD0"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CD0" w:rsidRPr="00A036FE" w:rsidRDefault="00BD3CD0" w:rsidP="00A036F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6F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036FE">
              <w:rPr>
                <w:rFonts w:ascii="Times New Roman" w:hAnsi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D0" w:rsidRPr="00A036FE" w:rsidRDefault="00BD3CD0" w:rsidP="00A036FE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6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D3CD0" w:rsidRPr="00A036FE" w:rsidRDefault="00A036FE" w:rsidP="00BD3C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звонков</w:t>
      </w:r>
    </w:p>
    <w:p w:rsidR="00BD3CD0" w:rsidRPr="00A036FE" w:rsidRDefault="00BD3CD0" w:rsidP="00BD3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sz w:val="28"/>
          <w:szCs w:val="28"/>
        </w:rPr>
        <w:t>8.30 – 9.15</w:t>
      </w:r>
    </w:p>
    <w:p w:rsidR="00BD3CD0" w:rsidRPr="00A036FE" w:rsidRDefault="00BD3CD0" w:rsidP="00BD3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sz w:val="28"/>
          <w:szCs w:val="28"/>
        </w:rPr>
        <w:t>9.25 – 10.10</w:t>
      </w:r>
    </w:p>
    <w:p w:rsidR="00BD3CD0" w:rsidRPr="00A036FE" w:rsidRDefault="00BD3CD0" w:rsidP="00BD3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sz w:val="28"/>
          <w:szCs w:val="28"/>
        </w:rPr>
        <w:t>10.30 – 11.15</w:t>
      </w:r>
    </w:p>
    <w:p w:rsidR="00BD3CD0" w:rsidRPr="00A036FE" w:rsidRDefault="00BD3CD0" w:rsidP="00BD3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sz w:val="28"/>
          <w:szCs w:val="28"/>
        </w:rPr>
        <w:t>11.25 – 12.10</w:t>
      </w:r>
    </w:p>
    <w:p w:rsidR="00BD3CD0" w:rsidRPr="00A036FE" w:rsidRDefault="00BD3CD0" w:rsidP="00BD3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sz w:val="28"/>
          <w:szCs w:val="28"/>
        </w:rPr>
        <w:t>12.30 – 13.15</w:t>
      </w:r>
    </w:p>
    <w:p w:rsidR="00BD3CD0" w:rsidRPr="00A036FE" w:rsidRDefault="00BD3CD0" w:rsidP="00BD3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sz w:val="28"/>
          <w:szCs w:val="28"/>
        </w:rPr>
        <w:t>13.25 – 14.10</w:t>
      </w:r>
    </w:p>
    <w:p w:rsidR="00BD3CD0" w:rsidRPr="00A036FE" w:rsidRDefault="00BD3CD0" w:rsidP="00BD3CD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6FE">
        <w:rPr>
          <w:rFonts w:ascii="Times New Roman" w:hAnsi="Times New Roman"/>
          <w:sz w:val="28"/>
          <w:szCs w:val="28"/>
        </w:rPr>
        <w:t>14.20 – 15.05</w:t>
      </w:r>
    </w:p>
    <w:p w:rsidR="00BD3CD0" w:rsidRPr="005060E2" w:rsidRDefault="00BD3CD0" w:rsidP="005060E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5060E2">
        <w:rPr>
          <w:rFonts w:ascii="Times New Roman" w:hAnsi="Times New Roman"/>
          <w:b/>
          <w:sz w:val="28"/>
          <w:szCs w:val="28"/>
        </w:rPr>
        <w:t>Сведения о наполняемости классов</w:t>
      </w:r>
    </w:p>
    <w:tbl>
      <w:tblPr>
        <w:tblW w:w="3620" w:type="dxa"/>
        <w:tblInd w:w="1515" w:type="dxa"/>
        <w:tblLook w:val="04A0" w:firstRow="1" w:lastRow="0" w:firstColumn="1" w:lastColumn="0" w:noHBand="0" w:noVBand="1"/>
      </w:tblPr>
      <w:tblGrid>
        <w:gridCol w:w="1820"/>
        <w:gridCol w:w="1800"/>
      </w:tblGrid>
      <w:tr w:rsidR="00BD3CD0" w:rsidRPr="00A036FE" w:rsidTr="00BD3CD0">
        <w:trPr>
          <w:trHeight w:val="103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Кол-во  </w:t>
            </w:r>
            <w:proofErr w:type="gramStart"/>
            <w:r w:rsidRPr="00A036F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A036F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br/>
              <w:t>на конец</w:t>
            </w:r>
            <w:r w:rsidRPr="00A036F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br/>
              <w:t>учебного года</w:t>
            </w:r>
          </w:p>
        </w:tc>
      </w:tr>
      <w:tr w:rsidR="00BD3CD0" w:rsidRPr="00A036FE" w:rsidTr="00BD3CD0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</w:tr>
      <w:tr w:rsidR="00BD3CD0" w:rsidRPr="00A036FE" w:rsidTr="00BD3CD0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</w:tr>
      <w:tr w:rsidR="00BD3CD0" w:rsidRPr="00A036FE" w:rsidTr="00BD3CD0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</w:tr>
      <w:tr w:rsidR="00BD3CD0" w:rsidRPr="00A036FE" w:rsidTr="00BD3CD0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</w:tr>
      <w:tr w:rsidR="00BD3CD0" w:rsidRPr="00A036FE" w:rsidTr="00BD3CD0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</w:tr>
      <w:tr w:rsidR="00BD3CD0" w:rsidRPr="00A036FE" w:rsidTr="00BD3CD0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BD3CD0" w:rsidRPr="00A036FE" w:rsidTr="00BD3CD0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</w:tr>
      <w:tr w:rsidR="00BD3CD0" w:rsidRPr="00A036FE" w:rsidTr="00BD3CD0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BD3CD0" w:rsidRPr="00A036FE" w:rsidTr="00BD3CD0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</w:tr>
      <w:tr w:rsidR="00BD3CD0" w:rsidRPr="00A036FE" w:rsidTr="00BD3CD0">
        <w:trPr>
          <w:trHeight w:val="25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BD3CD0" w:rsidRPr="00A036FE" w:rsidTr="00BD3CD0">
        <w:trPr>
          <w:trHeight w:val="27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BD3CD0" w:rsidRPr="00A036FE" w:rsidTr="00BD3CD0">
        <w:trPr>
          <w:trHeight w:val="27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3CD0" w:rsidRPr="00A036FE" w:rsidRDefault="00BD3CD0" w:rsidP="00BD3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D3CD0" w:rsidRPr="00A036FE" w:rsidRDefault="00BD3CD0" w:rsidP="00BD3C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36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485</w:t>
            </w:r>
          </w:p>
        </w:tc>
      </w:tr>
      <w:tr w:rsidR="00BD3CD0" w:rsidRPr="00A036FE" w:rsidTr="00BD3CD0">
        <w:trPr>
          <w:trHeight w:val="52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CD0" w:rsidRPr="00A036FE" w:rsidRDefault="00BD3CD0" w:rsidP="00BD3C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CD0" w:rsidRPr="00A036FE" w:rsidRDefault="00BD3CD0" w:rsidP="00BD3C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81B48" w:rsidRPr="00A036FE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36FE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A036FE">
        <w:rPr>
          <w:rFonts w:ascii="Times New Roman" w:hAnsi="Times New Roman"/>
          <w:color w:val="000000"/>
          <w:sz w:val="28"/>
          <w:szCs w:val="28"/>
        </w:rPr>
        <w:t>Исходя из анализа предыдущего учебного года перед коллективом МОУ СОШ № 11 были</w:t>
      </w:r>
      <w:proofErr w:type="gramEnd"/>
      <w:r w:rsidRPr="00A036FE">
        <w:rPr>
          <w:rFonts w:ascii="Times New Roman" w:hAnsi="Times New Roman"/>
          <w:color w:val="000000"/>
          <w:sz w:val="28"/>
          <w:szCs w:val="28"/>
        </w:rPr>
        <w:t xml:space="preserve"> поставлены следующие задачи: </w:t>
      </w:r>
    </w:p>
    <w:p w:rsidR="00581B48" w:rsidRPr="000465C6" w:rsidRDefault="00581B48" w:rsidP="000465C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A036FE">
        <w:rPr>
          <w:sz w:val="28"/>
          <w:szCs w:val="28"/>
        </w:rPr>
        <w:t>Повысить качество обучения</w:t>
      </w:r>
      <w:r w:rsidRPr="000465C6">
        <w:rPr>
          <w:sz w:val="28"/>
          <w:szCs w:val="28"/>
        </w:rPr>
        <w:t xml:space="preserve"> за счет:</w:t>
      </w:r>
    </w:p>
    <w:p w:rsidR="00581B48" w:rsidRPr="000465C6" w:rsidRDefault="00581B48" w:rsidP="000465C6">
      <w:pPr>
        <w:pStyle w:val="a3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внедрения педагогическим коллективом новых технологий, инновационных форм и методов ведения урока; </w:t>
      </w:r>
    </w:p>
    <w:p w:rsidR="00581B48" w:rsidRPr="000465C6" w:rsidRDefault="00581B48" w:rsidP="000465C6">
      <w:pPr>
        <w:pStyle w:val="a3"/>
        <w:numPr>
          <w:ilvl w:val="1"/>
          <w:numId w:val="4"/>
        </w:numPr>
        <w:tabs>
          <w:tab w:val="clear" w:pos="1440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совершенствования системы методики по подготовке учащихся 9-х классов к итоговой аттестации и учащихся 4-х классов к мониторинговым исследованиям качества образования; </w:t>
      </w:r>
    </w:p>
    <w:p w:rsidR="00581B48" w:rsidRPr="000465C6" w:rsidRDefault="00581B48" w:rsidP="000465C6">
      <w:pPr>
        <w:pStyle w:val="a3"/>
        <w:numPr>
          <w:ilvl w:val="1"/>
          <w:numId w:val="4"/>
        </w:numPr>
        <w:tabs>
          <w:tab w:val="clear" w:pos="1440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продолжения научно-практической, исследовательской и проектной деятельности, разработки и апробации новых форм интеллектуального развития детей;</w:t>
      </w:r>
    </w:p>
    <w:p w:rsidR="00581B48" w:rsidRPr="000465C6" w:rsidRDefault="00581B48" w:rsidP="000465C6">
      <w:pPr>
        <w:pStyle w:val="a3"/>
        <w:numPr>
          <w:ilvl w:val="1"/>
          <w:numId w:val="4"/>
        </w:numPr>
        <w:tabs>
          <w:tab w:val="clear" w:pos="1440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совершенствования системы диагностики, направленной на повышение уровня </w:t>
      </w:r>
      <w:proofErr w:type="spellStart"/>
      <w:r w:rsidRPr="000465C6">
        <w:rPr>
          <w:sz w:val="28"/>
          <w:szCs w:val="28"/>
        </w:rPr>
        <w:t>обученности</w:t>
      </w:r>
      <w:proofErr w:type="spellEnd"/>
      <w:r w:rsidRPr="000465C6">
        <w:rPr>
          <w:sz w:val="28"/>
          <w:szCs w:val="28"/>
        </w:rPr>
        <w:t xml:space="preserve"> каждого учащегося;</w:t>
      </w:r>
    </w:p>
    <w:p w:rsidR="00581B48" w:rsidRPr="000465C6" w:rsidRDefault="00581B48" w:rsidP="000465C6">
      <w:pPr>
        <w:pStyle w:val="a3"/>
        <w:numPr>
          <w:ilvl w:val="1"/>
          <w:numId w:val="4"/>
        </w:numPr>
        <w:tabs>
          <w:tab w:val="clear" w:pos="1440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совершенствования </w:t>
      </w:r>
      <w:proofErr w:type="gramStart"/>
      <w:r w:rsidRPr="000465C6">
        <w:rPr>
          <w:sz w:val="28"/>
          <w:szCs w:val="28"/>
        </w:rPr>
        <w:t>контроля за</w:t>
      </w:r>
      <w:proofErr w:type="gramEnd"/>
      <w:r w:rsidRPr="000465C6">
        <w:rPr>
          <w:sz w:val="28"/>
          <w:szCs w:val="28"/>
        </w:rPr>
        <w:t xml:space="preserve"> уровнем </w:t>
      </w:r>
      <w:proofErr w:type="spellStart"/>
      <w:r w:rsidRPr="000465C6">
        <w:rPr>
          <w:sz w:val="28"/>
          <w:szCs w:val="28"/>
        </w:rPr>
        <w:t>сформированности</w:t>
      </w:r>
      <w:proofErr w:type="spellEnd"/>
      <w:r w:rsidRPr="000465C6">
        <w:rPr>
          <w:sz w:val="28"/>
          <w:szCs w:val="28"/>
        </w:rPr>
        <w:t xml:space="preserve"> ключевых компетентностей учащихся.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Обеспечить качественную реализацию Федерального государственного образовательного стандарта начального общего образования второго поколения в содержательном, процессуальном, технологическом и результативном направлениях.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Совершенствовать работу по преемственности между начальным и средним звеном школы. Сохранить качество обучения при переходе из класса в класс и со ступени на ступень.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Продолжить работу по информационно-аналитическому и психолого-педагогическому сопровождению учащихся в образовательном </w:t>
      </w:r>
      <w:r w:rsidRPr="000465C6">
        <w:rPr>
          <w:sz w:val="28"/>
          <w:szCs w:val="28"/>
        </w:rPr>
        <w:lastRenderedPageBreak/>
        <w:t>пространстве школы за счет формирования ключевых компетентностей учащихся самостоятельной познавательной деятельности на основе:</w:t>
      </w:r>
    </w:p>
    <w:p w:rsidR="00581B48" w:rsidRPr="000465C6" w:rsidRDefault="00581B48" w:rsidP="000465C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учета возрастных и индивидуальных возможностей детей;</w:t>
      </w:r>
    </w:p>
    <w:p w:rsidR="00581B48" w:rsidRPr="000465C6" w:rsidRDefault="00581B48" w:rsidP="000465C6">
      <w:pPr>
        <w:pStyle w:val="a3"/>
        <w:numPr>
          <w:ilvl w:val="0"/>
          <w:numId w:val="5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работы учителя по формированию </w:t>
      </w:r>
      <w:proofErr w:type="spellStart"/>
      <w:r w:rsidRPr="000465C6">
        <w:rPr>
          <w:sz w:val="28"/>
          <w:szCs w:val="28"/>
        </w:rPr>
        <w:t>компетентностного</w:t>
      </w:r>
      <w:proofErr w:type="spellEnd"/>
      <w:r w:rsidRPr="000465C6">
        <w:rPr>
          <w:sz w:val="28"/>
          <w:szCs w:val="28"/>
        </w:rPr>
        <w:t xml:space="preserve"> подхода в приобретении </w:t>
      </w:r>
      <w:proofErr w:type="spellStart"/>
      <w:r w:rsidRPr="000465C6">
        <w:rPr>
          <w:sz w:val="28"/>
          <w:szCs w:val="28"/>
        </w:rPr>
        <w:t>общеучебных</w:t>
      </w:r>
      <w:proofErr w:type="spellEnd"/>
      <w:r w:rsidRPr="000465C6">
        <w:rPr>
          <w:sz w:val="28"/>
          <w:szCs w:val="28"/>
        </w:rPr>
        <w:t xml:space="preserve"> навыков обучающихся;</w:t>
      </w:r>
    </w:p>
    <w:p w:rsidR="00581B48" w:rsidRPr="000465C6" w:rsidRDefault="00581B48" w:rsidP="000465C6">
      <w:pPr>
        <w:pStyle w:val="a3"/>
        <w:numPr>
          <w:ilvl w:val="0"/>
          <w:numId w:val="5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создания творческой атмосферы путем организации кружков, дополнительных занятий и консультаций по предметам, участия в проектной и научно- исследовательской деятельности;</w:t>
      </w:r>
    </w:p>
    <w:p w:rsidR="00581B48" w:rsidRPr="000465C6" w:rsidRDefault="00581B48" w:rsidP="000465C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проведения предметных олимпиад, творческих конкурсов, фестивалей.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Расширить  аналитическую деятельность по управлению достижением высоких конечных результатов работы образовательного учреждения </w:t>
      </w:r>
      <w:proofErr w:type="gramStart"/>
      <w:r w:rsidRPr="000465C6">
        <w:rPr>
          <w:sz w:val="28"/>
          <w:szCs w:val="28"/>
        </w:rPr>
        <w:t>через</w:t>
      </w:r>
      <w:proofErr w:type="gramEnd"/>
      <w:r w:rsidRPr="000465C6">
        <w:rPr>
          <w:sz w:val="28"/>
          <w:szCs w:val="28"/>
        </w:rPr>
        <w:t xml:space="preserve">: </w:t>
      </w:r>
    </w:p>
    <w:p w:rsidR="00581B48" w:rsidRPr="000465C6" w:rsidRDefault="00581B48" w:rsidP="000465C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рост профессиональной </w:t>
      </w:r>
      <w:r w:rsidRPr="000465C6">
        <w:rPr>
          <w:sz w:val="28"/>
          <w:szCs w:val="28"/>
        </w:rPr>
        <w:sym w:font="Symbol" w:char="F020"/>
      </w:r>
      <w:r w:rsidRPr="000465C6">
        <w:rPr>
          <w:sz w:val="28"/>
          <w:szCs w:val="28"/>
        </w:rPr>
        <w:t>компетентности педагогических кадров в условиях перехода на новое содержание образования;</w:t>
      </w:r>
    </w:p>
    <w:p w:rsidR="00581B48" w:rsidRPr="000465C6" w:rsidRDefault="00581B48" w:rsidP="000465C6">
      <w:pPr>
        <w:pStyle w:val="a3"/>
        <w:numPr>
          <w:ilvl w:val="0"/>
          <w:numId w:val="6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совершенствование системы стимулирования педагогических работников с целью обновления и развития методик и технологий, способствующих повышению качества образования в школе;</w:t>
      </w:r>
    </w:p>
    <w:p w:rsidR="00581B48" w:rsidRPr="000465C6" w:rsidRDefault="00581B48" w:rsidP="000465C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совершенствование аналитической функции управления школой;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В рамках </w:t>
      </w:r>
      <w:proofErr w:type="spellStart"/>
      <w:r w:rsidRPr="000465C6">
        <w:rPr>
          <w:sz w:val="28"/>
          <w:szCs w:val="28"/>
        </w:rPr>
        <w:t>предпрофильной</w:t>
      </w:r>
      <w:proofErr w:type="spellEnd"/>
      <w:r w:rsidRPr="000465C6">
        <w:rPr>
          <w:sz w:val="28"/>
          <w:szCs w:val="28"/>
        </w:rPr>
        <w:t xml:space="preserve"> подготовки:</w:t>
      </w:r>
    </w:p>
    <w:p w:rsidR="00581B48" w:rsidRPr="000465C6" w:rsidRDefault="00581B48" w:rsidP="000465C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продолжить формирование у обучающихся способностей принимать решение о выборе дальнейшего образования через реализацию </w:t>
      </w:r>
      <w:proofErr w:type="spellStart"/>
      <w:r w:rsidRPr="000465C6">
        <w:rPr>
          <w:sz w:val="28"/>
          <w:szCs w:val="28"/>
        </w:rPr>
        <w:t>предпрофильной</w:t>
      </w:r>
      <w:proofErr w:type="spellEnd"/>
      <w:r w:rsidRPr="000465C6">
        <w:rPr>
          <w:sz w:val="28"/>
          <w:szCs w:val="28"/>
        </w:rPr>
        <w:t xml:space="preserve"> подготовки;</w:t>
      </w:r>
    </w:p>
    <w:p w:rsidR="00581B48" w:rsidRPr="000465C6" w:rsidRDefault="00581B48" w:rsidP="000465C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расширить использование форм обучения на элективных курсах, включая проектную и исследовательскую деятельности, игровые технологии, лаборатории и иные формы, ориентированные на инновационные педагогические технологии.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В целях развития системы воспитательной работы на основе личностно-ориентированного подхода продолжить формирование гражданско-</w:t>
      </w:r>
      <w:r w:rsidRPr="000465C6">
        <w:rPr>
          <w:sz w:val="28"/>
          <w:szCs w:val="28"/>
        </w:rPr>
        <w:lastRenderedPageBreak/>
        <w:t>патриотической позиции учащихся через проведение мероприятий патриотической направленности;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Продолжить вовлечение учащихся в систему дополнительного образования с целью обеспечения самореализации личности;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Продолжить работу по профилактике правонарушений.</w:t>
      </w:r>
    </w:p>
    <w:p w:rsidR="00581B48" w:rsidRPr="000465C6" w:rsidRDefault="00581B48" w:rsidP="000465C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 Вести работу по сохранности школьного имущества, оборудования, по соблюдению санитарно-гигиенических условий в школе. Пополнять кабинеты наглядными пособиями и раздаточным материалом, ТСО и шире их использовать. </w:t>
      </w:r>
    </w:p>
    <w:p w:rsidR="00581B48" w:rsidRPr="000465C6" w:rsidRDefault="00581B48" w:rsidP="000465C6">
      <w:pPr>
        <w:pStyle w:val="a3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        Для достижения данных задач в течение 2015-2016 учебного года осуществлялась следующая деятельность: 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подготовк</w:t>
      </w:r>
      <w:r w:rsidR="005060E2">
        <w:rPr>
          <w:sz w:val="28"/>
          <w:szCs w:val="28"/>
        </w:rPr>
        <w:t>а</w:t>
      </w:r>
      <w:r w:rsidRPr="000465C6">
        <w:rPr>
          <w:sz w:val="28"/>
          <w:szCs w:val="28"/>
        </w:rPr>
        <w:t xml:space="preserve"> школы к новому учебному году;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назначение классных руководителей, заведующих кабинетами;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приемка готовности кабинетов к новому учебному году;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проведение педсоветов, заседаний МО, совещаний при директоре, зам. директора по УВР, ВР;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составление расписания уроков;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составление и утверждение плана работы кружков;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подготовка и проведение школьных мероприятий, праздников; участие в городских мероприятиях;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проверка и утверждение планов ВР классных руководителей;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 xml:space="preserve">составление и сдача </w:t>
      </w:r>
      <w:proofErr w:type="spellStart"/>
      <w:r w:rsidRPr="000465C6">
        <w:rPr>
          <w:sz w:val="28"/>
          <w:szCs w:val="28"/>
        </w:rPr>
        <w:t>статотчетов</w:t>
      </w:r>
      <w:proofErr w:type="spellEnd"/>
      <w:r w:rsidRPr="000465C6">
        <w:rPr>
          <w:sz w:val="28"/>
          <w:szCs w:val="28"/>
        </w:rPr>
        <w:t>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rPr>
          <w:sz w:val="28"/>
          <w:szCs w:val="28"/>
        </w:rPr>
      </w:pPr>
      <w:r w:rsidRPr="000465C6">
        <w:rPr>
          <w:sz w:val="28"/>
          <w:szCs w:val="28"/>
        </w:rPr>
        <w:t>составление тарификации учителей;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проведение мероприятий по подготовке учащихся 9, 11 классов к государственной итоговой аттестации (консультации по предметам, психологические тренинги, информирование родителей и учащихся о структуре проведения экзамена и нормативно-правовой базе);</w:t>
      </w:r>
    </w:p>
    <w:p w:rsidR="00581B48" w:rsidRPr="000465C6" w:rsidRDefault="00581B48" w:rsidP="000465C6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-567" w:firstLine="0"/>
        <w:jc w:val="both"/>
        <w:rPr>
          <w:sz w:val="28"/>
          <w:szCs w:val="28"/>
        </w:rPr>
      </w:pPr>
      <w:r w:rsidRPr="000465C6">
        <w:rPr>
          <w:sz w:val="28"/>
          <w:szCs w:val="28"/>
        </w:rPr>
        <w:t>составление и утверждение плана летнего труда и отдыха учащихся.</w:t>
      </w:r>
    </w:p>
    <w:p w:rsidR="00581B48" w:rsidRPr="000465C6" w:rsidRDefault="00581B48" w:rsidP="000465C6">
      <w:pPr>
        <w:pStyle w:val="a3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0465C6">
        <w:rPr>
          <w:sz w:val="28"/>
          <w:szCs w:val="28"/>
        </w:rPr>
        <w:lastRenderedPageBreak/>
        <w:t xml:space="preserve">        По итогам работы педагогического коллектива в 2015-2016 учебном году можно говорить о реализации поставленных целей и продолжении работы в данном направлении в следующем учебном году.</w:t>
      </w:r>
    </w:p>
    <w:p w:rsidR="00581B48" w:rsidRPr="00933AC4" w:rsidRDefault="00581B48" w:rsidP="00933AC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33AC4">
        <w:rPr>
          <w:b/>
          <w:sz w:val="28"/>
          <w:szCs w:val="28"/>
        </w:rPr>
        <w:t>Анализ состава и образовательных потребностей обучающихся.</w:t>
      </w:r>
    </w:p>
    <w:p w:rsidR="00581B48" w:rsidRPr="000465C6" w:rsidRDefault="00581B48" w:rsidP="000465C6">
      <w:pPr>
        <w:pStyle w:val="a3"/>
        <w:spacing w:before="0" w:beforeAutospacing="0" w:after="0" w:afterAutospacing="0" w:line="360" w:lineRule="auto"/>
        <w:ind w:left="-567"/>
        <w:jc w:val="both"/>
      </w:pPr>
      <w:r w:rsidRPr="000465C6">
        <w:rPr>
          <w:sz w:val="28"/>
          <w:szCs w:val="28"/>
        </w:rPr>
        <w:t xml:space="preserve">         В МОУ СОШ № 11 за последние три года наблюдается динамика количества обучающихся и классов-комплектов, что связано с повышением качества предоставления образовательной услуги в данном образовательном учрежден</w:t>
      </w:r>
      <w:proofErr w:type="gramStart"/>
      <w:r w:rsidRPr="000465C6">
        <w:rPr>
          <w:sz w:val="28"/>
          <w:szCs w:val="28"/>
        </w:rPr>
        <w:t>ии и ее</w:t>
      </w:r>
      <w:proofErr w:type="gramEnd"/>
      <w:r w:rsidRPr="000465C6">
        <w:rPr>
          <w:sz w:val="28"/>
          <w:szCs w:val="28"/>
        </w:rPr>
        <w:t xml:space="preserve"> соответствия образовательным потребностям и интересам обучающихся в ОУ, а также запросам родителей. </w:t>
      </w:r>
    </w:p>
    <w:p w:rsidR="00581B48" w:rsidRPr="000465C6" w:rsidRDefault="00581B48" w:rsidP="000465C6">
      <w:pPr>
        <w:pStyle w:val="a3"/>
        <w:spacing w:before="0" w:beforeAutospacing="0" w:after="0" w:afterAutospacing="0" w:line="360" w:lineRule="auto"/>
        <w:ind w:left="-567"/>
        <w:jc w:val="both"/>
      </w:pPr>
      <w:r w:rsidRPr="000465C6">
        <w:t>Таблица 1. Количество классов комплектов и их наполняемость.</w:t>
      </w:r>
    </w:p>
    <w:tbl>
      <w:tblPr>
        <w:tblW w:w="11058" w:type="dxa"/>
        <w:tblInd w:w="-14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985"/>
        <w:gridCol w:w="1984"/>
        <w:gridCol w:w="1985"/>
      </w:tblGrid>
      <w:tr w:rsidR="00581B48" w:rsidRPr="000465C6" w:rsidTr="00933AC4">
        <w:trPr>
          <w:cantSplit/>
          <w:trHeight w:val="419"/>
        </w:trPr>
        <w:tc>
          <w:tcPr>
            <w:tcW w:w="51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0465C6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Параметры</w:t>
            </w:r>
            <w:proofErr w:type="spellEnd"/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статистики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0465C6" w:rsidRDefault="00581B48" w:rsidP="00933AC4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201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>3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/201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>4</w:t>
            </w:r>
          </w:p>
          <w:p w:rsidR="00581B48" w:rsidRPr="000465C6" w:rsidRDefault="00581B48" w:rsidP="00933AC4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уч</w:t>
            </w:r>
            <w:proofErr w:type="spellEnd"/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. </w:t>
            </w:r>
            <w:proofErr w:type="spellStart"/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0465C6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201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>4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/201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>5</w:t>
            </w:r>
          </w:p>
          <w:p w:rsidR="00581B48" w:rsidRPr="000465C6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уч</w:t>
            </w:r>
            <w:proofErr w:type="spellEnd"/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0465C6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>2015\2016</w:t>
            </w:r>
          </w:p>
          <w:p w:rsidR="00581B48" w:rsidRPr="000465C6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>уч. год</w:t>
            </w:r>
          </w:p>
        </w:tc>
      </w:tr>
      <w:tr w:rsidR="00581B48" w:rsidRPr="000465C6" w:rsidTr="00933AC4">
        <w:trPr>
          <w:cantSplit/>
          <w:trHeight w:val="419"/>
        </w:trPr>
        <w:tc>
          <w:tcPr>
            <w:tcW w:w="51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0465C6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0465C6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Количество</w:t>
            </w:r>
            <w:proofErr w:type="spellEnd"/>
            <w:r w:rsidRPr="000465C6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0465C6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классов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0465C6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465C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0465C6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465C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0465C6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19</w:t>
            </w:r>
          </w:p>
        </w:tc>
      </w:tr>
      <w:tr w:rsidR="00581B48" w:rsidRPr="000465C6" w:rsidTr="00933AC4">
        <w:trPr>
          <w:cantSplit/>
          <w:trHeight w:val="419"/>
        </w:trPr>
        <w:tc>
          <w:tcPr>
            <w:tcW w:w="510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AC4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Количество учащихся на конец </w:t>
            </w:r>
          </w:p>
          <w:p w:rsidR="00581B48" w:rsidRPr="000465C6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0465C6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392</w:t>
            </w:r>
          </w:p>
        </w:tc>
        <w:tc>
          <w:tcPr>
            <w:tcW w:w="19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0465C6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43</w:t>
            </w:r>
            <w:r w:rsidRPr="000465C6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0465C6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0465C6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485</w:t>
            </w:r>
          </w:p>
        </w:tc>
      </w:tr>
    </w:tbl>
    <w:p w:rsidR="00581B48" w:rsidRPr="000465C6" w:rsidRDefault="00581B48" w:rsidP="000465C6">
      <w:pPr>
        <w:pStyle w:val="a3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 w:rsidRPr="000465C6">
        <w:rPr>
          <w:sz w:val="28"/>
          <w:szCs w:val="28"/>
        </w:rPr>
        <w:t xml:space="preserve">         Для анализа удовлетворенности получения образовательной услуги родителями и обучающимися в 2015-2016 учебном году была проведена независимая оценка работы образовательного учреждения в виде анкетирования, которое показало, что 98%  родителей и 96 % обучающихся удовлетворены качеством получаемого образования  в МОУ СОШ № 11. </w:t>
      </w:r>
    </w:p>
    <w:p w:rsidR="00581B48" w:rsidRPr="00933AC4" w:rsidRDefault="00581B48" w:rsidP="00933AC4">
      <w:pPr>
        <w:pStyle w:val="a4"/>
        <w:tabs>
          <w:tab w:val="left" w:pos="726"/>
        </w:tabs>
        <w:spacing w:after="0" w:line="36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3AC4">
        <w:rPr>
          <w:rFonts w:ascii="Times New Roman" w:hAnsi="Times New Roman"/>
          <w:b/>
          <w:color w:val="000000"/>
          <w:sz w:val="28"/>
          <w:szCs w:val="28"/>
        </w:rPr>
        <w:t>Анализ учебных планов в МОУ СОШ № 11.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 xml:space="preserve">           Учебный план МОУ СОШ № 11 на 2015-2016 учебный год соответс</w:t>
      </w:r>
      <w:r w:rsidR="00933AC4">
        <w:rPr>
          <w:rFonts w:ascii="Times New Roman" w:hAnsi="Times New Roman"/>
          <w:color w:val="000000"/>
          <w:sz w:val="28"/>
          <w:szCs w:val="28"/>
        </w:rPr>
        <w:t>т</w:t>
      </w:r>
      <w:r w:rsidRPr="000465C6">
        <w:rPr>
          <w:rFonts w:ascii="Times New Roman" w:hAnsi="Times New Roman"/>
          <w:color w:val="000000"/>
          <w:sz w:val="28"/>
          <w:szCs w:val="28"/>
        </w:rPr>
        <w:t xml:space="preserve">вует требованиям ФГОС, типу и профилю ОУ, содержанию основной образовательной программы. Учебный план обеспечивает преемственность ФГОС НОО и ФГОС ОО по всем учебным дисциплинам. Предусмотрено и реализовано введение специально разработанных элективных учебных курсов, обеспечивающих интересы и потребности участников образовательного процесса в части учебного плана, формируемой участниками образовательного процесса (элективные курсы в 9-11 классах, направленные на подготовку к </w:t>
      </w:r>
      <w:r w:rsidRPr="000465C6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государственной итоговой аттестации, на повышение мотивации к научно-исследовательской и проектной деятельности, способствующие осознанному выбору профессии).</w:t>
      </w:r>
    </w:p>
    <w:p w:rsidR="00581B48" w:rsidRPr="005060E2" w:rsidRDefault="00581B48" w:rsidP="005060E2">
      <w:pPr>
        <w:tabs>
          <w:tab w:val="left" w:pos="726"/>
        </w:tabs>
        <w:spacing w:after="0" w:line="360" w:lineRule="auto"/>
        <w:ind w:left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060E2">
        <w:rPr>
          <w:rFonts w:ascii="Times New Roman" w:hAnsi="Times New Roman"/>
          <w:b/>
          <w:color w:val="000000"/>
          <w:sz w:val="28"/>
          <w:szCs w:val="28"/>
        </w:rPr>
        <w:t>Официальный</w:t>
      </w:r>
      <w:proofErr w:type="gramEnd"/>
      <w:r w:rsidRPr="005060E2">
        <w:rPr>
          <w:rFonts w:ascii="Times New Roman" w:hAnsi="Times New Roman"/>
          <w:b/>
          <w:color w:val="000000"/>
          <w:sz w:val="28"/>
          <w:szCs w:val="28"/>
        </w:rPr>
        <w:t xml:space="preserve"> веб-с</w:t>
      </w:r>
      <w:r w:rsidR="005060E2">
        <w:rPr>
          <w:rFonts w:ascii="Times New Roman" w:hAnsi="Times New Roman"/>
          <w:b/>
          <w:color w:val="000000"/>
          <w:sz w:val="28"/>
          <w:szCs w:val="28"/>
        </w:rPr>
        <w:t>айт образовательного учреждения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 xml:space="preserve">         Веб-сайт МОУ СОШ № 11 </w:t>
      </w:r>
      <w:hyperlink r:id="rId10" w:history="1">
        <w:r w:rsidRPr="000465C6">
          <w:rPr>
            <w:rStyle w:val="a7"/>
            <w:rFonts w:ascii="Times New Roman" w:hAnsi="Times New Roman"/>
            <w:sz w:val="28"/>
            <w:szCs w:val="28"/>
          </w:rPr>
          <w:t>http://www.school.tver.ru/school/11</w:t>
        </w:r>
      </w:hyperlink>
      <w:r w:rsidRPr="000465C6">
        <w:rPr>
          <w:rFonts w:ascii="Times New Roman" w:hAnsi="Times New Roman"/>
          <w:color w:val="000000"/>
          <w:sz w:val="28"/>
          <w:szCs w:val="28"/>
        </w:rPr>
        <w:t xml:space="preserve"> предоставляет родителям, обучающимся, педагогам, социальным партнерам информацию, способствующую обеспечению качества процесса и результата образования, а также планированию  совместной деятельности по достижению зада ОУ. Сайт МОУ СОШ № 11 обеспечивает оперативное регулирование процессов и коррекцию деятельности участников образовательного процесса на основе осуществления интерактивного взаимодействия всех участников образовательной среды.</w:t>
      </w:r>
    </w:p>
    <w:p w:rsidR="00581B48" w:rsidRPr="005060E2" w:rsidRDefault="005060E2" w:rsidP="005060E2">
      <w:pPr>
        <w:tabs>
          <w:tab w:val="left" w:pos="726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Анализ кадровых ресурсов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 xml:space="preserve">          Анализ состояния кадров в организации включает в себя оценку по демографическим характеристикам (пол, возраст), по уровню образования работников, стажу работы, повышению квалификации. Таким образом, представляется образ, показывающий наличие кадров по их количеству и дающий характеристику его качества.</w:t>
      </w:r>
    </w:p>
    <w:p w:rsidR="00581B48" w:rsidRPr="000465C6" w:rsidRDefault="005060E2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Численность персонала в 2015-2016 учебном году составила 43 человека (2014-2015 году – 41 человек). Персонал состоит из педагогов, административного аппарата, вспомогательного персонала. Неизменным осталось только количество административного аппарата –  5 человек. Вновь прибывших педагогов - 2, вспомогательного персонала - 2. </w:t>
      </w:r>
    </w:p>
    <w:p w:rsidR="00581B48" w:rsidRPr="000465C6" w:rsidRDefault="005060E2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Руководители осуществляют функции общего управления. В МОУ  СОШ № 11 города Твери 5 руководителей:  директор школы, заместитель директора по УВР, заместитель директора по ВР, заместитель директора по АХЧ, главный бухгалтер. Педагогический коллектив насчитывает 26 учителей. </w:t>
      </w:r>
      <w:proofErr w:type="gramStart"/>
      <w:r w:rsidR="00581B48" w:rsidRPr="000465C6">
        <w:rPr>
          <w:rFonts w:ascii="Times New Roman" w:hAnsi="Times New Roman"/>
          <w:color w:val="000000"/>
          <w:sz w:val="28"/>
          <w:szCs w:val="28"/>
        </w:rPr>
        <w:t>К вспомогательному  персоналу относятся  секретарь, бухгалтер, библиотекарь, уборщицы,  дворник, сторожа (см. табл. 2).</w:t>
      </w:r>
      <w:proofErr w:type="gramEnd"/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465C6">
        <w:rPr>
          <w:rFonts w:ascii="Times New Roman" w:hAnsi="Times New Roman"/>
          <w:color w:val="000000"/>
          <w:sz w:val="24"/>
          <w:szCs w:val="24"/>
        </w:rPr>
        <w:lastRenderedPageBreak/>
        <w:t xml:space="preserve">Таблица 2 - Среднесписочная численность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9"/>
        <w:gridCol w:w="3011"/>
        <w:gridCol w:w="3012"/>
      </w:tblGrid>
      <w:tr w:rsidR="00581B48" w:rsidRPr="000465C6" w:rsidTr="00BD3CD0">
        <w:trPr>
          <w:jc w:val="center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Категории персонала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2014-2015  год</w:t>
            </w:r>
            <w:proofErr w:type="gramStart"/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ел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2015-2016 </w:t>
            </w:r>
            <w:proofErr w:type="spellStart"/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proofErr w:type="gramStart"/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,ч</w:t>
            </w:r>
            <w:proofErr w:type="gramEnd"/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ел</w:t>
            </w:r>
            <w:proofErr w:type="spellEnd"/>
          </w:p>
        </w:tc>
      </w:tr>
      <w:tr w:rsidR="00581B48" w:rsidRPr="000465C6" w:rsidTr="00BD3CD0">
        <w:trPr>
          <w:jc w:val="center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81B48" w:rsidRPr="000465C6" w:rsidTr="00BD3CD0">
        <w:trPr>
          <w:jc w:val="center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581B48" w:rsidRPr="000465C6" w:rsidTr="00BD3CD0">
        <w:trPr>
          <w:jc w:val="center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581B48" w:rsidRPr="000465C6" w:rsidTr="00BD3CD0">
        <w:trPr>
          <w:jc w:val="center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</w:tbl>
    <w:p w:rsidR="00581B48" w:rsidRPr="000465C6" w:rsidRDefault="005060E2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Персонал школы можно классифицировать по уровню образования (см. табл. 3).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465C6">
        <w:rPr>
          <w:rFonts w:ascii="Times New Roman" w:hAnsi="Times New Roman"/>
          <w:color w:val="000000"/>
          <w:sz w:val="24"/>
          <w:szCs w:val="24"/>
        </w:rPr>
        <w:t>Таблица 3 - Уровень образования персонала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2103"/>
        <w:gridCol w:w="2103"/>
        <w:gridCol w:w="2106"/>
      </w:tblGrid>
      <w:tr w:rsidR="00581B48" w:rsidRPr="000465C6" w:rsidTr="00BD3CD0">
        <w:trPr>
          <w:trHeight w:val="1522"/>
          <w:jc w:val="center"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Численность, чел.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Высшее образование, чел.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Средне - специальное образование, чел.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Среднее образование, чел.</w:t>
            </w:r>
          </w:p>
        </w:tc>
      </w:tr>
      <w:tr w:rsidR="00581B48" w:rsidRPr="000465C6" w:rsidTr="00BD3CD0">
        <w:trPr>
          <w:jc w:val="center"/>
        </w:trPr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81B48" w:rsidRPr="000465C6" w:rsidRDefault="00581B48" w:rsidP="000465C6">
      <w:pPr>
        <w:spacing w:line="36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68% персонала школы имеют высшее образование, 29% - среднее - специальное, 2% среднее образование.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88711" wp14:editId="14629249">
            <wp:extent cx="3257550" cy="1343025"/>
            <wp:effectExtent l="0" t="0" r="0" b="0"/>
            <wp:docPr id="1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1B48" w:rsidRPr="000465C6" w:rsidRDefault="00581B48" w:rsidP="000465C6">
      <w:pPr>
        <w:spacing w:after="0" w:line="36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465C6">
        <w:rPr>
          <w:rFonts w:ascii="Times New Roman" w:hAnsi="Times New Roman"/>
          <w:color w:val="000000"/>
          <w:sz w:val="24"/>
          <w:szCs w:val="24"/>
        </w:rPr>
        <w:t>Рисунок 2 -Уровень образования персонала МОУ СОШ № 11 города Твери</w:t>
      </w:r>
    </w:p>
    <w:p w:rsidR="00581B48" w:rsidRPr="000465C6" w:rsidRDefault="005060E2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По степени квалификации специалистов принято раздел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ть на следующие группы: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1.</w:t>
      </w:r>
      <w:r w:rsidRPr="000465C6">
        <w:rPr>
          <w:rFonts w:ascii="Times New Roman" w:hAnsi="Times New Roman"/>
          <w:color w:val="000000"/>
          <w:sz w:val="28"/>
          <w:szCs w:val="28"/>
        </w:rPr>
        <w:tab/>
        <w:t>Высококвалифицированные специалисты, окончившие высшие учебные заведения.</w:t>
      </w:r>
    </w:p>
    <w:p w:rsidR="00581B48" w:rsidRPr="000465C6" w:rsidRDefault="00581B4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0465C6">
        <w:rPr>
          <w:rFonts w:ascii="Times New Roman" w:hAnsi="Times New Roman"/>
          <w:color w:val="000000"/>
          <w:sz w:val="28"/>
          <w:szCs w:val="28"/>
        </w:rPr>
        <w:tab/>
        <w:t>Квалифицированные специалисты, окончившие средне - специальные учебные заведения.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465C6">
        <w:rPr>
          <w:rFonts w:ascii="Times New Roman" w:hAnsi="Times New Roman"/>
          <w:color w:val="000000"/>
          <w:sz w:val="24"/>
          <w:szCs w:val="24"/>
        </w:rPr>
        <w:t>Таблица 4 - Уровень образования педагогических работников</w:t>
      </w:r>
    </w:p>
    <w:tbl>
      <w:tblPr>
        <w:tblW w:w="0" w:type="auto"/>
        <w:jc w:val="center"/>
        <w:tblInd w:w="-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969"/>
        <w:gridCol w:w="4023"/>
        <w:gridCol w:w="46"/>
      </w:tblGrid>
      <w:tr w:rsidR="00581B48" w:rsidRPr="000465C6" w:rsidTr="005060E2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E2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Численность,</w:t>
            </w:r>
          </w:p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E2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Высшее профессиональное образование, </w:t>
            </w:r>
          </w:p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чел. / </w:t>
            </w:r>
            <w:proofErr w:type="gramStart"/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Педагогическое</w:t>
            </w:r>
            <w:proofErr w:type="gramEnd"/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, чел.</w:t>
            </w:r>
          </w:p>
        </w:tc>
        <w:tc>
          <w:tcPr>
            <w:tcW w:w="4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E2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Среднее профессиональное образование,</w:t>
            </w:r>
          </w:p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 /среднее педагогическое</w:t>
            </w:r>
          </w:p>
        </w:tc>
      </w:tr>
      <w:tr w:rsidR="00581B48" w:rsidRPr="000465C6" w:rsidTr="005060E2">
        <w:trPr>
          <w:gridAfter w:val="1"/>
          <w:wAfter w:w="46" w:type="dxa"/>
          <w:trHeight w:val="301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4/18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1/3</w:t>
            </w:r>
          </w:p>
        </w:tc>
      </w:tr>
    </w:tbl>
    <w:p w:rsidR="00581B48" w:rsidRPr="000465C6" w:rsidRDefault="00581B48" w:rsidP="000465C6">
      <w:pPr>
        <w:spacing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Высококвалифицированных специалистов – 84 %, которые окончили высшие учебные заведения, 16 % - квалифицированных</w:t>
      </w:r>
      <w:r w:rsidR="005060E2">
        <w:rPr>
          <w:rFonts w:ascii="Times New Roman" w:hAnsi="Times New Roman"/>
          <w:color w:val="000000"/>
          <w:sz w:val="28"/>
          <w:szCs w:val="28"/>
        </w:rPr>
        <w:t xml:space="preserve"> специалистов, окончившие средни</w:t>
      </w:r>
      <w:r w:rsidRPr="000465C6">
        <w:rPr>
          <w:rFonts w:ascii="Times New Roman" w:hAnsi="Times New Roman"/>
          <w:color w:val="000000"/>
          <w:sz w:val="28"/>
          <w:szCs w:val="28"/>
        </w:rPr>
        <w:t>е специальные учебные заведения. Надо отметить, что 1 учитель, имеющий среднее специальное образование,  на данный момент заочно учится в высшем учебном заведении (см. рис. 3).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92BEC8" wp14:editId="2CADC457">
            <wp:extent cx="4314825" cy="1847850"/>
            <wp:effectExtent l="0" t="0" r="0" b="0"/>
            <wp:docPr id="2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1B48" w:rsidRPr="000465C6" w:rsidRDefault="00581B48" w:rsidP="000465C6">
      <w:pPr>
        <w:spacing w:after="0" w:line="36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465C6">
        <w:rPr>
          <w:rFonts w:ascii="Times New Roman" w:hAnsi="Times New Roman"/>
          <w:color w:val="000000"/>
          <w:sz w:val="24"/>
          <w:szCs w:val="24"/>
        </w:rPr>
        <w:t>Рисунок 3 - Уровень образования педагогических работников МОУ СОШ № 11</w:t>
      </w:r>
    </w:p>
    <w:p w:rsidR="00581B48" w:rsidRPr="000465C6" w:rsidRDefault="005060E2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Высшую квалификационную категорию  имеют 3 человека, первую квалификационную категорию  - 11 человек, без категории - 12 человек. Таким образом, имеют </w:t>
      </w:r>
      <w:proofErr w:type="spellStart"/>
      <w:r w:rsidR="00581B48" w:rsidRPr="000465C6">
        <w:rPr>
          <w:rFonts w:ascii="Times New Roman" w:hAnsi="Times New Roman"/>
          <w:color w:val="000000"/>
          <w:sz w:val="28"/>
          <w:szCs w:val="28"/>
        </w:rPr>
        <w:t>категорийность</w:t>
      </w:r>
      <w:proofErr w:type="spellEnd"/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 53,8 % педагогического коллектива. Учителя без категории главным образом молодые, которые еще не имеют определенного стажа для защиты категории. Можно говорить о высоком уровне квалификации учителей. Ежегодно учителя проходят курсы повышения квалификации, участвуют в постоянно действующих семинарах, выступают на Панораме педагогических технологий.</w:t>
      </w:r>
    </w:p>
    <w:p w:rsidR="00581B48" w:rsidRPr="000465C6" w:rsidRDefault="005060E2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Администрация состоит из 5 руководящих работников, среди которых 4 человека имеют высшее профессиональное образование  (3 – педагогическое), 1- среднее профессиональное образование.  </w:t>
      </w:r>
    </w:p>
    <w:p w:rsidR="00581B48" w:rsidRPr="000465C6" w:rsidRDefault="005060E2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При анализе профессионального и квалификационного состава персонала  рассмотрим возрастную ст</w:t>
      </w:r>
      <w:r>
        <w:rPr>
          <w:rFonts w:ascii="Times New Roman" w:hAnsi="Times New Roman"/>
          <w:color w:val="000000"/>
          <w:sz w:val="28"/>
          <w:szCs w:val="28"/>
        </w:rPr>
        <w:t>руктуру  персонала (см. таб. 5)</w:t>
      </w:r>
    </w:p>
    <w:p w:rsidR="00581B48" w:rsidRPr="000465C6" w:rsidRDefault="00581B48" w:rsidP="000465C6">
      <w:pPr>
        <w:spacing w:after="0" w:line="36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465C6">
        <w:rPr>
          <w:rFonts w:ascii="Times New Roman" w:hAnsi="Times New Roman"/>
          <w:color w:val="000000"/>
          <w:sz w:val="24"/>
          <w:szCs w:val="24"/>
        </w:rPr>
        <w:t>Таблица 5 - Качественный состав работников по возрасту на 01.09.2015 года</w:t>
      </w:r>
    </w:p>
    <w:tbl>
      <w:tblPr>
        <w:tblW w:w="10166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72"/>
        <w:gridCol w:w="1275"/>
        <w:gridCol w:w="2127"/>
        <w:gridCol w:w="2340"/>
      </w:tblGrid>
      <w:tr w:rsidR="00581B48" w:rsidRPr="000465C6" w:rsidTr="005060E2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E2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Численность, </w:t>
            </w:r>
          </w:p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До 25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25-35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35 и старше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E2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 </w:t>
            </w:r>
          </w:p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пенсионеров</w:t>
            </w:r>
          </w:p>
        </w:tc>
      </w:tr>
      <w:tr w:rsidR="00581B48" w:rsidRPr="000465C6" w:rsidTr="005060E2">
        <w:trPr>
          <w:jc w:val="center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581B48" w:rsidRPr="000465C6" w:rsidRDefault="00581B48" w:rsidP="000465C6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5 % работающего персонала имеют возраст  до 25 лет, 22% - от 25 до 35 лет, 61% - от 35 лет и старше, из них 6%  пенсионеров (см. рис. 4).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521499" wp14:editId="64ED0700">
            <wp:extent cx="3838575" cy="2019300"/>
            <wp:effectExtent l="0" t="0" r="0" b="0"/>
            <wp:docPr id="3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1B48" w:rsidRPr="000465C6" w:rsidRDefault="00581B48" w:rsidP="000465C6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0465C6">
        <w:rPr>
          <w:rFonts w:ascii="Times New Roman" w:hAnsi="Times New Roman"/>
          <w:sz w:val="24"/>
          <w:szCs w:val="24"/>
        </w:rPr>
        <w:t>Рисунок 4 - Качественный состав работников по возрасту на 01.09.2015 года</w:t>
      </w:r>
    </w:p>
    <w:p w:rsidR="00581B48" w:rsidRPr="000465C6" w:rsidRDefault="00581B4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15% персонала имеют возраст до 25 лет, 26% - от 25 до 35 лет, 50 % от 35 и старше, из них только 9 % пенсионеров (см. таб. 6).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0465C6">
        <w:rPr>
          <w:rFonts w:ascii="Times New Roman" w:hAnsi="Times New Roman"/>
          <w:color w:val="000000"/>
          <w:sz w:val="24"/>
          <w:szCs w:val="24"/>
        </w:rPr>
        <w:t>Таблица 6 - Качественный состав педагогических работников и руководителей по возрасту на 01.09.2015 года</w:t>
      </w:r>
    </w:p>
    <w:tbl>
      <w:tblPr>
        <w:tblW w:w="0" w:type="auto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1276"/>
        <w:gridCol w:w="2109"/>
        <w:gridCol w:w="2268"/>
      </w:tblGrid>
      <w:tr w:rsidR="00581B48" w:rsidRPr="000465C6" w:rsidTr="005060E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E2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Численность,</w:t>
            </w:r>
          </w:p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E2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Моложе 25,</w:t>
            </w:r>
          </w:p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E2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25-35, </w:t>
            </w:r>
          </w:p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E2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 и старше, </w:t>
            </w:r>
          </w:p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0E2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 </w:t>
            </w:r>
          </w:p>
          <w:p w:rsidR="00581B48" w:rsidRPr="000465C6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пенсионеров</w:t>
            </w:r>
          </w:p>
        </w:tc>
      </w:tr>
      <w:tr w:rsidR="00581B48" w:rsidRPr="000465C6" w:rsidTr="005060E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0465C6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5C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581B48" w:rsidRPr="000465C6" w:rsidRDefault="00581B48" w:rsidP="000465C6">
      <w:pPr>
        <w:tabs>
          <w:tab w:val="left" w:pos="726"/>
        </w:tabs>
        <w:spacing w:line="36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4326789" wp14:editId="4CBAD91F">
            <wp:extent cx="3638550" cy="1447800"/>
            <wp:effectExtent l="0" t="0" r="0" b="0"/>
            <wp:docPr id="4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81B48" w:rsidRPr="000465C6" w:rsidRDefault="00581B48" w:rsidP="000465C6">
      <w:pPr>
        <w:spacing w:after="0"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0465C6">
        <w:rPr>
          <w:rFonts w:ascii="Times New Roman" w:hAnsi="Times New Roman"/>
          <w:sz w:val="24"/>
          <w:szCs w:val="24"/>
        </w:rPr>
        <w:t>Рисунок 5 -  Качественный состав служащих и руководителей по возрасту</w:t>
      </w:r>
    </w:p>
    <w:p w:rsidR="00581B48" w:rsidRPr="000465C6" w:rsidRDefault="00581B48" w:rsidP="000465C6">
      <w:pPr>
        <w:spacing w:after="0"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81B48" w:rsidRPr="000465C6" w:rsidRDefault="00581B4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5C6">
        <w:rPr>
          <w:rFonts w:ascii="Times New Roman" w:hAnsi="Times New Roman"/>
          <w:sz w:val="28"/>
          <w:szCs w:val="28"/>
        </w:rPr>
        <w:t xml:space="preserve">12 % работников работают в МОУ СОШ № 11  менее 2 лет, 14 % - от 2 до 5 лет, 14%  от 5 до 10 лет, 32 % от 10 до 20 лет. 28 % </w:t>
      </w:r>
      <w:r w:rsidR="00A0625A">
        <w:rPr>
          <w:rFonts w:ascii="Times New Roman" w:hAnsi="Times New Roman"/>
          <w:sz w:val="28"/>
          <w:szCs w:val="28"/>
        </w:rPr>
        <w:t>- от 20 лет и старше (см. таб. 7</w:t>
      </w:r>
      <w:r w:rsidRPr="000465C6">
        <w:rPr>
          <w:rFonts w:ascii="Times New Roman" w:hAnsi="Times New Roman"/>
          <w:sz w:val="28"/>
          <w:szCs w:val="28"/>
        </w:rPr>
        <w:t>).</w:t>
      </w:r>
      <w:proofErr w:type="gramEnd"/>
    </w:p>
    <w:p w:rsidR="00581B48" w:rsidRPr="000465C6" w:rsidRDefault="00A0625A" w:rsidP="000465C6">
      <w:pPr>
        <w:tabs>
          <w:tab w:val="left" w:pos="726"/>
        </w:tabs>
        <w:spacing w:after="0" w:line="36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7</w:t>
      </w:r>
      <w:r w:rsidR="00581B48" w:rsidRPr="000465C6">
        <w:rPr>
          <w:rFonts w:ascii="Times New Roman" w:hAnsi="Times New Roman"/>
          <w:color w:val="000000"/>
          <w:sz w:val="24"/>
          <w:szCs w:val="24"/>
        </w:rPr>
        <w:t xml:space="preserve"> - Качественный анализ персонала по стажу работы в МОУ СОШ № 11 города Твери</w:t>
      </w:r>
    </w:p>
    <w:tbl>
      <w:tblPr>
        <w:tblW w:w="11102" w:type="dxa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843"/>
        <w:gridCol w:w="1701"/>
        <w:gridCol w:w="1984"/>
        <w:gridCol w:w="1559"/>
        <w:gridCol w:w="2100"/>
      </w:tblGrid>
      <w:tr w:rsidR="00581B48" w:rsidRPr="000465C6" w:rsidTr="00A0625A">
        <w:trPr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5A" w:rsidRPr="00A0625A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>Численность,</w:t>
            </w:r>
          </w:p>
          <w:p w:rsidR="00581B48" w:rsidRPr="00A0625A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5A" w:rsidRPr="00A0625A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 xml:space="preserve">Менее 2 лет, </w:t>
            </w:r>
          </w:p>
          <w:p w:rsidR="00581B48" w:rsidRPr="00A0625A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5A" w:rsidRPr="00A0625A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 xml:space="preserve">От 2 до </w:t>
            </w:r>
          </w:p>
          <w:p w:rsidR="00581B48" w:rsidRPr="00A0625A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>5 лет, 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5A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 xml:space="preserve">От 5 до 10 лет, </w:t>
            </w:r>
          </w:p>
          <w:p w:rsidR="00581B48" w:rsidRPr="00A0625A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5A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>От 10 до 20 лет,</w:t>
            </w:r>
          </w:p>
          <w:p w:rsidR="00581B48" w:rsidRPr="00A0625A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25A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>20 лет и более,</w:t>
            </w:r>
          </w:p>
          <w:p w:rsidR="00581B48" w:rsidRPr="00A0625A" w:rsidRDefault="00581B48" w:rsidP="000465C6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</w:tr>
      <w:tr w:rsidR="00581B48" w:rsidRPr="000465C6" w:rsidTr="00A0625A">
        <w:trPr>
          <w:jc w:val="center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A0625A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A0625A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A0625A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A0625A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A0625A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48" w:rsidRPr="00A0625A" w:rsidRDefault="00581B48" w:rsidP="000465C6">
            <w:pPr>
              <w:spacing w:line="360" w:lineRule="auto"/>
              <w:ind w:left="-567"/>
              <w:jc w:val="center"/>
              <w:rPr>
                <w:rFonts w:ascii="Times New Roman" w:hAnsi="Times New Roman"/>
                <w:color w:val="000000"/>
              </w:rPr>
            </w:pPr>
            <w:r w:rsidRPr="00A0625A"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581B48" w:rsidRPr="000465C6" w:rsidRDefault="00581B4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 xml:space="preserve">В школе работает много молодых сотрудников, нет сильного старения персонала, с которым сталкиваются многие школы. 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40% персонала работают в организации от 1 до 10 лет, это связано с привлечением молодых кадров (см. рис. 8).</w:t>
      </w:r>
    </w:p>
    <w:p w:rsidR="00581B48" w:rsidRPr="000465C6" w:rsidRDefault="00581B48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096C82" wp14:editId="41949CAE">
            <wp:extent cx="3705225" cy="218122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81B48" w:rsidRPr="000465C6" w:rsidRDefault="00581B48" w:rsidP="000465C6">
      <w:pPr>
        <w:spacing w:after="0"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0465C6">
        <w:rPr>
          <w:rFonts w:ascii="Times New Roman" w:hAnsi="Times New Roman"/>
          <w:sz w:val="24"/>
          <w:szCs w:val="24"/>
        </w:rPr>
        <w:t>Рисунок 7 - Качественный анализ персонала по стажу работы в МОУ СОШ № 11</w:t>
      </w:r>
    </w:p>
    <w:p w:rsidR="00581B48" w:rsidRPr="000465C6" w:rsidRDefault="00A0625A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В МОУ СОШ № 11 используются как внешние, так и внутренние источники найма персонала. Но большой упор делается все - таки на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lastRenderedPageBreak/>
        <w:t>внутренние источники. Один работник может совмещать несколько должностей. Так, например, учитель химии преподает технологию для девочек, учитель физики</w:t>
      </w:r>
      <w:r>
        <w:rPr>
          <w:rFonts w:ascii="Times New Roman" w:hAnsi="Times New Roman"/>
          <w:color w:val="000000"/>
          <w:sz w:val="28"/>
          <w:szCs w:val="28"/>
        </w:rPr>
        <w:t xml:space="preserve"> – музыку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среднем звене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.</w:t>
      </w:r>
    </w:p>
    <w:p w:rsidR="00581B48" w:rsidRPr="000465C6" w:rsidRDefault="00A0625A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Использование внутренних источников привлечения персонала имеет свои плюсы, это минимальные затраты, быстрое заполнение освободившихся вакансий, хорошее знание претендентами организации. </w:t>
      </w:r>
    </w:p>
    <w:p w:rsidR="00581B48" w:rsidRPr="000465C6" w:rsidRDefault="00A0625A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До принятия на работу кандидат проходит предварительную беседу с непосредственным руководителем – директором и заместителями директора.  После решения о принятии на работу кандидат пишет заявление о приеме на работу и проходит обязательный медицинский осмотр.</w:t>
      </w:r>
    </w:p>
    <w:p w:rsidR="00581B48" w:rsidRPr="000465C6" w:rsidRDefault="00A0625A" w:rsidP="000465C6">
      <w:pPr>
        <w:tabs>
          <w:tab w:val="left" w:pos="726"/>
        </w:tabs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Адаптация персонала в МОУ СОШ № 11 города Твери  проводится в форме наставничества. До поступления на работу  проходит знакомство с должностными инструкциями, с Уставом школы, коллективным договором, с требованиями охраны труда, техникой безопасности, противопожарной безопасности и др. документами. Такая  форма адаптации полезна и для организации, и для нового работника.</w:t>
      </w:r>
    </w:p>
    <w:p w:rsidR="00581B48" w:rsidRPr="000465C6" w:rsidRDefault="00A0625A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>Анализ системы управления персоналом  в МОУ СОШ № 11 показал, что внутреннее привлечение персонала имеет как положительные,  так и отрицательные стороны. К отрицательным сторонам мы можем отнести увеличение нагрузки педагогических работников за счет предметов, не являющихся профилирующими в их профессиональной деятельности.</w:t>
      </w:r>
    </w:p>
    <w:p w:rsidR="00581B48" w:rsidRPr="000465C6" w:rsidRDefault="00A0625A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В 2015-2016 учебном году школа была полностью укомплектована педагогическими кадрами.  Учебная нагрузка преподавателей составляет от </w:t>
      </w:r>
      <w:r w:rsidR="00581B48" w:rsidRPr="000465C6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18 до 34 часов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, в среднем по школе – </w:t>
      </w:r>
      <w:r w:rsidR="00581B48" w:rsidRPr="000465C6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24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часа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581B48" w:rsidRPr="000465C6" w:rsidRDefault="00A0625A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t xml:space="preserve">В МОУ СОШ № 11 разработана  система мотивации и стимулирования  персонала. Это выражается в том, что государство  выделяет средств на мотивацию и стимулирование по итогам работы за месяц, квартал, полугодие, год. Распределение стимулирующего фонда возложено на комиссию, членами которой являются заместители директора, председатель профсоюза, </w:t>
      </w:r>
      <w:r w:rsidR="00581B48" w:rsidRPr="000465C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председатели МО школы, т.е. работники, осведомленные о профессиональной деятельности педагогов и вспомогательного персонала. Данная процедура осуществляется в соответствии с </w:t>
      </w:r>
      <w:r w:rsidR="00581B48" w:rsidRPr="000465C6">
        <w:rPr>
          <w:rFonts w:ascii="Times New Roman" w:hAnsi="Times New Roman"/>
          <w:sz w:val="28"/>
          <w:szCs w:val="28"/>
        </w:rPr>
        <w:t>Положение о порядке и условиях оплаты и стимулированию труда.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    Таким образом, можно выделить следующие основные направления работы с персоналом, которые осуществлялись в 2015-2016 учебном году:</w:t>
      </w:r>
    </w:p>
    <w:p w:rsidR="00581B48" w:rsidRPr="000465C6" w:rsidRDefault="00581B48" w:rsidP="000465C6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</w:pP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комплектование</w:t>
      </w:r>
      <w:proofErr w:type="spellEnd"/>
      <w:r w:rsidR="00A0625A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педагогическими</w:t>
      </w:r>
      <w:proofErr w:type="spellEnd"/>
      <w:r w:rsidR="00A0625A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кадрами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;</w:t>
      </w:r>
    </w:p>
    <w:p w:rsidR="00581B48" w:rsidRPr="000465C6" w:rsidRDefault="00581B48" w:rsidP="000465C6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распределение учебной и дополнительной нагрузки;</w:t>
      </w:r>
    </w:p>
    <w:p w:rsidR="00581B48" w:rsidRPr="000465C6" w:rsidRDefault="00581B48" w:rsidP="000465C6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аттестация</w:t>
      </w:r>
      <w:proofErr w:type="spellEnd"/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педагогических</w:t>
      </w:r>
      <w:proofErr w:type="spellEnd"/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работников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581B48" w:rsidRPr="000465C6" w:rsidRDefault="00581B48" w:rsidP="000465C6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организация</w:t>
      </w:r>
      <w:proofErr w:type="spellEnd"/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методической</w:t>
      </w:r>
      <w:proofErr w:type="spellEnd"/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использование коллективных, групповых и индивидуальных форм повышения квалификации;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вопросы повышения квалификации, рассматриваемые на педсовете, методическом объединении, совещаниях при директоре и его заместителях;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тематика семинаров, консультаций, педагогических чтений;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- работа над единой методической темой;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система самообразования;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система работы с молодыми специалистами;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разработка методических рекомендаций по ведению школьной документации;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-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обобщение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педагогического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опыта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;</w:t>
      </w:r>
    </w:p>
    <w:p w:rsidR="00581B48" w:rsidRPr="000465C6" w:rsidRDefault="00581B48" w:rsidP="000465C6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учеба на курсах повышения квалификации;</w:t>
      </w:r>
    </w:p>
    <w:p w:rsidR="00581B48" w:rsidRPr="000465C6" w:rsidRDefault="00581B48" w:rsidP="000465C6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система мотивации педагогов. Подготовка материалов к награждению.</w:t>
      </w:r>
    </w:p>
    <w:p w:rsidR="00581B48" w:rsidRPr="000465C6" w:rsidRDefault="00581B48" w:rsidP="00A0625A">
      <w:pPr>
        <w:spacing w:after="0" w:line="360" w:lineRule="auto"/>
        <w:ind w:left="-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62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Анализ финансово-хозяйственной деятельности</w:t>
      </w:r>
    </w:p>
    <w:p w:rsidR="00581B48" w:rsidRPr="000465C6" w:rsidRDefault="00581B48" w:rsidP="000465C6">
      <w:pPr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Образовательное учреждение осуществляет финансово-хозяйственную деятельность в пределах, установленным действующим законодательством и Уставом. Образовательное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образовательного учреждения </w:t>
      </w: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учитывает интересы потребителей образовательных услуг, обеспечивает должное качество образовательного процесса и его результатов.</w:t>
      </w:r>
    </w:p>
    <w:p w:rsidR="00581B48" w:rsidRPr="000465C6" w:rsidRDefault="00581B4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    В учреждении налажен контроль состояния бухгалтерского и налогового учета, контроль достоверности учетных данных и отчетности. Внутренний контроль  состояния бухгалтерского учета и достоверности учетных данных и отчетности осуществляется руководителем и главным бухгалтером. Еженедельно проводятся производственные совещания при руководителе, на котором обсуждаются текущие </w:t>
      </w:r>
      <w:proofErr w:type="spellStart"/>
      <w:r w:rsidRPr="000465C6">
        <w:rPr>
          <w:rFonts w:ascii="Times New Roman" w:hAnsi="Times New Roman"/>
          <w:sz w:val="28"/>
          <w:szCs w:val="28"/>
        </w:rPr>
        <w:t>проблемы</w:t>
      </w:r>
      <w:proofErr w:type="gramStart"/>
      <w:r w:rsidRPr="000465C6">
        <w:rPr>
          <w:rFonts w:ascii="Times New Roman" w:hAnsi="Times New Roman"/>
          <w:sz w:val="28"/>
          <w:szCs w:val="28"/>
        </w:rPr>
        <w:t>.В</w:t>
      </w:r>
      <w:proofErr w:type="gramEnd"/>
      <w:r w:rsidRPr="000465C6">
        <w:rPr>
          <w:rFonts w:ascii="Times New Roman" w:hAnsi="Times New Roman"/>
          <w:sz w:val="28"/>
          <w:szCs w:val="28"/>
        </w:rPr>
        <w:t>нешний</w:t>
      </w:r>
      <w:proofErr w:type="spellEnd"/>
      <w:r w:rsidRPr="000465C6">
        <w:rPr>
          <w:rFonts w:ascii="Times New Roman" w:hAnsi="Times New Roman"/>
          <w:sz w:val="28"/>
          <w:szCs w:val="28"/>
        </w:rPr>
        <w:t xml:space="preserve"> контроль  состояния  бухгалтерского учета и достоверностью учетных данных и отчетности через предоставление ежемесячных и ежеквартальных отчётов  согласно планам-графикам осуществляется контрольно-ревизионными комиссиями, специалистами управления образования администрации города Твери.</w:t>
      </w:r>
    </w:p>
    <w:p w:rsidR="00581B48" w:rsidRPr="000465C6" w:rsidRDefault="00581B4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МОУ СОШ №11 </w:t>
      </w:r>
      <w:proofErr w:type="gramStart"/>
      <w:r w:rsidRPr="000465C6">
        <w:rPr>
          <w:rFonts w:ascii="Times New Roman" w:hAnsi="Times New Roman"/>
          <w:sz w:val="28"/>
          <w:szCs w:val="28"/>
        </w:rPr>
        <w:t>переведена</w:t>
      </w:r>
      <w:proofErr w:type="gramEnd"/>
      <w:r w:rsidRPr="000465C6">
        <w:rPr>
          <w:rFonts w:ascii="Times New Roman" w:hAnsi="Times New Roman"/>
          <w:sz w:val="28"/>
          <w:szCs w:val="28"/>
        </w:rPr>
        <w:t xml:space="preserve"> на самостоятельный баланс с 1 февраля 2006 года. Приказ </w:t>
      </w:r>
      <w:proofErr w:type="gramStart"/>
      <w:r w:rsidRPr="000465C6">
        <w:rPr>
          <w:rFonts w:ascii="Times New Roman" w:hAnsi="Times New Roman"/>
          <w:sz w:val="28"/>
          <w:szCs w:val="28"/>
        </w:rPr>
        <w:t>Управления образования Администрации города Твери</w:t>
      </w:r>
      <w:proofErr w:type="gramEnd"/>
      <w:r w:rsidRPr="000465C6">
        <w:rPr>
          <w:rFonts w:ascii="Times New Roman" w:hAnsi="Times New Roman"/>
          <w:sz w:val="28"/>
          <w:szCs w:val="28"/>
        </w:rPr>
        <w:t xml:space="preserve"> от 21.11.2005 № 237. Финансирование осуществляется из  городского и областного бюджетов. Распределение расходов из городского и областного бюджета происходит строго в соответс</w:t>
      </w:r>
      <w:r w:rsidR="00A0625A">
        <w:rPr>
          <w:rFonts w:ascii="Times New Roman" w:hAnsi="Times New Roman"/>
          <w:sz w:val="28"/>
          <w:szCs w:val="28"/>
        </w:rPr>
        <w:t>т</w:t>
      </w:r>
      <w:r w:rsidRPr="000465C6">
        <w:rPr>
          <w:rFonts w:ascii="Times New Roman" w:hAnsi="Times New Roman"/>
          <w:sz w:val="28"/>
          <w:szCs w:val="28"/>
        </w:rPr>
        <w:t>вии с учетом поквартального распределения расходов между образоват</w:t>
      </w:r>
      <w:r w:rsidR="00A0625A">
        <w:rPr>
          <w:rFonts w:ascii="Times New Roman" w:hAnsi="Times New Roman"/>
          <w:sz w:val="28"/>
          <w:szCs w:val="28"/>
        </w:rPr>
        <w:t>е</w:t>
      </w:r>
      <w:r w:rsidRPr="000465C6">
        <w:rPr>
          <w:rFonts w:ascii="Times New Roman" w:hAnsi="Times New Roman"/>
          <w:sz w:val="28"/>
          <w:szCs w:val="28"/>
        </w:rPr>
        <w:t xml:space="preserve">льными учреждениями. </w:t>
      </w:r>
    </w:p>
    <w:p w:rsidR="00581B48" w:rsidRPr="000465C6" w:rsidRDefault="00A0625A" w:rsidP="000465C6">
      <w:pPr>
        <w:spacing w:after="0" w:line="36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8</w:t>
      </w:r>
      <w:r w:rsidR="00581B48" w:rsidRPr="000465C6">
        <w:rPr>
          <w:rFonts w:ascii="Times New Roman" w:hAnsi="Times New Roman"/>
          <w:sz w:val="24"/>
          <w:szCs w:val="24"/>
        </w:rPr>
        <w:t xml:space="preserve"> - Сведения об исполнении бюджета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424"/>
      </w:tblGrid>
      <w:tr w:rsidR="00581B48" w:rsidRPr="000465C6" w:rsidTr="00BD3CD0">
        <w:trPr>
          <w:trHeight w:val="28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Израсходовано средств</w:t>
            </w:r>
          </w:p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сумма на 01.01. 2016 год (руб.)</w:t>
            </w:r>
          </w:p>
        </w:tc>
      </w:tr>
      <w:tr w:rsidR="00581B48" w:rsidRPr="000465C6" w:rsidTr="00BD3CD0">
        <w:trPr>
          <w:trHeight w:val="28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5A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Оплата труда и начисления</w:t>
            </w:r>
          </w:p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 xml:space="preserve"> на выплаты по оплате труда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14 620 418, 85</w:t>
            </w:r>
          </w:p>
        </w:tc>
      </w:tr>
      <w:tr w:rsidR="00581B48" w:rsidRPr="000465C6" w:rsidTr="00BD3CD0">
        <w:trPr>
          <w:trHeight w:val="28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11 009 880, 51</w:t>
            </w:r>
          </w:p>
        </w:tc>
      </w:tr>
      <w:tr w:rsidR="00581B48" w:rsidRPr="000465C6" w:rsidTr="00BD3CD0">
        <w:trPr>
          <w:trHeight w:val="28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5A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 xml:space="preserve">Начисления на выплаты </w:t>
            </w:r>
          </w:p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по оплате труда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3 609 538, 34</w:t>
            </w:r>
          </w:p>
        </w:tc>
      </w:tr>
      <w:tr w:rsidR="00581B48" w:rsidRPr="000465C6" w:rsidTr="00BD3CD0">
        <w:trPr>
          <w:trHeight w:val="30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47 719, 04</w:t>
            </w:r>
          </w:p>
        </w:tc>
      </w:tr>
      <w:tr w:rsidR="00581B48" w:rsidRPr="000465C6" w:rsidTr="00BD3CD0">
        <w:trPr>
          <w:trHeight w:val="30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183 161, 52</w:t>
            </w:r>
          </w:p>
        </w:tc>
      </w:tr>
      <w:tr w:rsidR="00581B48" w:rsidRPr="000465C6" w:rsidTr="00BD3CD0">
        <w:trPr>
          <w:trHeight w:val="30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1 353 065, 83</w:t>
            </w:r>
          </w:p>
        </w:tc>
      </w:tr>
      <w:tr w:rsidR="00581B48" w:rsidRPr="000465C6" w:rsidTr="00BD3CD0">
        <w:trPr>
          <w:trHeight w:val="30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lastRenderedPageBreak/>
              <w:t>Прочие работы, услуги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A0625A" w:rsidRDefault="00581B48" w:rsidP="00A0625A">
            <w:pPr>
              <w:spacing w:after="0" w:line="36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25A">
              <w:rPr>
                <w:rFonts w:ascii="Times New Roman" w:hAnsi="Times New Roman"/>
                <w:sz w:val="24"/>
                <w:szCs w:val="24"/>
              </w:rPr>
              <w:t>257 866, 68</w:t>
            </w:r>
          </w:p>
        </w:tc>
      </w:tr>
    </w:tbl>
    <w:p w:rsidR="00581B48" w:rsidRPr="000465C6" w:rsidRDefault="00581B48" w:rsidP="000465C6">
      <w:pPr>
        <w:spacing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sz w:val="24"/>
          <w:szCs w:val="24"/>
        </w:rPr>
        <w:t xml:space="preserve">          </w:t>
      </w:r>
      <w:r w:rsidRPr="000465C6">
        <w:rPr>
          <w:rFonts w:ascii="Times New Roman" w:hAnsi="Times New Roman"/>
          <w:sz w:val="28"/>
          <w:szCs w:val="28"/>
        </w:rPr>
        <w:t>Подводя итог всему вышеизложенному, можно сказать, что все бюджетные средства  за отчетный период расходовались в соответствии с утвержденным планом финансово-хозяйственной деятельности.</w:t>
      </w:r>
    </w:p>
    <w:p w:rsidR="00581B48" w:rsidRPr="00A0625A" w:rsidRDefault="00581B48" w:rsidP="00A0625A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A0625A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Анализ сост</w:t>
      </w:r>
      <w:r w:rsidR="00A0625A"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  <w:t>ояния образовательного процесса</w:t>
      </w:r>
    </w:p>
    <w:p w:rsidR="00581B48" w:rsidRPr="000465C6" w:rsidRDefault="00A0625A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Образовательный процесс – это управляемый процесс эффективного взаимодействия работников образовательного учреждения, социума и обучающихся. Участники образовательного процесса объединены целью достижения запрограммированных, диагностируемых результатов, соответс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вующих требованиям ФГОС. </w:t>
      </w:r>
    </w:p>
    <w:p w:rsidR="00581B48" w:rsidRPr="000465C6" w:rsidRDefault="00A0625A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Так как образовательный процесс является  управляемым процессом, то он обладает следующими признаками:</w:t>
      </w:r>
    </w:p>
    <w:p w:rsidR="00581B48" w:rsidRPr="000465C6" w:rsidRDefault="00581B48" w:rsidP="000465C6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-567" w:firstLine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proofErr w:type="gramStart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целенаправленный (обеспечивает качество реали</w:t>
      </w:r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з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ации образовательных услуг в соответс</w:t>
      </w:r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вии с ФЗ «Об образовании» и ФГОС);</w:t>
      </w:r>
      <w:proofErr w:type="gramEnd"/>
    </w:p>
    <w:p w:rsidR="00581B48" w:rsidRPr="000465C6" w:rsidRDefault="00581B48" w:rsidP="000465C6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-567" w:firstLine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proofErr w:type="gramStart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мотивированный</w:t>
      </w:r>
      <w:proofErr w:type="gram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(все участники процесса заинтересованы в достижении результатов);</w:t>
      </w:r>
    </w:p>
    <w:p w:rsidR="00581B48" w:rsidRPr="000465C6" w:rsidRDefault="00581B48" w:rsidP="000465C6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-567" w:firstLine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proofErr w:type="gramStart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планируемый</w:t>
      </w:r>
      <w:proofErr w:type="gram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(постановка диагностируемых задач, которые направлены на достижение поставленной цели);</w:t>
      </w:r>
    </w:p>
    <w:p w:rsidR="00581B48" w:rsidRPr="000465C6" w:rsidRDefault="00581B48" w:rsidP="000465C6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-567" w:firstLine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организационно обеспеченный (предполагает построение </w:t>
      </w:r>
      <w:proofErr w:type="gramStart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системы форм деятельности субъектов управления</w:t>
      </w:r>
      <w:proofErr w:type="gram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по достижению поставленных задач);</w:t>
      </w:r>
    </w:p>
    <w:p w:rsidR="00581B48" w:rsidRPr="000465C6" w:rsidRDefault="00581B48" w:rsidP="000465C6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-567" w:firstLine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диагностируемый (разработка критериев и показателей для анализа выполнения поставленных задач; мониторинг выполнения поставленных задач);</w:t>
      </w:r>
    </w:p>
    <w:p w:rsidR="00581B48" w:rsidRPr="000465C6" w:rsidRDefault="00581B48" w:rsidP="000465C6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-567" w:firstLine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proofErr w:type="gramStart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регулируемый</w:t>
      </w:r>
      <w:proofErr w:type="gram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(во</w:t>
      </w:r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з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можность изменений планов реализации и других характ</w:t>
      </w:r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ристик процесса на всех этапах в соответс</w:t>
      </w:r>
      <w:r w:rsidR="00A0625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вии с результатами мониторинга).</w:t>
      </w:r>
    </w:p>
    <w:p w:rsidR="00581B48" w:rsidRPr="000465C6" w:rsidRDefault="00A0625A" w:rsidP="000465C6">
      <w:pPr>
        <w:widowControl w:val="0"/>
        <w:tabs>
          <w:tab w:val="left" w:pos="567"/>
          <w:tab w:val="left" w:pos="5812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Образовательная деятельность в МОУ СОШ № 11 города Твери осуществляется на основе Учебного плана школы.</w:t>
      </w:r>
    </w:p>
    <w:p w:rsidR="00581B48" w:rsidRPr="000465C6" w:rsidRDefault="00581B48" w:rsidP="000465C6">
      <w:pPr>
        <w:widowControl w:val="0"/>
        <w:tabs>
          <w:tab w:val="left" w:pos="5812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В 2015-2016 учебном году  школа работала в режиме 5-дневной рабочей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 xml:space="preserve">недели,  в одну смену. В школе обучалось 489 человек на начало учебного года, 485 человек на конец учебного года.  </w:t>
      </w:r>
      <w:proofErr w:type="gramStart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Исключенных</w:t>
      </w:r>
      <w:proofErr w:type="gram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из школы нет. В течение года  выбыло 9 человек (в связи с переменой места жительства), прибыло-13 человек.</w:t>
      </w:r>
    </w:p>
    <w:p w:rsidR="00581B48" w:rsidRPr="000465C6" w:rsidRDefault="00A0625A" w:rsidP="000465C6">
      <w:pPr>
        <w:widowControl w:val="0"/>
        <w:tabs>
          <w:tab w:val="left" w:pos="5812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</w:t>
      </w:r>
      <w:proofErr w:type="gramStart"/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Обучающихся</w:t>
      </w:r>
      <w:proofErr w:type="gramEnd"/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на дому 4 человека. </w:t>
      </w:r>
      <w:proofErr w:type="gramStart"/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Обучающихся</w:t>
      </w:r>
      <w:proofErr w:type="gramEnd"/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в форме экстерната – 4 человека.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bCs/>
          <w:color w:val="00000A"/>
          <w:kern w:val="3"/>
          <w:sz w:val="28"/>
          <w:szCs w:val="28"/>
          <w:u w:val="single"/>
          <w:lang w:eastAsia="ja-JP" w:bidi="fa-IR"/>
        </w:rPr>
      </w:pPr>
      <w:r w:rsidRPr="000465C6">
        <w:rPr>
          <w:rFonts w:ascii="Times New Roman" w:eastAsia="Andale Sans UI" w:hAnsi="Times New Roman"/>
          <w:bCs/>
          <w:color w:val="00000A"/>
          <w:kern w:val="3"/>
          <w:sz w:val="28"/>
          <w:szCs w:val="28"/>
          <w:u w:val="single"/>
          <w:lang w:eastAsia="ja-JP" w:bidi="fa-IR"/>
        </w:rPr>
        <w:t>Первая ступень обучения (1-4 классы).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На первой ступени обучения 10 классов,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276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человек на конец учебного года.  Педагогический коллектив школы первой ступени  ставил перед собой следующие  задачи: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заложить фундамент общей образовательной подготовки школьников, необходимой для продолжения образования на второй ступени обучения,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создать условия для творческого развития учащихся на учебных и внеклассных  занятиях в школе,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развивать творческие способности учащихся в учебном и воспитательном процессе;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способствовать развитию и становлению социально адаптированной личности.</w:t>
      </w:r>
    </w:p>
    <w:p w:rsidR="00581B48" w:rsidRPr="000465C6" w:rsidRDefault="00581B48" w:rsidP="000465C6">
      <w:pPr>
        <w:widowControl w:val="0"/>
        <w:tabs>
          <w:tab w:val="left" w:pos="284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Обучение учащихся </w:t>
      </w:r>
      <w:proofErr w:type="spellStart"/>
      <w:r w:rsidRPr="000465C6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здоровьесберегающим</w:t>
      </w:r>
      <w:proofErr w:type="spellEnd"/>
      <w:r w:rsidRPr="000465C6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 технологиям осуществляется через учебный предмет «Физическая культура», во внеурочной деятельности: подвижные и спортивные игры, соревнования и др.</w:t>
      </w:r>
    </w:p>
    <w:p w:rsidR="00581B48" w:rsidRPr="000465C6" w:rsidRDefault="00581B48" w:rsidP="000465C6">
      <w:pPr>
        <w:widowControl w:val="0"/>
        <w:tabs>
          <w:tab w:val="left" w:pos="284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proofErr w:type="gramStart"/>
      <w:r w:rsidRPr="000465C6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В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неурочная деятельность обучающихся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общеинтеллектуальное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, общекультурное), в том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числечерез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такие формы, как экскурсии, кружки, секции, олимпиады, соревнования и др.</w:t>
      </w:r>
      <w:proofErr w:type="gramEnd"/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Условия, обеспечивающие учет и развитие индивидуальных и личностных особенностей учащихся первой ступени обучения, реализовывались за счет предметов учебного плана, в работе кружков, внеурочной деятельности и внеклассных мероприятий.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u w:val="single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u w:val="single"/>
          <w:lang w:eastAsia="ja-JP" w:bidi="fa-IR"/>
        </w:rPr>
        <w:lastRenderedPageBreak/>
        <w:t>Вторая ступень обучения (5-9 классы).</w:t>
      </w:r>
    </w:p>
    <w:p w:rsidR="00581B48" w:rsidRPr="000465C6" w:rsidRDefault="00A0625A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На второй ступени обучения 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(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7 классов,  185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учащихся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продолжающей формирование познавательных интересов учащихся и их самообразовательных навыков, педагогический коллектив ставил перед собой следующие задачи: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заложить фундамент общей образовательной подготовки школьников, необходимой для продолжения образования на третьей ступени обучения;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создать условия для самовыражения учащихся на учебных и внеклассных  занятиях в школе;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способствовать развитию творческих способностей учащихся.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Условия, обеспечивающие учет индивидуальных и личностных особенностей учащихся второй ступени обучения, реализовывались за счет элективных курсов по различным учебным областям: математика, химия, русский язык, которые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обеспечивают дополнительную подготовку к прохождению государственной (итоговой) аттестации обучающихся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u w:val="single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u w:val="single"/>
          <w:lang w:eastAsia="ja-JP" w:bidi="fa-IR"/>
        </w:rPr>
        <w:t>Третья ступень обучения.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На третьей ступени обучения (2 класса, 55 учащихся)  завершается образовательная подготовка учащихся. Школа ставит перед собой  задачу – достижение каждым выпускником функциональной грамотности,  подготовку  к поступлению в ВУЗы, привитие основных научных компетенций.</w:t>
      </w:r>
    </w:p>
    <w:p w:rsidR="00581B48" w:rsidRPr="000465C6" w:rsidRDefault="00581B48" w:rsidP="000465C6">
      <w:pPr>
        <w:widowControl w:val="0"/>
        <w:tabs>
          <w:tab w:val="left" w:pos="284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Учащимся 10 класса были предложены  элективные курсы: по математике, химии, биологии, русскому языку. В 11 классах э</w:t>
      </w:r>
      <w:r w:rsidRPr="000465C6">
        <w:rPr>
          <w:rFonts w:ascii="Times New Roman" w:eastAsia="Andale Sans UI" w:hAnsi="Times New Roman"/>
          <w:bCs/>
          <w:iCs/>
          <w:kern w:val="3"/>
          <w:sz w:val="28"/>
          <w:szCs w:val="28"/>
          <w:lang w:eastAsia="ja-JP" w:bidi="fa-IR"/>
        </w:rPr>
        <w:t>лективные учебные курсы</w:t>
      </w:r>
      <w:r w:rsidR="00767F2E">
        <w:rPr>
          <w:rFonts w:ascii="Times New Roman" w:eastAsia="Andale Sans UI" w:hAnsi="Times New Roman"/>
          <w:bCs/>
          <w:iCs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bCs/>
          <w:iCs/>
          <w:kern w:val="3"/>
          <w:sz w:val="28"/>
          <w:szCs w:val="28"/>
          <w:lang w:eastAsia="ja-JP" w:bidi="fa-IR"/>
        </w:rPr>
        <w:t>по математике, русскому языку, химии, биологии расширяют учебный материал базовых предметов, обеспечивают дополнительную подготовку к прохождению государственной (итоговой) аттестации.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 Следует отметить, что деятельность школы направлена не только на приобретение учащимися базовых знаний, но и на предупреждение неуспеваемости, в частности система подготовки  к государственной итоговой аттестации включает мероприятия по предупреждению неудовлетворительных результатов. </w:t>
      </w:r>
    </w:p>
    <w:p w:rsidR="00581B48" w:rsidRPr="00767F2E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</w:pPr>
      <w:r w:rsidRPr="00767F2E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  <w:lastRenderedPageBreak/>
        <w:t xml:space="preserve">Деятельность администрации школы по управлению и    </w:t>
      </w:r>
      <w:proofErr w:type="spellStart"/>
      <w:r w:rsidRPr="00767F2E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  <w:t>внутришкольному</w:t>
      </w:r>
      <w:proofErr w:type="spellEnd"/>
      <w:r w:rsidRPr="00767F2E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  <w:t xml:space="preserve">  контролю, деятельность педсоветов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В прошедшем учебном году деятельность администрации школы была направлена на создание оптимальных условий для качественной организации учебно-воспитательного процесса. Были доработаны и скорректированы  все необходимые для этого нормативные акты. Продолжалась  работа по оптимизации структуры управления образовательным процессом.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FF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В 2015-20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16 учебном году было проведено 9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педсовет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ов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согласно Годовому плану работы МОУ СОШ № 11.  Все решения педсоветов реализованы.    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</w:t>
      </w:r>
      <w:proofErr w:type="spellStart"/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Внутришкольный</w:t>
      </w:r>
      <w:proofErr w:type="spellEnd"/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контроль осуществлялся в соответствии с планом, утвержденным директором школы, на основе Положения о ВШК. В основе ВШК лежали принципы обоснованности и  планомерности. Объектами контроля были:</w:t>
      </w:r>
    </w:p>
    <w:p w:rsidR="00581B48" w:rsidRPr="000465C6" w:rsidRDefault="00581B48" w:rsidP="000465C6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</w:pP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за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выполнением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всеобуча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,</w:t>
      </w:r>
    </w:p>
    <w:p w:rsidR="00581B48" w:rsidRPr="000465C6" w:rsidRDefault="00581B48" w:rsidP="000465C6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proofErr w:type="gram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контроль за</w:t>
      </w:r>
      <w:proofErr w:type="gram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состоянием преподавания учебных предметов, мониторинг качества знаний учащихся,</w:t>
      </w:r>
    </w:p>
    <w:p w:rsidR="00581B48" w:rsidRPr="000465C6" w:rsidRDefault="00581B48" w:rsidP="000465C6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proofErr w:type="gram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контроль за</w:t>
      </w:r>
      <w:proofErr w:type="gram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работой педагогических кадров,</w:t>
      </w:r>
    </w:p>
    <w:p w:rsidR="00581B48" w:rsidRPr="000465C6" w:rsidRDefault="00581B48" w:rsidP="000465C6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</w:pP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за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школьной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документацией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,</w:t>
      </w:r>
    </w:p>
    <w:p w:rsidR="00581B48" w:rsidRPr="000465C6" w:rsidRDefault="00581B48" w:rsidP="000465C6">
      <w:pPr>
        <w:widowControl w:val="0"/>
        <w:numPr>
          <w:ilvl w:val="0"/>
          <w:numId w:val="13"/>
        </w:numPr>
        <w:tabs>
          <w:tab w:val="left" w:pos="284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</w:pP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воспитательная</w:t>
      </w:r>
      <w:proofErr w:type="spellEnd"/>
      <w:r w:rsidR="00767F2E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работа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 xml:space="preserve">.  </w:t>
      </w:r>
    </w:p>
    <w:p w:rsidR="00767F2E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Использовались индивидуальные методы работы с детьми, неуспевающими по каким – либо предметам. В частности, каждым учителем, имеющим неуспевающих по своим предметам, был разработан план индивидуальных занятий на четверть по устранению пробелов в усвоении учебного материала. Проводился педагогический анализ причин неуспеваемости, разработана система мер по преодолению неуспеваемости, во время посещения уроков администрацией отслеживалась работа с </w:t>
      </w:r>
      <w:proofErr w:type="gramStart"/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неуспевающими</w:t>
      </w:r>
      <w:proofErr w:type="gramEnd"/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по ряду направлений. В результате такой работы в школе снизилось количество неуспевающих учащихся. Нарушения закона «Об образовании» допущено не было.  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lastRenderedPageBreak/>
        <w:t xml:space="preserve"> 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Для учащихся  было организовано горячее питание,  а для   детей из малообеспеченных семей – бесплатное питание.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FF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Посещение уроков в 2015-2016 учебном году носило дифференцированный характер. </w:t>
      </w:r>
      <w:proofErr w:type="spellStart"/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Их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proofErr w:type="spellStart"/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цель</w:t>
      </w:r>
      <w:proofErr w:type="spellEnd"/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: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система контроля и учета знаний, уровень требований к знаниям учащихся, индивидуализация и дифференциация в обучении,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выявление методов и приемов, способствующих активизации познавательной деятельности учащихся на уроках;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индивидуальные формы работы со слабоуспевающими учащимися на уроке;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</w:pP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работа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одаренными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детьми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;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формирование положительной учебной мотивации на уроке,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развитие логического мышления и творческой активности учащихся на уроках,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применение разнообразных форм и методов при проведении уроков.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FF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Анализ посещенных уроков показывает, что большинство преподавателей использует традиционные  методы проведения уроков,  недостаточно пользуются элементами новых педагогических технологий. Недостаточно внимания уделяется индивидуальной работе с одаренными детьми. Проблемы в данном направлении предстоит решить педагогам в новом учебном году.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Проверка журналов показала, что можно отметить улучшения:  92 % учителей правильно и вовремя заполняют журналы, 8 % учителей оформляют журналы неаккуратно, делают исправления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.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 </w:t>
      </w:r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В текущем учебном году в соответствии с планом осуществлялся персональный контроль учителей, имеющих неуспевающих по своим предметам по результатам промежуточной аттестации.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В результате проверки выявлено следующее: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- все учителя, имеющие </w:t>
      </w:r>
      <w:proofErr w:type="gram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неуспевающих</w:t>
      </w:r>
      <w:proofErr w:type="gram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по своим предметам, проводили в течение учебного года  занятия с данными учащимися;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lastRenderedPageBreak/>
        <w:t xml:space="preserve">проводились беседы с родителями </w:t>
      </w:r>
      <w:proofErr w:type="gram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неуспевающих</w:t>
      </w:r>
      <w:proofErr w:type="gram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;</w:t>
      </w:r>
    </w:p>
    <w:p w:rsidR="00581B48" w:rsidRPr="000465C6" w:rsidRDefault="00581B48" w:rsidP="000465C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</w:pP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индивидуальные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беседы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неуспевающими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val="de-DE" w:eastAsia="ja-JP" w:bidi="fa-IR"/>
        </w:rPr>
        <w:t>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FF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     В 2015-2016 учебном году поддерживалось соответс</w:t>
      </w:r>
      <w:r w:rsidR="00767F2E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т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вующее требованиям </w:t>
      </w:r>
      <w:proofErr w:type="spellStart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СанПин</w:t>
      </w:r>
      <w:r w:rsidR="00767F2E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а</w:t>
      </w:r>
      <w:proofErr w:type="spellEnd"/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санитарное состояние школы, пришкольного участка. Кабинеты достаточно оснащены  учебно-методическими пособиями, присутствует единый стиль в оформлении. Наглядность в кабинетах способствует в достаточной мере решению учебных задач.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    В 2015-2016 учебном году проводилась система   контроля воспитательной работы, которая охватывала все сферы воспитательного процесса. Воспитывающая среда в МОУ СОШ № 11 обеспечивала активизацию социальных, интеллектуальных интересов учащихся в свободное время, развитие здоровой,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581B48" w:rsidRPr="00767F2E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</w:pPr>
      <w:r w:rsidRPr="00767F2E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  <w:t>Анализ состояния качества знаний, умений и навыков учащихся.</w:t>
      </w:r>
    </w:p>
    <w:p w:rsidR="00581B48" w:rsidRPr="00767F2E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</w:pPr>
      <w:r w:rsidRPr="00767F2E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  <w:t>Результаты успеваемости за 2015-2016 учебный год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FF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</w:t>
      </w:r>
      <w:proofErr w:type="gramStart"/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На конец</w:t>
      </w:r>
      <w:proofErr w:type="gramEnd"/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2015-2016 учебного года в школе </w:t>
      </w:r>
      <w:r w:rsidR="00581B48" w:rsidRPr="000465C6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обучался 485 учащихся. Из них отличников - 32 человека, хорошистов – 109 человек.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Успеваемость учащихся на конец учебного года составляет  99%, уровень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обученности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по шко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ле за 2015-2016 год составляет 57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% (см. таб. 10).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Таблица 10 – Динамика уровня </w:t>
      </w:r>
      <w:proofErr w:type="spellStart"/>
      <w:r w:rsidRPr="000465C6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обученности</w:t>
      </w:r>
      <w:proofErr w:type="spellEnd"/>
      <w:r w:rsidRPr="000465C6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в МОУ СОШ № 11 за 2013-2016 годы</w:t>
      </w:r>
    </w:p>
    <w:tbl>
      <w:tblPr>
        <w:tblW w:w="9073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1701"/>
        <w:gridCol w:w="1843"/>
      </w:tblGrid>
      <w:tr w:rsidR="00581B48" w:rsidRPr="000465C6" w:rsidTr="00767F2E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Параметры</w:t>
            </w:r>
            <w:proofErr w:type="spellEnd"/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статистики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201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3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/201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4</w:t>
            </w:r>
          </w:p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уч</w:t>
            </w:r>
            <w:proofErr w:type="spellEnd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201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4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/201</w:t>
            </w: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5</w:t>
            </w:r>
          </w:p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уч.год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2015\2016</w:t>
            </w:r>
          </w:p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уч</w:t>
            </w:r>
            <w:proofErr w:type="gram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.г</w:t>
            </w:r>
            <w:proofErr w:type="gramEnd"/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од</w:t>
            </w:r>
            <w:proofErr w:type="spellEnd"/>
          </w:p>
        </w:tc>
      </w:tr>
      <w:tr w:rsidR="00581B48" w:rsidRPr="000465C6" w:rsidTr="00767F2E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Количество</w:t>
            </w:r>
            <w:proofErr w:type="spellEnd"/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классов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19</w:t>
            </w:r>
          </w:p>
        </w:tc>
      </w:tr>
      <w:tr w:rsidR="00581B48" w:rsidRPr="000465C6" w:rsidTr="00767F2E">
        <w:trPr>
          <w:cantSplit/>
          <w:trHeight w:val="580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Количество</w:t>
            </w:r>
            <w:proofErr w:type="spellEnd"/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учителей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26</w:t>
            </w:r>
          </w:p>
        </w:tc>
      </w:tr>
      <w:tr w:rsidR="00581B48" w:rsidRPr="000465C6" w:rsidTr="00767F2E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Количество учащихся на конец</w:t>
            </w:r>
          </w:p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учебного года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392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43</w:t>
            </w: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>485</w:t>
            </w:r>
          </w:p>
        </w:tc>
      </w:tr>
      <w:tr w:rsidR="00581B48" w:rsidRPr="000465C6" w:rsidTr="00767F2E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Оставлены</w:t>
            </w:r>
            <w:proofErr w:type="spellEnd"/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на</w:t>
            </w:r>
            <w:proofErr w:type="spellEnd"/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повторное</w:t>
            </w:r>
            <w:proofErr w:type="spellEnd"/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обучение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-</w:t>
            </w:r>
          </w:p>
        </w:tc>
      </w:tr>
      <w:tr w:rsidR="00581B48" w:rsidRPr="000465C6" w:rsidTr="00767F2E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Переведены</w:t>
            </w:r>
            <w:proofErr w:type="spellEnd"/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условно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-</w:t>
            </w:r>
          </w:p>
        </w:tc>
      </w:tr>
      <w:tr w:rsidR="00581B48" w:rsidRPr="000465C6" w:rsidTr="00767F2E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lastRenderedPageBreak/>
              <w:t>Окончили</w:t>
            </w:r>
            <w:proofErr w:type="spellEnd"/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на</w:t>
            </w:r>
            <w:proofErr w:type="spellEnd"/>
            <w:r w:rsidRPr="00767F2E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отлично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24</w:t>
            </w:r>
          </w:p>
        </w:tc>
      </w:tr>
      <w:tr w:rsidR="00581B48" w:rsidRPr="000465C6" w:rsidTr="00767F2E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Окончили</w:t>
            </w:r>
            <w:proofErr w:type="spellEnd"/>
            <w:r w:rsidR="00F351FA">
              <w:rPr>
                <w:rFonts w:ascii="Times New Roman" w:eastAsia="Andale Sans UI" w:hAnsi="Times New Roman"/>
                <w:color w:val="000000"/>
                <w:kern w:val="3"/>
                <w:lang w:eastAsia="ja-JP" w:bidi="fa-IR"/>
              </w:rPr>
              <w:t xml:space="preserve"> </w:t>
            </w: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на</w:t>
            </w:r>
            <w:proofErr w:type="spellEnd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 xml:space="preserve"> 4 и 5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115</w:t>
            </w:r>
          </w:p>
        </w:tc>
      </w:tr>
      <w:tr w:rsidR="00581B48" w:rsidRPr="000465C6" w:rsidTr="00767F2E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 xml:space="preserve">% </w:t>
            </w: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обученности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9</w:t>
            </w: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98</w:t>
            </w:r>
          </w:p>
        </w:tc>
      </w:tr>
      <w:tr w:rsidR="00581B48" w:rsidRPr="000465C6" w:rsidTr="00767F2E">
        <w:trPr>
          <w:cantSplit/>
          <w:trHeight w:val="419"/>
        </w:trPr>
        <w:tc>
          <w:tcPr>
            <w:tcW w:w="39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 xml:space="preserve">% </w:t>
            </w:r>
            <w:proofErr w:type="spellStart"/>
            <w:r w:rsidRPr="00767F2E">
              <w:rPr>
                <w:rFonts w:ascii="Times New Roman" w:eastAsia="Andale Sans UI" w:hAnsi="Times New Roman"/>
                <w:color w:val="000000"/>
                <w:kern w:val="3"/>
                <w:lang w:val="de-DE" w:eastAsia="ja-JP" w:bidi="fa-IR"/>
              </w:rPr>
              <w:t>качества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2</w:t>
            </w: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38</w:t>
            </w:r>
          </w:p>
        </w:tc>
      </w:tr>
    </w:tbl>
    <w:p w:rsidR="00581B48" w:rsidRPr="000465C6" w:rsidRDefault="00F351FA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В течение 2015-2016 учебного года в школе осуществлялся мониторинг, одним их этапов которого является отслеживание  и анализ качества </w:t>
      </w:r>
      <w:proofErr w:type="spellStart"/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обученности</w:t>
      </w:r>
      <w:proofErr w:type="spellEnd"/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по ступеням обучения, анализ уровня промежуточной  и итоговой аттестации по предметам с целью выявления недостатков в работе  педагогического коллектива по обучению учащихся и их причин.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Мониторинг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проводился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показателям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качество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знаний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учащихся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степень готовности выпускников средней  школы к итоговой аттестации,</w:t>
      </w:r>
    </w:p>
    <w:p w:rsidR="00581B48" w:rsidRPr="000465C6" w:rsidRDefault="00581B48" w:rsidP="000465C6">
      <w:pPr>
        <w:widowControl w:val="0"/>
        <w:tabs>
          <w:tab w:val="left" w:pos="0"/>
        </w:tabs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bCs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bCs/>
          <w:color w:val="00000A"/>
          <w:kern w:val="3"/>
          <w:sz w:val="28"/>
          <w:szCs w:val="28"/>
          <w:lang w:eastAsia="ja-JP" w:bidi="fa-IR"/>
        </w:rPr>
        <w:t>Мониторинг  осуществлялся по следующим технологиям: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посещение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уроков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административные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контрольные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отчеты классных руководителей по четвертям и полугодиям,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классно-обобщающий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контроль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государственная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итоговая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аттестация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учащихся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Основные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этапы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: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стартовый контроль, цель которого – определить степень устойчивости знаний учащихся и наметить меры по устранению выявленных пробелов в процессе повторения изученного материала,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промежуточный контроль (конец 1-го полугодия), целью которого является отслеживание динамики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обученности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учащихся, коррекция деятельности ученика и учителя для предупреждения неуспеваемости,</w:t>
      </w:r>
    </w:p>
    <w:p w:rsidR="00581B48" w:rsidRPr="000465C6" w:rsidRDefault="00581B48" w:rsidP="000465C6">
      <w:pPr>
        <w:widowControl w:val="0"/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итоговый  контроль (конец учебного года), цель которого состоит в определении уровня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обученности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при  переходе учащихся в следующий класс, прогнозировании результативности дальнейшего обучения, выявления недостатков в работе, планирования ВШК на следующий учебный год по предметам и классам, по которым получены неудовлетворительные результаты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>мониторинга.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 </w:t>
      </w:r>
      <w:proofErr w:type="gramStart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На конец</w:t>
      </w:r>
      <w:proofErr w:type="gram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201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5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-201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6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учебно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го года в 9 классе  обучались 29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учащихся. К государственной (итоговой) аттестации  были допущены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все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учащиеся. Все выпускники основной школы успешно прошли  итоговую аттестацию и получили аттестат  </w:t>
      </w:r>
      <w:r w:rsidR="00767F2E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 основном общем образовании, 1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выпускник получил аттестат с отличием (см. табл. 11). 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Таблица 11 - Результаты итоговой аттестации по русскому языку учащихся 9-х классов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974"/>
        <w:gridCol w:w="1626"/>
        <w:gridCol w:w="1120"/>
        <w:gridCol w:w="1194"/>
        <w:gridCol w:w="1457"/>
      </w:tblGrid>
      <w:tr w:rsidR="00581B48" w:rsidRPr="000465C6" w:rsidTr="00767F2E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ПРЕДМЕТЫ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proofErr w:type="spellStart"/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Средний</w:t>
            </w:r>
            <w:proofErr w:type="spellEnd"/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 xml:space="preserve"> </w:t>
            </w:r>
            <w:proofErr w:type="spellStart"/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балл</w:t>
            </w:r>
            <w:proofErr w:type="spellEnd"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«3»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«4»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«5»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«2»</w:t>
            </w:r>
          </w:p>
        </w:tc>
      </w:tr>
      <w:tr w:rsidR="00581B48" w:rsidRPr="000465C6" w:rsidTr="00767F2E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de-DE" w:eastAsia="ja-JP" w:bidi="fa-IR"/>
              </w:rPr>
            </w:pPr>
            <w:proofErr w:type="spellStart"/>
            <w:r w:rsidRPr="00767F2E">
              <w:rPr>
                <w:rFonts w:ascii="Times New Roman" w:eastAsia="Andale Sans UI" w:hAnsi="Times New Roman"/>
                <w:kern w:val="3"/>
                <w:lang w:val="de-DE" w:eastAsia="ja-JP" w:bidi="fa-IR"/>
              </w:rPr>
              <w:t>Математика</w:t>
            </w:r>
            <w:proofErr w:type="spellEnd"/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767F2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22,2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767F2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767F2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12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767F2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767F2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</w:t>
            </w:r>
          </w:p>
        </w:tc>
      </w:tr>
      <w:tr w:rsidR="00581B48" w:rsidRPr="000465C6" w:rsidTr="00767F2E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67F2E">
              <w:rPr>
                <w:rFonts w:ascii="Times New Roman" w:eastAsia="Andale Sans UI" w:hAnsi="Times New Roman"/>
                <w:kern w:val="3"/>
                <w:lang w:eastAsia="ja-JP" w:bidi="fa-IR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767F2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32,2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767F2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767F2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8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767F2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B48" w:rsidRPr="00767F2E" w:rsidRDefault="00767F2E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</w:t>
            </w:r>
          </w:p>
        </w:tc>
      </w:tr>
    </w:tbl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   Анализ результатов выполнения работ показал, что большинство учащихся с работой по русскому языку и математике справились успешно, уровень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сформированности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важнейших речевых умений и усвоения языковых норм, уровень </w:t>
      </w:r>
      <w:proofErr w:type="spellStart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сформированности</w:t>
      </w:r>
      <w:proofErr w:type="spellEnd"/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математической грамотности соответствует минимуму обязательного содержания основного общего образования по русскому языку и математике. 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В течение 2016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/201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7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учебного года необходимо проводить соответствующую работу по формированию навыков математической грамотности на повышенном уровне, ввести занятия по формированию навыков решения задач повышенной сложности, провести работу по поиску новых </w:t>
      </w:r>
      <w:proofErr w:type="gramStart"/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методических подходов</w:t>
      </w:r>
      <w:proofErr w:type="gramEnd"/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к изложению трудных для учащихся заданий по русскому языку.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textAlignment w:val="baseline"/>
        <w:rPr>
          <w:rFonts w:ascii="Times New Roman" w:eastAsia="Andale Sans UI" w:hAnsi="Times New Roman"/>
          <w:kern w:val="3"/>
          <w:sz w:val="28"/>
          <w:szCs w:val="28"/>
          <w:u w:val="single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u w:val="single"/>
          <w:lang w:eastAsia="ja-JP" w:bidi="fa-IR"/>
        </w:rPr>
        <w:t>11 класс</w:t>
      </w:r>
    </w:p>
    <w:p w:rsidR="00581B48" w:rsidRPr="000465C6" w:rsidRDefault="00767F2E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  </w:t>
      </w:r>
      <w:proofErr w:type="gramStart"/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На конец</w:t>
      </w:r>
      <w:proofErr w:type="gramEnd"/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2015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-201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6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бного года в 11-м классе обучал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я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21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ученик</w:t>
      </w:r>
      <w:r w:rsidR="0092794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 Все учащиеся 11-ого</w:t>
      </w:r>
      <w:r w:rsidR="00581B48"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классов были допущены к государственной (итоговой) аттестации, успешно ее выдержали и получили аттестат о среднем (полном) общем образовании соответствующего образца (см. таб. 12).</w:t>
      </w:r>
    </w:p>
    <w:p w:rsidR="00F351FA" w:rsidRDefault="00F351FA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351FA" w:rsidRDefault="00F351FA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F351FA" w:rsidRDefault="00F351FA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lastRenderedPageBreak/>
        <w:t>Таблица 12 - Результаты итоговой аттестации по предметам в форме и по материалам ЕГЭ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3260"/>
      </w:tblGrid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П</w:t>
            </w:r>
            <w:proofErr w:type="spellStart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редмет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Кол-во</w:t>
            </w:r>
            <w:proofErr w:type="spellEnd"/>
            <w:r w:rsidR="0092794D"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сдававших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Средний</w:t>
            </w:r>
            <w:proofErr w:type="spellEnd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балл</w:t>
            </w:r>
            <w:proofErr w:type="spellEnd"/>
          </w:p>
        </w:tc>
      </w:tr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Математика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14,6</w:t>
            </w:r>
          </w:p>
        </w:tc>
      </w:tr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Русский</w:t>
            </w:r>
            <w:proofErr w:type="spellEnd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яз</w:t>
            </w:r>
            <w:proofErr w:type="spellEnd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65,2</w:t>
            </w:r>
          </w:p>
        </w:tc>
      </w:tr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Физика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43,5</w:t>
            </w:r>
          </w:p>
        </w:tc>
      </w:tr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Информ-ка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49,5</w:t>
            </w:r>
          </w:p>
        </w:tc>
      </w:tr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Биология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45</w:t>
            </w:r>
          </w:p>
        </w:tc>
      </w:tr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История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51</w:t>
            </w:r>
          </w:p>
        </w:tc>
      </w:tr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Общест</w:t>
            </w: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возна</w:t>
            </w: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54,8</w:t>
            </w:r>
          </w:p>
        </w:tc>
      </w:tr>
      <w:tr w:rsidR="00581B48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581B48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Литература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B48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42,6</w:t>
            </w:r>
          </w:p>
        </w:tc>
      </w:tr>
      <w:tr w:rsidR="0092794D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4D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4D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4D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58</w:t>
            </w:r>
          </w:p>
        </w:tc>
      </w:tr>
      <w:tr w:rsidR="0092794D" w:rsidRPr="000465C6" w:rsidTr="00BD3CD0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4D" w:rsidRPr="0092794D" w:rsidRDefault="0092794D" w:rsidP="0092794D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Английский яз.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4D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94D" w:rsidRPr="0092794D" w:rsidRDefault="0092794D" w:rsidP="000465C6">
            <w:pPr>
              <w:widowControl w:val="0"/>
              <w:suppressAutoHyphens/>
              <w:autoSpaceDN w:val="0"/>
              <w:spacing w:after="0" w:line="360" w:lineRule="auto"/>
              <w:ind w:left="-567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79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18</w:t>
            </w:r>
          </w:p>
        </w:tc>
      </w:tr>
    </w:tbl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Cs/>
          <w:color w:val="00000A"/>
          <w:kern w:val="3"/>
          <w:sz w:val="28"/>
          <w:szCs w:val="28"/>
          <w:u w:val="single"/>
          <w:lang w:eastAsia="ja-JP" w:bidi="fa-IR"/>
        </w:rPr>
      </w:pPr>
    </w:p>
    <w:p w:rsidR="00581B48" w:rsidRPr="0092794D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/>
          <w:color w:val="00000A"/>
          <w:kern w:val="3"/>
          <w:sz w:val="28"/>
          <w:szCs w:val="28"/>
          <w:lang w:eastAsia="ja-JP" w:bidi="fa-IR"/>
        </w:rPr>
      </w:pPr>
      <w:r w:rsidRPr="0092794D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  <w:t>Анализ методической работы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  </w:t>
      </w:r>
      <w:proofErr w:type="gramStart"/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Методическая работа – это один из основных видов образовательной деятельности, представляющий собой совокупность мероприятий, проводимых администрацией и учителями школы, в целях овладения методами и приемами учебно-воспитательной работы, поиска новых, наиболее рациональных и эффективных форм организации образовательного процесса.</w:t>
      </w:r>
      <w:proofErr w:type="gramEnd"/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Целью методической работы является оказание действенной помощи учителям и классным руководителям в улучшении организации обучения и воспитания школьников, обобщении и внедрении передового педагогического опыта, повышении теоретического уровня и педагогической квалификации преподавателей и руководства школы.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       </w:t>
      </w:r>
      <w:proofErr w:type="gramStart"/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В  2015-2016 учебном году в школе работало 2 методических объединения, каждое из которых выбрало свою методическую тему в соответствии с общей методической темой школы.</w:t>
      </w:r>
      <w:proofErr w:type="gramEnd"/>
      <w:r w:rsidR="00581B48"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 xml:space="preserve"> Один раз в четверть каждое МО собиралось на заседание. План работы МО был утвержден директором школы.</w:t>
      </w:r>
    </w:p>
    <w:p w:rsidR="00F351FA" w:rsidRDefault="00F351FA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</w:pPr>
    </w:p>
    <w:p w:rsidR="00F351FA" w:rsidRDefault="00F351FA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</w:pPr>
    </w:p>
    <w:p w:rsidR="00581B48" w:rsidRPr="0092794D" w:rsidRDefault="00581B48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</w:pPr>
      <w:r w:rsidRPr="0092794D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lang w:eastAsia="ja-JP" w:bidi="fa-IR"/>
        </w:rPr>
        <w:lastRenderedPageBreak/>
        <w:t>Анализ воспитательной работы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     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Стратегической целью воспитательной работы МОУ СОШ № 11 является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создание условий для развития, саморазвития, самореализации личности ученика – личности духовно развитой, творческой, нравственно и физически здоровой, способной на сознательный выбор жизненной позиции, на самостоятельную выработку идей, умеющей ориентироваться в современных социокультурных условиях.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   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Для реализации поставленной цели были сформулированы следующие задачи воспитательной деятельности образовательного учреждения в 2015-2016 учебном году: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содействие формированию сознательного отношения учащихся к своей жизни, здоровью, а также к жизни и здоровью окружающих людей;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развитие системы самоуправления школьников, предоставление им возможности участия в деятельности творческих и общественных объединений различной направленности;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создание условий для физического, интеллектуального, нравственного и духовного развития детей;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формирование у учащихся межличностных отношений, толерантности, навыков самообразования и разностороннее развитие их творческих способностей;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развитие общей культуры школьников;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создание ситуации «успеха» для каждого ученика;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вовлечение учащихся в систему дополнительного образования с целью обеспечения самореализации личности;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создание условий для участия семей в коллективно-творческих делах школы, воспитательном процессе, повышение активности родительского сообщества;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учащихся.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lastRenderedPageBreak/>
        <w:t xml:space="preserve">       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Для решения поставленных задач в МОУ СОШ школе № 11 был разработан план воспитательной работы, направленный на создание условий для реализации участия в воспитательном процессе всех членов педагогического коллектива, педагогов дополнительного образования, родителей. 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     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При разработке плана воспитательной работы учитывались данные диагностики и анализа успешности воспитывающей дея</w:t>
      </w: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тельности за предыдущий период. 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К участию в разработке плана воспитательной деятельности привлекались наиболее заинтересованные педагоги, учащиеся, родители.</w:t>
      </w:r>
    </w:p>
    <w:p w:rsidR="0092794D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    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        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Для реализации поставленных задач были определены приоритетные направления: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гражданско-патриотическое;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духовно-нравственное;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спортивно-оздоровительное;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художественно-эстетическое;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интеллектуальная (учебно-познавательная) деятельность;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трудовое и экологическое;</w:t>
      </w:r>
    </w:p>
    <w:p w:rsidR="00581B48" w:rsidRPr="000465C6" w:rsidRDefault="00581B48" w:rsidP="000465C6">
      <w:pPr>
        <w:widowControl w:val="0"/>
        <w:suppressAutoHyphens/>
        <w:autoSpaceDN w:val="0"/>
        <w:spacing w:before="29" w:after="29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работа с родителями.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       </w:t>
      </w:r>
      <w:r w:rsidR="00581B48" w:rsidRPr="000465C6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Данные направления реализовались через традиционные и другие школьные мероприятия, участие в конкурсах, проектах. </w:t>
      </w:r>
      <w:bookmarkStart w:id="2" w:name="3"/>
      <w:bookmarkEnd w:id="2"/>
    </w:p>
    <w:p w:rsidR="00F351FA" w:rsidRDefault="00581B48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</w:pPr>
      <w:r w:rsidRPr="0092794D"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  <w:t xml:space="preserve"> </w:t>
      </w:r>
    </w:p>
    <w:p w:rsidR="00F351FA" w:rsidRDefault="00F351FA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</w:pPr>
    </w:p>
    <w:p w:rsidR="00F351FA" w:rsidRDefault="00F351FA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</w:pPr>
    </w:p>
    <w:p w:rsidR="00F351FA" w:rsidRDefault="00F351FA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</w:pPr>
    </w:p>
    <w:p w:rsidR="00F351FA" w:rsidRDefault="00F351FA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</w:pPr>
    </w:p>
    <w:p w:rsidR="00F351FA" w:rsidRDefault="00F351FA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</w:pPr>
    </w:p>
    <w:p w:rsidR="00F351FA" w:rsidRDefault="00F351FA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</w:pPr>
    </w:p>
    <w:p w:rsidR="00581B48" w:rsidRPr="0092794D" w:rsidRDefault="00581B48" w:rsidP="0092794D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</w:pPr>
      <w:bookmarkStart w:id="3" w:name="_GoBack"/>
      <w:bookmarkEnd w:id="3"/>
      <w:r w:rsidRPr="0092794D"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  <w:lastRenderedPageBreak/>
        <w:t xml:space="preserve">Направления совершенствования системы управления в МОУ СОШ № 11 </w:t>
      </w:r>
      <w:r w:rsidR="007E347A">
        <w:rPr>
          <w:rFonts w:ascii="Times New Roman" w:eastAsia="Times New Roman" w:hAnsi="Times New Roman"/>
          <w:b/>
          <w:kern w:val="3"/>
          <w:sz w:val="28"/>
          <w:szCs w:val="28"/>
          <w:lang w:eastAsia="ru-RU" w:bidi="fa-IR"/>
        </w:rPr>
        <w:t>на 2016-2017 учебный год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1B48" w:rsidRPr="000465C6">
        <w:rPr>
          <w:rFonts w:ascii="Times New Roman" w:hAnsi="Times New Roman"/>
          <w:sz w:val="28"/>
          <w:szCs w:val="28"/>
        </w:rPr>
        <w:t xml:space="preserve">С учетом анализа деятельности системы управления МОУ СОШ № 11 города Твери мы выделяем следующие направления совершенствования  системы управления. </w:t>
      </w:r>
    </w:p>
    <w:p w:rsidR="00581B48" w:rsidRPr="000465C6" w:rsidRDefault="0092794D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1B48" w:rsidRPr="000465C6">
        <w:rPr>
          <w:rFonts w:ascii="Times New Roman" w:hAnsi="Times New Roman"/>
          <w:sz w:val="28"/>
          <w:szCs w:val="28"/>
        </w:rPr>
        <w:t xml:space="preserve">В 2016-2017 учебном году  школе необходимо целенаправленно работать над решением следующих проблем: 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• сохранение кадрового потенциала основного и среднего звена;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• развитие творческой инициативы </w:t>
      </w:r>
      <w:proofErr w:type="spellStart"/>
      <w:r w:rsidRPr="000465C6">
        <w:rPr>
          <w:rFonts w:ascii="Times New Roman" w:hAnsi="Times New Roman"/>
          <w:sz w:val="28"/>
          <w:szCs w:val="28"/>
        </w:rPr>
        <w:t>педкадров</w:t>
      </w:r>
      <w:proofErr w:type="spellEnd"/>
      <w:r w:rsidRPr="000465C6">
        <w:rPr>
          <w:rFonts w:ascii="Times New Roman" w:hAnsi="Times New Roman"/>
          <w:sz w:val="28"/>
          <w:szCs w:val="28"/>
        </w:rPr>
        <w:t>,</w:t>
      </w:r>
      <w:r w:rsidRPr="000465C6">
        <w:rPr>
          <w:rFonts w:ascii="Times New Roman" w:hAnsi="Times New Roman"/>
        </w:rPr>
        <w:t xml:space="preserve"> </w:t>
      </w:r>
      <w:r w:rsidRPr="000465C6">
        <w:rPr>
          <w:rFonts w:ascii="Times New Roman" w:hAnsi="Times New Roman"/>
          <w:sz w:val="28"/>
          <w:szCs w:val="28"/>
        </w:rPr>
        <w:t>увеличение числа педагогов, активно занимающихся научно-методическими разработками;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• совершенствование новой системы оплаты педагогического труда в соответствии с результативностью работы;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    • дальнейшее развитие системы дополнительного образования школьников. С введением ФГОС нового поколения в 6 классах школа необходимо </w:t>
      </w:r>
      <w:proofErr w:type="gramStart"/>
      <w:r w:rsidRPr="000465C6">
        <w:rPr>
          <w:rFonts w:ascii="Times New Roman" w:hAnsi="Times New Roman"/>
          <w:sz w:val="28"/>
          <w:szCs w:val="28"/>
        </w:rPr>
        <w:t>целенаправленное</w:t>
      </w:r>
      <w:proofErr w:type="gramEnd"/>
      <w:r w:rsidRPr="000465C6">
        <w:rPr>
          <w:rFonts w:ascii="Times New Roman" w:hAnsi="Times New Roman"/>
          <w:sz w:val="28"/>
          <w:szCs w:val="28"/>
        </w:rPr>
        <w:t xml:space="preserve"> изучении опыта проведения внеурочной деятельности и совершенствования форм внеурочной деятельности;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  • целенаправленная работа педагогического коллектива над формированием у учащихся правовой культуры, самосознания, гражданского самоопределения, толерантности, над привитием навыков культурного наследия нашей страны;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0465C6">
        <w:rPr>
          <w:rFonts w:ascii="Times New Roman" w:hAnsi="Times New Roman"/>
          <w:sz w:val="28"/>
          <w:szCs w:val="28"/>
        </w:rPr>
        <w:t xml:space="preserve">•  создание условий по организации образовательного пространства, расширяющего возможности развития каждого ученика (одаренного, с ограниченными возможностями здоровья, мигранта, сироты и ребенка из многодетной или неполной семьи (инклюзивное образование, интегрированные образовательные программы, индивидуальные образовательные маршруты, профильная и </w:t>
      </w:r>
      <w:proofErr w:type="spellStart"/>
      <w:r w:rsidRPr="000465C6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0465C6">
        <w:rPr>
          <w:rFonts w:ascii="Times New Roman" w:hAnsi="Times New Roman"/>
          <w:sz w:val="28"/>
          <w:szCs w:val="28"/>
        </w:rPr>
        <w:t xml:space="preserve"> подготовка)</w:t>
      </w:r>
      <w:proofErr w:type="gramEnd"/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• обеспечение инновационного характера образования; 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</w:pPr>
      <w:r w:rsidRPr="000465C6">
        <w:rPr>
          <w:rFonts w:ascii="Times New Roman" w:hAnsi="Times New Roman"/>
          <w:sz w:val="28"/>
          <w:szCs w:val="28"/>
        </w:rPr>
        <w:t>• формирование «открытой школы», организация регулярного мониторинга по изучению запросов и потребностей родительской аудитории</w:t>
      </w:r>
      <w:r w:rsidRPr="000465C6">
        <w:rPr>
          <w:rFonts w:ascii="Times New Roman" w:eastAsia="Andale Sans UI" w:hAnsi="Times New Roman"/>
          <w:color w:val="00000A"/>
          <w:kern w:val="3"/>
          <w:sz w:val="28"/>
          <w:szCs w:val="28"/>
          <w:lang w:eastAsia="ja-JP" w:bidi="fa-IR"/>
        </w:rPr>
        <w:t>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hAnsi="Times New Roman"/>
          <w:sz w:val="28"/>
          <w:szCs w:val="28"/>
        </w:rPr>
        <w:lastRenderedPageBreak/>
        <w:t>•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совершенствование методической работы, рациональное использование возможностей для повышения квалификации педагогических кадров условия школы;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hAnsi="Times New Roman"/>
          <w:sz w:val="28"/>
          <w:szCs w:val="28"/>
        </w:rPr>
        <w:t xml:space="preserve">    •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мотивирование успешности педагогов, что оказывает стратегическое влияние на результаты трудовой деятельности;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hAnsi="Times New Roman"/>
          <w:sz w:val="28"/>
          <w:szCs w:val="28"/>
        </w:rPr>
        <w:t xml:space="preserve">   •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развитие и повышение уровня научно-исследовательской и методической культуры учителей;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hAnsi="Times New Roman"/>
          <w:sz w:val="28"/>
          <w:szCs w:val="28"/>
        </w:rPr>
        <w:t xml:space="preserve">  •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совершенствование системы контроля, создание гибких механизмов управления результатами деятельности педагогов;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0465C6">
        <w:rPr>
          <w:rFonts w:ascii="Times New Roman" w:hAnsi="Times New Roman"/>
          <w:sz w:val="28"/>
          <w:szCs w:val="28"/>
        </w:rPr>
        <w:t xml:space="preserve">  • </w:t>
      </w:r>
      <w:r w:rsidRPr="000465C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совершенствование мониторинговых и диагностических программ, направленных на объективную оценку труда педагогических работников;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• расширение перечня элективных курсов и разработка новых образовательных модулей;</w:t>
      </w:r>
    </w:p>
    <w:p w:rsidR="00D17698" w:rsidRPr="000465C6" w:rsidRDefault="0092794D" w:rsidP="0092794D">
      <w:pPr>
        <w:pStyle w:val="a4"/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17698" w:rsidRPr="000465C6">
        <w:rPr>
          <w:rFonts w:ascii="Times New Roman" w:hAnsi="Times New Roman"/>
          <w:color w:val="000000"/>
          <w:sz w:val="28"/>
          <w:szCs w:val="28"/>
        </w:rPr>
        <w:t>В системе управления МОУ СОШ № 11 можно выделить сильные стороны по  следующим направлениям: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1) Качество управления: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- Организационная модель школы, тесная кооперация учебного и воспитательного направлений позволила  реализовать социально-сбалансированную учебную программу и развивать стратегию воспитания учащихся, исходя из личностного развития и социального функционирования учащихся.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- Высокий авторитет школы в районе, городе.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- Сплоченность  и работоспособность педагогического коллектива.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2) Ресурсное обеспечение. Кадровые ресурсы: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- Укомплектованность педагогическими кадрами (26 учителей).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 xml:space="preserve">- Высокий уровень квалификации педагогических кадров (53,8 % педагогических работников имеют </w:t>
      </w:r>
      <w:proofErr w:type="spellStart"/>
      <w:r w:rsidRPr="000465C6">
        <w:rPr>
          <w:rFonts w:ascii="Times New Roman" w:hAnsi="Times New Roman"/>
          <w:color w:val="000000"/>
          <w:sz w:val="28"/>
          <w:szCs w:val="28"/>
        </w:rPr>
        <w:t>категорийность</w:t>
      </w:r>
      <w:proofErr w:type="spellEnd"/>
      <w:r w:rsidRPr="000465C6">
        <w:rPr>
          <w:rFonts w:ascii="Times New Roman" w:hAnsi="Times New Roman"/>
          <w:color w:val="000000"/>
          <w:sz w:val="28"/>
          <w:szCs w:val="28"/>
        </w:rPr>
        <w:t>).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t>- Курсовую подготовку повышения квалификации прошли 98% педагогов.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color w:val="000000"/>
          <w:sz w:val="28"/>
          <w:szCs w:val="28"/>
        </w:rPr>
        <w:lastRenderedPageBreak/>
        <w:t xml:space="preserve">- Возрастной состав педагогических работников выглядит следующим образом: </w:t>
      </w:r>
      <w:r w:rsidRPr="000465C6">
        <w:rPr>
          <w:rFonts w:ascii="Times New Roman" w:hAnsi="Times New Roman"/>
          <w:sz w:val="28"/>
          <w:szCs w:val="28"/>
        </w:rPr>
        <w:t>15% персонала имеют возраст до 25 лет, 26% - от 25 до 35 лет, 50 % от 35 и старше, из них только 9 % пенсионеров.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Высокая заработная плата молодых педагогов.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Психолого-педагогическое сопровождение воспитательно-образовательного процесса, медицинская профилактика и динамическое наблюдение за состоянием здоровья осуществлялись социальным педагогом, педагогом-психологом, медицинскими работниками.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- </w:t>
      </w:r>
      <w:r w:rsidRPr="000465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старается включать педагогов в процесс управления школой. Вопросы, важнейшие для коллектива,  решаются совместно с учителями. Администрация ориентирует педагогический коллектив на саморазвитие и поощряет тех, кто достигает успехов, помогает другим </w:t>
      </w:r>
      <w:proofErr w:type="spellStart"/>
      <w:r w:rsidRPr="000465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самореализоваться</w:t>
      </w:r>
      <w:proofErr w:type="spellEnd"/>
      <w:r w:rsidRPr="000465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3) Ресурсное обеспечение. Материально-технические ресурсы: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Наличие 2-х компьютерных классов, наличие в каждом кабинете мультимедийного оборудования, копировальной техники.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Наличие спортивного зала, спортивных площадок, столовой, актового зала, медицинского кабинета, кабинета здоровья.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- Школа оборудована системой видеонаблюдения во входной группе и на пришкольной территории, а также автоматизированной системой противопожарной </w:t>
      </w:r>
      <w:proofErr w:type="spellStart"/>
      <w:r w:rsidRPr="000465C6">
        <w:rPr>
          <w:rFonts w:ascii="Times New Roman" w:hAnsi="Times New Roman"/>
          <w:sz w:val="28"/>
          <w:szCs w:val="28"/>
        </w:rPr>
        <w:t>безопасноти</w:t>
      </w:r>
      <w:proofErr w:type="spellEnd"/>
      <w:r w:rsidRPr="000465C6">
        <w:rPr>
          <w:rFonts w:ascii="Times New Roman" w:hAnsi="Times New Roman"/>
          <w:sz w:val="28"/>
          <w:szCs w:val="28"/>
        </w:rPr>
        <w:t>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4) Ресурсное обеспечение. Информационные ресурсы: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Наличие подключения к сети Интернет.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- Беспрепятственный доступ в Интернет для любого пользователя со своего рабочего места. 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Ведение электронного документооборота.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Единое информационное пространство школы – сайт, информационные стенды.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Ведение педагогами школы электронного журнала.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Наличие школьной газеты.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lastRenderedPageBreak/>
        <w:t>- Призовое место в муниципальном конкурсе на лучшее информационное пространство.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5) Научно-методические условия повышения качества образования.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Организовано внутрикорпоративное повышение квалификации – семинары, работа в составе МО, творческих групп, обеспечивающих совершенствование профессиональных компетенций педагогов.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6) Условия формирования личности, способной к профессиональному и личностному самоопределению: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Взаимодействие педагогов с учащимися направлено на их социализацию.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Плановое сотрудничество с учебными заведениями среднего и высшего образования (встречи, участия в днях открытых дверей).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- Наличие у педагогов программ по профессиональной ориентации и самоопределению школьников (элективные курсы в 9 классе). 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7) Условия формирования и реализации здорового образа жизни учащихся: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- Обеспечение выполнения правовых актов и нормативно-технических документов по созданию здоровых и безопасных условий труда в образовательном процессе. 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Стабильный режим работы школы (пятидневная учебная неделя в 1-11 классах; занятия организованы в первую смену).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Введение третьего часа физической культуры.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Организация и проведение недели спорта.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- Участие в школьных и </w:t>
      </w:r>
      <w:proofErr w:type="spellStart"/>
      <w:r w:rsidRPr="000465C6">
        <w:rPr>
          <w:rFonts w:ascii="Times New Roman" w:hAnsi="Times New Roman"/>
          <w:sz w:val="28"/>
          <w:szCs w:val="28"/>
        </w:rPr>
        <w:t>райнонных</w:t>
      </w:r>
      <w:proofErr w:type="spellEnd"/>
      <w:r w:rsidRPr="000465C6">
        <w:rPr>
          <w:rFonts w:ascii="Times New Roman" w:hAnsi="Times New Roman"/>
          <w:sz w:val="28"/>
          <w:szCs w:val="28"/>
        </w:rPr>
        <w:t xml:space="preserve"> спортивных соревнованиях, акциях, марафонах.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Занятия по ПДД. Регулярные мероприятия по технике безопасности, личной безопасности.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Консультирование психологом учащихся, педагогов и родителей по заявленным проблемам.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8) Условия развития у учащихся интеллектуальных и творческих способностей: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lastRenderedPageBreak/>
        <w:t>- Выполнение рабочих учебных программ и практической части в полном объеме.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- Стабильный уровень </w:t>
      </w:r>
      <w:proofErr w:type="spellStart"/>
      <w:r w:rsidRPr="000465C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0465C6">
        <w:rPr>
          <w:rFonts w:ascii="Times New Roman" w:hAnsi="Times New Roman"/>
          <w:sz w:val="28"/>
          <w:szCs w:val="28"/>
        </w:rPr>
        <w:t xml:space="preserve"> учащихся в целом по школе за последние три года, отсутствие неуспевающих.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Положительная динамика качества знаний по всем образовательным предметам по итогам 2015-2016 учебного года.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- Результативное участие 5-11 классов в научно-практических конференциях на муниципальном уровне.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 xml:space="preserve">- Наличие опыта использования </w:t>
      </w:r>
      <w:proofErr w:type="gramStart"/>
      <w:r w:rsidRPr="000465C6">
        <w:rPr>
          <w:rFonts w:ascii="Times New Roman" w:hAnsi="Times New Roman"/>
          <w:sz w:val="28"/>
          <w:szCs w:val="28"/>
        </w:rPr>
        <w:t>Интернет-источников</w:t>
      </w:r>
      <w:proofErr w:type="gramEnd"/>
      <w:r w:rsidRPr="000465C6">
        <w:rPr>
          <w:rFonts w:ascii="Times New Roman" w:hAnsi="Times New Roman"/>
          <w:sz w:val="28"/>
          <w:szCs w:val="28"/>
        </w:rPr>
        <w:t xml:space="preserve"> в образовательном процессе.</w:t>
      </w:r>
    </w:p>
    <w:p w:rsidR="00D17698" w:rsidRPr="000465C6" w:rsidRDefault="0092794D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D17698" w:rsidRPr="000465C6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можно сделать следующие выводы:  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046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Управленческая деятельность администрации школы обеспечивает реализацию Закона РФ «Об образовании», отраслевых документов и осуществляется в рамках региональной, муниципальной  политики в области образования.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 В школе выполняются нормативные документы по созданию условий для реализации конституционного права детей на получение начального, основного и среднего (полного) образования.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  Школа имеет ряд стабильных показателей по следующим направлениям деятельности: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  созданы необходимые условия для получения обучающимися образовательных услуг в зависимости от уровня развития ребенка, его способностей и потребностей;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  сохранено содержательное единство образовательного пространства школы;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  достигнуты положительные результаты в реализации  программы «Одаренные дети», в формирован</w:t>
      </w:r>
      <w:proofErr w:type="gramStart"/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у у</w:t>
      </w:r>
      <w:proofErr w:type="gramEnd"/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чащихся общекультурных ценностей на основе программ гражданского и интеллектуального развития;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·          созданы оптимальные условия для психологического сопровождения образовательного процесса и </w:t>
      </w:r>
      <w:proofErr w:type="spellStart"/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деятельности, обеспечены безопасные условия жизнедеятельности всех участников образовательного процесса;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·          деятельность коллектива образовательного  учреждения носит открытый характер (о чем говорит количество и качество участия школы в конкурсных программах и акциях).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65C6">
        <w:rPr>
          <w:rFonts w:ascii="Times New Roman" w:hAnsi="Times New Roman"/>
          <w:sz w:val="28"/>
          <w:szCs w:val="28"/>
          <w:shd w:val="clear" w:color="auto" w:fill="FFFFFF"/>
        </w:rPr>
        <w:t xml:space="preserve">4. Администрация школы уделяет внимание как деятельности, направленной на развитие имиджа учреждения, так и создает условия для развития своих сотрудников. </w:t>
      </w:r>
    </w:p>
    <w:p w:rsidR="00D17698" w:rsidRPr="000465C6" w:rsidRDefault="00D17698" w:rsidP="000465C6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65C6">
        <w:rPr>
          <w:rFonts w:ascii="Times New Roman" w:hAnsi="Times New Roman"/>
          <w:sz w:val="28"/>
          <w:szCs w:val="28"/>
          <w:shd w:val="clear" w:color="auto" w:fill="FFFFFF"/>
        </w:rPr>
        <w:t>5. В структуре управления школой отражены все службы и уровни управления и система получения обратной связи.</w:t>
      </w:r>
    </w:p>
    <w:p w:rsidR="00D17698" w:rsidRPr="000465C6" w:rsidRDefault="0092794D" w:rsidP="0092794D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65C6">
        <w:rPr>
          <w:rFonts w:ascii="Times New Roman" w:hAnsi="Times New Roman"/>
          <w:sz w:val="28"/>
          <w:szCs w:val="28"/>
          <w:shd w:val="clear" w:color="auto" w:fill="FFFFFF"/>
        </w:rPr>
        <w:t xml:space="preserve">         В целях повышения эффективности работы образовательного учреждения в 2016-2017 учебном году необходимо скоординировать работу по следующим направлениям: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Усилить </w:t>
      </w:r>
      <w:proofErr w:type="gramStart"/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корпоративной этики педагогами образовательного учреждения.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Ввести в план воспитательной работы школы мероприятия с привлечением родительской общественности.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Привлекать педагогов к участию в </w:t>
      </w:r>
      <w:r w:rsidRPr="000465C6">
        <w:rPr>
          <w:rFonts w:ascii="Times New Roman" w:hAnsi="Times New Roman"/>
          <w:sz w:val="28"/>
          <w:szCs w:val="28"/>
        </w:rPr>
        <w:t>традиционных конкурсах педагогического мастерства на муниципальном и областном уровнях.</w:t>
      </w:r>
    </w:p>
    <w:p w:rsidR="00D17698" w:rsidRPr="000465C6" w:rsidRDefault="00D17698" w:rsidP="000465C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465C6">
        <w:rPr>
          <w:rFonts w:ascii="Times New Roman" w:hAnsi="Times New Roman"/>
          <w:sz w:val="28"/>
          <w:szCs w:val="28"/>
        </w:rPr>
        <w:t>4) Продолжить индивидуальную работу с учащимися, имеющими пробелы в обучении, по развитию их интеллектуальных способностей.</w:t>
      </w: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</w:p>
    <w:p w:rsidR="00581B48" w:rsidRPr="000465C6" w:rsidRDefault="00581B48" w:rsidP="000465C6">
      <w:pPr>
        <w:widowControl w:val="0"/>
        <w:suppressAutoHyphens/>
        <w:autoSpaceDN w:val="0"/>
        <w:spacing w:after="0" w:line="360" w:lineRule="auto"/>
        <w:ind w:left="-567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</w:p>
    <w:p w:rsidR="001A6205" w:rsidRPr="000465C6" w:rsidRDefault="001A6205" w:rsidP="000465C6">
      <w:pPr>
        <w:ind w:left="-567"/>
        <w:rPr>
          <w:rFonts w:ascii="Times New Roman" w:hAnsi="Times New Roman"/>
        </w:rPr>
      </w:pPr>
    </w:p>
    <w:sectPr w:rsidR="001A6205" w:rsidRPr="000465C6" w:rsidSect="00A036FE">
      <w:pgSz w:w="11906" w:h="16838"/>
      <w:pgMar w:top="1440" w:right="1134" w:bottom="42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97" w:rsidRDefault="00353C97" w:rsidP="00F351FA">
      <w:pPr>
        <w:spacing w:after="0" w:line="240" w:lineRule="auto"/>
      </w:pPr>
      <w:r>
        <w:separator/>
      </w:r>
    </w:p>
  </w:endnote>
  <w:endnote w:type="continuationSeparator" w:id="0">
    <w:p w:rsidR="00353C97" w:rsidRDefault="00353C97" w:rsidP="00F3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430264"/>
      <w:docPartObj>
        <w:docPartGallery w:val="Page Numbers (Bottom of Page)"/>
        <w:docPartUnique/>
      </w:docPartObj>
    </w:sdtPr>
    <w:sdtContent>
      <w:p w:rsidR="00F351FA" w:rsidRDefault="00F351F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:rsidR="00F351FA" w:rsidRDefault="00F351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97" w:rsidRDefault="00353C97" w:rsidP="00F351FA">
      <w:pPr>
        <w:spacing w:after="0" w:line="240" w:lineRule="auto"/>
      </w:pPr>
      <w:r>
        <w:separator/>
      </w:r>
    </w:p>
  </w:footnote>
  <w:footnote w:type="continuationSeparator" w:id="0">
    <w:p w:rsidR="00353C97" w:rsidRDefault="00353C97" w:rsidP="00F35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B5"/>
    <w:multiLevelType w:val="hybridMultilevel"/>
    <w:tmpl w:val="7D4C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19E"/>
    <w:multiLevelType w:val="multilevel"/>
    <w:tmpl w:val="FCDC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16DD7"/>
    <w:multiLevelType w:val="multilevel"/>
    <w:tmpl w:val="5EB01CC0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1B9160F"/>
    <w:multiLevelType w:val="hybridMultilevel"/>
    <w:tmpl w:val="B6C0830A"/>
    <w:lvl w:ilvl="0" w:tplc="A0CC2ED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5F76F3"/>
    <w:multiLevelType w:val="hybridMultilevel"/>
    <w:tmpl w:val="3118B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337268"/>
    <w:multiLevelType w:val="hybridMultilevel"/>
    <w:tmpl w:val="8A72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66D02"/>
    <w:multiLevelType w:val="multilevel"/>
    <w:tmpl w:val="85AE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D3128"/>
    <w:multiLevelType w:val="hybridMultilevel"/>
    <w:tmpl w:val="EFDC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32135E"/>
    <w:multiLevelType w:val="hybridMultilevel"/>
    <w:tmpl w:val="96468C82"/>
    <w:lvl w:ilvl="0" w:tplc="F8126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12F0C"/>
    <w:multiLevelType w:val="hybridMultilevel"/>
    <w:tmpl w:val="51440030"/>
    <w:lvl w:ilvl="0" w:tplc="8ECA52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8A448F"/>
    <w:multiLevelType w:val="multilevel"/>
    <w:tmpl w:val="DC94C5F2"/>
    <w:styleLink w:val="WWNum24"/>
    <w:lvl w:ilvl="0">
      <w:numFmt w:val="bullet"/>
      <w:lvlText w:val="•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9DA30E8"/>
    <w:multiLevelType w:val="multilevel"/>
    <w:tmpl w:val="FD0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B5A1A"/>
    <w:multiLevelType w:val="hybridMultilevel"/>
    <w:tmpl w:val="168A17F8"/>
    <w:lvl w:ilvl="0" w:tplc="CD0617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955EDE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2AE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1A6A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BC43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808A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0096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6CC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D021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DA116F9"/>
    <w:multiLevelType w:val="hybridMultilevel"/>
    <w:tmpl w:val="32C622B0"/>
    <w:lvl w:ilvl="0" w:tplc="42205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DA4FFB"/>
    <w:multiLevelType w:val="multilevel"/>
    <w:tmpl w:val="31F2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42F6A"/>
    <w:multiLevelType w:val="hybridMultilevel"/>
    <w:tmpl w:val="DE8A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D547A"/>
    <w:multiLevelType w:val="multilevel"/>
    <w:tmpl w:val="05AE26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54907280"/>
    <w:multiLevelType w:val="hybridMultilevel"/>
    <w:tmpl w:val="D294027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06873"/>
    <w:multiLevelType w:val="multilevel"/>
    <w:tmpl w:val="8D00E4E4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E360B1D"/>
    <w:multiLevelType w:val="hybridMultilevel"/>
    <w:tmpl w:val="EDEAAC56"/>
    <w:lvl w:ilvl="0" w:tplc="EC784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6C50FB"/>
    <w:multiLevelType w:val="hybridMultilevel"/>
    <w:tmpl w:val="31E81B38"/>
    <w:lvl w:ilvl="0" w:tplc="B5BA52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CBCE5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5818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8EA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9A3D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2486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3C8D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9E82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3C62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99D683B"/>
    <w:multiLevelType w:val="hybridMultilevel"/>
    <w:tmpl w:val="DD68893A"/>
    <w:lvl w:ilvl="0" w:tplc="024C7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A5EF7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6E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BC7A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7AE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A225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6853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1633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B431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FAF669E"/>
    <w:multiLevelType w:val="multilevel"/>
    <w:tmpl w:val="2F4A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4513D8"/>
    <w:multiLevelType w:val="hybridMultilevel"/>
    <w:tmpl w:val="DBC6C7DA"/>
    <w:lvl w:ilvl="0" w:tplc="939898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104C88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489E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C050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9C7A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0E5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8A5C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4B9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B034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C5650F0"/>
    <w:multiLevelType w:val="multilevel"/>
    <w:tmpl w:val="AF7CB10C"/>
    <w:styleLink w:val="WWNum10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  <w:lvlOverride w:ilvl="0">
      <w:startOverride w:val="1"/>
    </w:lvlOverride>
  </w:num>
  <w:num w:numId="4">
    <w:abstractNumId w:val="1"/>
  </w:num>
  <w:num w:numId="5">
    <w:abstractNumId w:val="22"/>
  </w:num>
  <w:num w:numId="6">
    <w:abstractNumId w:val="11"/>
  </w:num>
  <w:num w:numId="7">
    <w:abstractNumId w:val="14"/>
  </w:num>
  <w:num w:numId="8">
    <w:abstractNumId w:val="0"/>
  </w:num>
  <w:num w:numId="9">
    <w:abstractNumId w:val="16"/>
  </w:num>
  <w:num w:numId="10">
    <w:abstractNumId w:val="24"/>
  </w:num>
  <w:num w:numId="11">
    <w:abstractNumId w:val="18"/>
  </w:num>
  <w:num w:numId="12">
    <w:abstractNumId w:val="10"/>
  </w:num>
  <w:num w:numId="13">
    <w:abstractNumId w:val="2"/>
  </w:num>
  <w:num w:numId="14">
    <w:abstractNumId w:val="4"/>
  </w:num>
  <w:num w:numId="15">
    <w:abstractNumId w:val="5"/>
  </w:num>
  <w:num w:numId="16">
    <w:abstractNumId w:val="20"/>
  </w:num>
  <w:num w:numId="17">
    <w:abstractNumId w:val="12"/>
  </w:num>
  <w:num w:numId="18">
    <w:abstractNumId w:val="23"/>
  </w:num>
  <w:num w:numId="19">
    <w:abstractNumId w:val="21"/>
  </w:num>
  <w:num w:numId="20">
    <w:abstractNumId w:val="19"/>
  </w:num>
  <w:num w:numId="21">
    <w:abstractNumId w:val="13"/>
  </w:num>
  <w:num w:numId="22">
    <w:abstractNumId w:val="8"/>
  </w:num>
  <w:num w:numId="23">
    <w:abstractNumId w:val="3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B48"/>
    <w:rsid w:val="000465C6"/>
    <w:rsid w:val="001A6205"/>
    <w:rsid w:val="002038BF"/>
    <w:rsid w:val="00353C97"/>
    <w:rsid w:val="005060E2"/>
    <w:rsid w:val="00581B48"/>
    <w:rsid w:val="00767F2E"/>
    <w:rsid w:val="007E347A"/>
    <w:rsid w:val="0092794D"/>
    <w:rsid w:val="00933AC4"/>
    <w:rsid w:val="00A036FE"/>
    <w:rsid w:val="00A0625A"/>
    <w:rsid w:val="00B266DD"/>
    <w:rsid w:val="00BD3CD0"/>
    <w:rsid w:val="00CE5902"/>
    <w:rsid w:val="00D17698"/>
    <w:rsid w:val="00D5040D"/>
    <w:rsid w:val="00F3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48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0465C6"/>
    <w:pPr>
      <w:keepNext/>
      <w:shd w:val="clear" w:color="auto" w:fill="FFFFFF"/>
      <w:spacing w:after="0" w:line="317" w:lineRule="exact"/>
      <w:ind w:firstLine="99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1B48"/>
    <w:pPr>
      <w:ind w:left="720"/>
      <w:contextualSpacing/>
    </w:pPr>
  </w:style>
  <w:style w:type="character" w:customStyle="1" w:styleId="c15">
    <w:name w:val="c15"/>
    <w:basedOn w:val="a0"/>
    <w:rsid w:val="00581B48"/>
  </w:style>
  <w:style w:type="character" w:customStyle="1" w:styleId="apple-converted-space">
    <w:name w:val="apple-converted-space"/>
    <w:rsid w:val="00581B48"/>
  </w:style>
  <w:style w:type="paragraph" w:styleId="a5">
    <w:name w:val="Body Text"/>
    <w:basedOn w:val="a"/>
    <w:link w:val="a6"/>
    <w:uiPriority w:val="99"/>
    <w:semiHidden/>
    <w:unhideWhenUsed/>
    <w:rsid w:val="00581B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1B48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581B48"/>
    <w:rPr>
      <w:color w:val="0000FF"/>
      <w:u w:val="single"/>
    </w:rPr>
  </w:style>
  <w:style w:type="numbering" w:customStyle="1" w:styleId="WWNum10">
    <w:name w:val="WWNum10"/>
    <w:basedOn w:val="a2"/>
    <w:rsid w:val="00581B48"/>
    <w:pPr>
      <w:numPr>
        <w:numId w:val="10"/>
      </w:numPr>
    </w:pPr>
  </w:style>
  <w:style w:type="numbering" w:customStyle="1" w:styleId="WWNum2">
    <w:name w:val="WWNum2"/>
    <w:basedOn w:val="a2"/>
    <w:rsid w:val="00581B48"/>
    <w:pPr>
      <w:numPr>
        <w:numId w:val="11"/>
      </w:numPr>
    </w:pPr>
  </w:style>
  <w:style w:type="numbering" w:customStyle="1" w:styleId="WWNum24">
    <w:name w:val="WWNum24"/>
    <w:basedOn w:val="a2"/>
    <w:rsid w:val="00581B48"/>
    <w:pPr>
      <w:numPr>
        <w:numId w:val="12"/>
      </w:numPr>
    </w:pPr>
  </w:style>
  <w:style w:type="character" w:customStyle="1" w:styleId="80">
    <w:name w:val="Заголовок 8 Знак"/>
    <w:basedOn w:val="a0"/>
    <w:link w:val="8"/>
    <w:uiPriority w:val="99"/>
    <w:rsid w:val="000465C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465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465C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0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60E2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3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51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F35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51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4"/>
    <w:pPr>
      <w:numPr>
        <w:numId w:val="12"/>
      </w:numPr>
    </w:pPr>
  </w:style>
  <w:style w:type="numbering" w:customStyle="1" w:styleId="a4">
    <w:name w:val="WWNum2"/>
    <w:pPr>
      <w:numPr>
        <w:numId w:val="11"/>
      </w:numPr>
    </w:pPr>
  </w:style>
  <w:style w:type="numbering" w:customStyle="1" w:styleId="c15">
    <w:name w:val="WWNum1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http://www.school.tver.ru/school/1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персонала</c:v>
                </c:pt>
              </c:strCache>
            </c:strRef>
          </c:tx>
          <c:dLbls>
            <c:spPr>
              <a:noFill/>
              <a:ln w="25368">
                <a:noFill/>
              </a:ln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 </c:v>
                </c:pt>
                <c:pt idx="1">
                  <c:v>средне-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8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педагогических работников</c:v>
                </c:pt>
              </c:strCache>
            </c:strRef>
          </c:tx>
          <c:dLbls>
            <c:spPr>
              <a:noFill/>
              <a:ln w="25382">
                <a:noFill/>
              </a:ln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 профессиональное</c:v>
                </c:pt>
                <c:pt idx="1">
                  <c:v>высшее педагогическое</c:v>
                </c:pt>
                <c:pt idx="2">
                  <c:v>среднее профессиональное</c:v>
                </c:pt>
                <c:pt idx="3">
                  <c:v>среднее педагогическое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18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2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385">
                <a:noFill/>
              </a:ln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25 лет</c:v>
                </c:pt>
                <c:pt idx="1">
                  <c:v>от 25 до 35 лет</c:v>
                </c:pt>
                <c:pt idx="2">
                  <c:v>35 лет и старше</c:v>
                </c:pt>
                <c:pt idx="3">
                  <c:v>из них пенсионеров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28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5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Качественный состав педагогических работников и руководителей по возрасту на 01.09.2015 года.</c:v>
                </c:pt>
              </c:strCache>
            </c:strRef>
          </c:tx>
          <c:dLbls>
            <c:spPr>
              <a:noFill/>
              <a:ln w="25392">
                <a:noFill/>
              </a:ln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моложе 25 лет</c:v>
                </c:pt>
                <c:pt idx="1">
                  <c:v>25 - 35 лет</c:v>
                </c:pt>
                <c:pt idx="2">
                  <c:v>35 лет  и старше</c:v>
                </c:pt>
                <c:pt idx="3">
                  <c:v>из них пенсионеров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2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Качественный анализ персонала по стажу работы в данной организации</c:v>
                </c:pt>
              </c:strCache>
            </c:strRef>
          </c:tx>
          <c:dLbls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менее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от 20 лет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14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DDBE-1643-478B-80FD-3B052443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40</Pages>
  <Words>8669</Words>
  <Characters>49418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dcterms:created xsi:type="dcterms:W3CDTF">2016-07-12T07:00:00Z</dcterms:created>
  <dcterms:modified xsi:type="dcterms:W3CDTF">2016-07-12T09:50:00Z</dcterms:modified>
</cp:coreProperties>
</file>