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6D" w:rsidRDefault="00EA116D" w:rsidP="00EA116D">
      <w:pPr>
        <w:spacing w:after="0" w:line="240" w:lineRule="auto"/>
        <w:jc w:val="right"/>
        <w:rPr>
          <w:rFonts w:ascii="Monotype Corsiva" w:hAnsi="Monotype Corsiva" w:cs="Times New Roman"/>
          <w:b/>
          <w:spacing w:val="20"/>
          <w:sz w:val="36"/>
          <w:szCs w:val="36"/>
        </w:rPr>
      </w:pPr>
      <w:r w:rsidRPr="00B63A27">
        <w:rPr>
          <w:rFonts w:ascii="Monotype Corsiva" w:hAnsi="Monotype Corsiva" w:cs="Times New Roman"/>
          <w:b/>
          <w:spacing w:val="20"/>
          <w:sz w:val="36"/>
          <w:szCs w:val="36"/>
        </w:rPr>
        <w:t>Учимся понимать своего ребёнка</w:t>
      </w:r>
    </w:p>
    <w:p w:rsidR="00EA116D" w:rsidRDefault="0077441E" w:rsidP="00EA116D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6.8pt;height:100.8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Если ссора разгорелась..."/>
          </v:shape>
        </w:pict>
      </w:r>
    </w:p>
    <w:p w:rsidR="00EA116D" w:rsidRDefault="00FC3AEA" w:rsidP="00EA116D">
      <w:r>
        <w:rPr>
          <w:noProof/>
          <w:lang w:eastAsia="ru-RU"/>
        </w:rPr>
        <w:pict>
          <v:roundrect id="_x0000_s1026" style="position:absolute;margin-left:283.95pt;margin-top:14.15pt;width:192pt;height:120pt;z-index:-251658240" arcsize="10923f" wrapcoords="2386 -173 1381 0 -126 1555 -126 19699 1256 21427 1633 21427 19842 21427 20219 21427 21600 19699 21726 1728 20093 0 19088 -173 2386 -173">
            <v:textbox>
              <w:txbxContent>
                <w:p w:rsidR="00EA116D" w:rsidRPr="00FC3AEA" w:rsidRDefault="00EA116D" w:rsidP="00EA11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2.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FC38D3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Проявите гибкость,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измените</w:t>
                  </w:r>
                  <w:proofErr w:type="gramEnd"/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подход к проблеме, попробуйте посмотреть на ситуацию глазами ребёнка.</w:t>
                  </w:r>
                </w:p>
              </w:txbxContent>
            </v:textbox>
            <w10:wrap type="square"/>
          </v:roundrect>
        </w:pict>
      </w:r>
    </w:p>
    <w:p w:rsidR="00FC3AEA" w:rsidRDefault="00FC3AEA" w:rsidP="00EA116D">
      <w:pPr>
        <w:tabs>
          <w:tab w:val="left" w:pos="5760"/>
        </w:tabs>
      </w:pPr>
      <w:r>
        <w:rPr>
          <w:noProof/>
          <w:lang w:eastAsia="ru-RU"/>
        </w:rPr>
        <w:pict>
          <v:roundrect id="_x0000_s1027" style="position:absolute;margin-left:8.55pt;margin-top:12.2pt;width:198.75pt;height:109.5pt;z-index:-251657216" arcsize="10923f" wrapcoords="2509 -141 1636 0 0 1412 -109 3106 -109 18635 327 20188 327 20329 1636 21459 1855 21459 19636 21459 19855 21459 21273 20188 21709 17929 21600 1412 19855 0 18873 -141 2509 -141">
            <v:textbox>
              <w:txbxContent>
                <w:p w:rsidR="00EA116D" w:rsidRPr="00FC3AEA" w:rsidRDefault="00EA116D" w:rsidP="00EA11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1.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FC38D3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Не создавайте «революционную ситуацию»,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а если создали, разрешайте её мирным путём.</w:t>
                  </w:r>
                </w:p>
              </w:txbxContent>
            </v:textbox>
            <w10:wrap type="square"/>
          </v:roundrect>
        </w:pict>
      </w:r>
    </w:p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294005</wp:posOffset>
            </wp:positionV>
            <wp:extent cx="1892300" cy="1892300"/>
            <wp:effectExtent l="19050" t="19050" r="12700" b="12700"/>
            <wp:wrapSquare wrapText="bothSides"/>
            <wp:docPr id="2" name="Рисунок 2" descr="D:\Мои документы\Психолог - Чивчян Яна Рубиковна\ФОТО\Ссоры\4eeb21d32e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сихолог - Чивчян Яна Рубиковна\ФОТО\Ссоры\4eeb21d32e7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28" style="position:absolute;margin-left:238.7pt;margin-top:9.55pt;width:253.6pt;height:156.75pt;z-index:-251656192;mso-position-horizontal-relative:text;mso-position-vertical-relative:text" arcsize="10923f" wrapcoords="1979 -144 1291 0 -86 1440 -86 18864 344 20592 1291 21456 1377 21456 20137 21456 20309 21456 21084 20592 21686 18576 21600 1584 20223 0 19535 -144 1979 -144">
            <v:textbox>
              <w:txbxContent>
                <w:p w:rsidR="00750A6B" w:rsidRDefault="00EA116D" w:rsidP="00EA11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3.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FC38D3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Не надо искать виноватого.</w:t>
                  </w:r>
                </w:p>
                <w:p w:rsidR="00EA116D" w:rsidRPr="00FC3AEA" w:rsidRDefault="00EA116D" w:rsidP="00EA11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В любом конфликте виноваты обе стороны.</w:t>
                  </w:r>
                </w:p>
                <w:p w:rsidR="00750A6B" w:rsidRDefault="00EA116D" w:rsidP="00EA11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Спасительная формула для выхода из ссоры: «Мы ссоримся, - значит, м</w:t>
                  </w:r>
                  <w:r w:rsidR="00750A6B">
                    <w:rPr>
                      <w:rFonts w:ascii="Arial" w:hAnsi="Arial" w:cs="Arial"/>
                      <w:b/>
                      <w:sz w:val="28"/>
                      <w:szCs w:val="28"/>
                    </w:rPr>
                    <w:t>ы все неправы! Давай подумаем –</w:t>
                  </w:r>
                </w:p>
                <w:p w:rsidR="00EA116D" w:rsidRPr="00FC3AEA" w:rsidRDefault="00EA116D" w:rsidP="00EA11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в чём».</w:t>
                  </w:r>
                </w:p>
              </w:txbxContent>
            </v:textbox>
            <w10:wrap type="square"/>
          </v:roundrect>
        </w:pict>
      </w:r>
    </w:p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FC3AEA" w:rsidRPr="00FC3AEA" w:rsidRDefault="00FC3AEA" w:rsidP="00FC3AEA"/>
    <w:p w:rsidR="0091678B" w:rsidRPr="00FC3AEA" w:rsidRDefault="00AB3C2A" w:rsidP="00AB3C2A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533400</wp:posOffset>
            </wp:positionV>
            <wp:extent cx="2261870" cy="2260600"/>
            <wp:effectExtent l="19050" t="19050" r="24130" b="2540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260600"/>
                    </a:xfrm>
                    <a:prstGeom prst="round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AEA">
        <w:rPr>
          <w:noProof/>
          <w:lang w:eastAsia="ru-RU"/>
        </w:rPr>
        <w:pict>
          <v:roundrect id="_x0000_s1029" style="position:absolute;margin-left:-8.05pt;margin-top:.25pt;width:301.6pt;height:244.5pt;z-index:-251655168;mso-position-horizontal-relative:text;mso-position-vertical-relative:text" arcsize="10923f" wrapcoords="2700 -100 1906 0 318 995 318 1493 0 2488 -79 2887 -79 19012 715 20704 1906 21500 2065 21500 19456 21500 19615 21500 20806 20704 21600 19012 21600 2787 21282 1095 19535 0 18821 -100 2700 -100">
            <v:textbox>
              <w:txbxContent>
                <w:p w:rsidR="00186EA3" w:rsidRPr="00FC3AEA" w:rsidRDefault="00EA116D" w:rsidP="00EA11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4.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FC38D3">
                    <w:rPr>
                      <w:rFonts w:ascii="Arial" w:hAnsi="Arial" w:cs="Arial"/>
                      <w:b/>
                      <w:color w:val="CC00FF"/>
                      <w:sz w:val="28"/>
                      <w:szCs w:val="28"/>
                    </w:rPr>
                    <w:t>Управляйте своими эмоциями,</w:t>
                  </w: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переключите их на физические упражнения, работу по дому.</w:t>
                  </w:r>
                </w:p>
                <w:p w:rsidR="00750A6B" w:rsidRDefault="00EA116D" w:rsidP="00EA116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Не теряйте чувства юмора</w:t>
                  </w:r>
                  <w:r w:rsidR="00186EA3"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, часто мы смотрим на всё, что происходит с нами в быту, слишком серьёзно. Человек, владеющий чувством юмора, умеет создать комфортное весёлое настроение в самые напряжённые моменты. Шутка, розыгрыш – отличные средства для того, чтобы овладеть</w:t>
                  </w:r>
                </w:p>
                <w:p w:rsidR="00EA116D" w:rsidRPr="00FC3AEA" w:rsidRDefault="00186EA3" w:rsidP="00EA116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FC3AEA">
                    <w:rPr>
                      <w:rFonts w:ascii="Arial" w:hAnsi="Arial" w:cs="Arial"/>
                      <w:b/>
                      <w:sz w:val="28"/>
                      <w:szCs w:val="28"/>
                    </w:rPr>
                    <w:t>своим раздражением.</w:t>
                  </w:r>
                </w:p>
              </w:txbxContent>
            </v:textbox>
            <w10:wrap type="square"/>
          </v:roundrect>
        </w:pict>
      </w:r>
    </w:p>
    <w:sectPr w:rsidR="0091678B" w:rsidRPr="00FC3AEA" w:rsidSect="00EA116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EA116D"/>
    <w:rsid w:val="00186EA3"/>
    <w:rsid w:val="004E0FEC"/>
    <w:rsid w:val="00750A6B"/>
    <w:rsid w:val="0077441E"/>
    <w:rsid w:val="00855A16"/>
    <w:rsid w:val="0091678B"/>
    <w:rsid w:val="00AB3C2A"/>
    <w:rsid w:val="00EA116D"/>
    <w:rsid w:val="00FC38D3"/>
    <w:rsid w:val="00F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1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2012-02-15T09:53:00Z</dcterms:created>
  <dcterms:modified xsi:type="dcterms:W3CDTF">2012-02-16T06:21:00Z</dcterms:modified>
</cp:coreProperties>
</file>