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УТВЕРЖДЕН</w:t>
      </w: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Общим собранием учредителей</w:t>
      </w: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Тверской городской общественной организации</w:t>
      </w: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«Попечительский совет содействия развитию </w:t>
      </w:r>
    </w:p>
    <w:p w:rsidR="003E3DE8" w:rsidRDefault="00B60359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МБОУ СОШ №4</w:t>
      </w:r>
      <w:r w:rsidR="00355EF2">
        <w:rPr>
          <w:rFonts w:ascii="Times New Roman" w:hAnsi="Times New Roman" w:cs="Times New Roman"/>
          <w:i/>
        </w:rPr>
        <w:t>»</w:t>
      </w:r>
    </w:p>
    <w:p w:rsidR="003E3DE8" w:rsidRDefault="003E3DE8">
      <w:pPr>
        <w:spacing w:after="0" w:line="100" w:lineRule="atLeast"/>
        <w:jc w:val="right"/>
        <w:rPr>
          <w:rFonts w:ascii="Times New Roman" w:hAnsi="Times New Roman" w:cs="Times New Roman"/>
          <w:i/>
        </w:rPr>
      </w:pPr>
    </w:p>
    <w:p w:rsidR="003E3DE8" w:rsidRDefault="00355EF2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746E69">
        <w:rPr>
          <w:rFonts w:ascii="Times New Roman" w:hAnsi="Times New Roman" w:cs="Times New Roman"/>
          <w:i/>
        </w:rPr>
        <w:t xml:space="preserve">(Протокол № 1 от </w:t>
      </w:r>
      <w:r w:rsidR="008D41B3">
        <w:rPr>
          <w:rFonts w:ascii="Times New Roman" w:hAnsi="Times New Roman" w:cs="Times New Roman"/>
          <w:i/>
        </w:rPr>
        <w:t>24 августа</w:t>
      </w:r>
      <w:r w:rsidR="00B60359" w:rsidRPr="00746E69">
        <w:rPr>
          <w:rFonts w:ascii="Times New Roman" w:hAnsi="Times New Roman" w:cs="Times New Roman"/>
          <w:i/>
        </w:rPr>
        <w:t xml:space="preserve"> 2016</w:t>
      </w:r>
      <w:r w:rsidRPr="00746E69">
        <w:rPr>
          <w:rFonts w:ascii="Times New Roman" w:hAnsi="Times New Roman" w:cs="Times New Roman"/>
          <w:i/>
        </w:rPr>
        <w:t xml:space="preserve"> года)</w:t>
      </w: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</w:rPr>
      </w:pP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>УСТАВ</w:t>
      </w: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городской общественной организации</w:t>
      </w: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«Попечительский совет содействия развитию М</w:t>
      </w:r>
      <w:r w:rsidR="00B6035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СОШ №</w:t>
      </w:r>
      <w:r w:rsidR="00B603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E3DE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B3" w:rsidRDefault="008D41B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1B3" w:rsidRDefault="008D41B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Тверь</w:t>
      </w: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603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DE8" w:rsidRPr="004508C8" w:rsidRDefault="00355EF2">
      <w:pPr>
        <w:pStyle w:val="13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8">
        <w:rPr>
          <w:rFonts w:ascii="Times New Roman" w:hAnsi="Times New Roman" w:cs="Times New Roman"/>
          <w:b/>
          <w:sz w:val="32"/>
          <w:szCs w:val="32"/>
        </w:rPr>
        <w:lastRenderedPageBreak/>
        <w:t>ОБЩИЕ ПОЛОЖЕНИЯ</w:t>
      </w:r>
    </w:p>
    <w:p w:rsidR="004508C8" w:rsidRDefault="004508C8" w:rsidP="004508C8">
      <w:pPr>
        <w:pStyle w:val="1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pStyle w:val="13"/>
        <w:numPr>
          <w:ilvl w:val="1"/>
          <w:numId w:val="1"/>
        </w:numPr>
        <w:spacing w:after="0" w:line="100" w:lineRule="atLeast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городская общественная организация «Попечительский совет содействия развитию М</w:t>
      </w:r>
      <w:r w:rsidR="00B603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B603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(далее - Орга</w:t>
      </w:r>
      <w:r w:rsidR="008D41B3">
        <w:rPr>
          <w:rFonts w:ascii="Times New Roman" w:hAnsi="Times New Roman" w:cs="Times New Roman"/>
          <w:sz w:val="28"/>
          <w:szCs w:val="28"/>
        </w:rPr>
        <w:t xml:space="preserve">низация) является добровольным объединением </w:t>
      </w:r>
      <w:r>
        <w:rPr>
          <w:rFonts w:ascii="Times New Roman" w:hAnsi="Times New Roman" w:cs="Times New Roman"/>
          <w:sz w:val="28"/>
          <w:szCs w:val="28"/>
        </w:rPr>
        <w:t xml:space="preserve">граждан, созданное с целью содействия проведению просветительской работы в Муниципальном </w:t>
      </w:r>
      <w:r w:rsidR="00B60359">
        <w:rPr>
          <w:rFonts w:ascii="Times New Roman" w:hAnsi="Times New Roman" w:cs="Times New Roman"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sz w:val="28"/>
          <w:szCs w:val="28"/>
        </w:rPr>
        <w:t>общеобразовательном учреждении средн</w:t>
      </w:r>
      <w:r w:rsidR="00B60359">
        <w:rPr>
          <w:rFonts w:ascii="Times New Roman" w:hAnsi="Times New Roman" w:cs="Times New Roman"/>
          <w:sz w:val="28"/>
          <w:szCs w:val="28"/>
        </w:rPr>
        <w:t>яя общеобразовательная школа №4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совершенствованию ее учебно-материальной базы, а также оказания содействия Школе в деле воспитания, обучения и улучшения условий жизни и быта обучающихся.</w:t>
      </w:r>
    </w:p>
    <w:p w:rsidR="003E3DE8" w:rsidRDefault="00355EF2">
      <w:pPr>
        <w:pStyle w:val="13"/>
        <w:numPr>
          <w:ilvl w:val="1"/>
          <w:numId w:val="1"/>
        </w:numPr>
        <w:spacing w:after="0" w:line="100" w:lineRule="atLeast"/>
        <w:ind w:left="0"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Организация осуществляет свою деятельность в соответствии с Конституцией Российской Федерации,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12.01.1996 № 7-ФЗ «О некоммерческих организациях», Федеральным законом Российской Федерации от 19.05.1995 № 82-ФЗ «Об общественных объединениях»,  иными актами законодательства Российской Федерации и настоящим Уставом.</w:t>
      </w:r>
    </w:p>
    <w:p w:rsidR="003E3DE8" w:rsidRDefault="00355EF2" w:rsidP="004508C8">
      <w:pPr>
        <w:pStyle w:val="13"/>
        <w:tabs>
          <w:tab w:val="left" w:pos="567"/>
        </w:tabs>
        <w:spacing w:after="0" w:line="100" w:lineRule="atLeast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1.3. Наименование Организации: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Полное наименование Организации на русском языке: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Тверская городская общественная организация «Попечительский совет содействия развитию М</w:t>
      </w:r>
      <w:r w:rsidR="00B60359">
        <w:rPr>
          <w:rFonts w:ascii="Times New Roman" w:eastAsia="Arial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ОУ СОШ № </w:t>
      </w:r>
      <w:r w:rsidR="00B60359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Сокращенное наименование Организации на русском языке: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ТГОО «ПС содействия развитию М</w:t>
      </w:r>
      <w:r w:rsidR="00B60359">
        <w:rPr>
          <w:rFonts w:ascii="Times New Roman" w:eastAsia="Arial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ОУ СОШ №</w:t>
      </w:r>
      <w:r w:rsidR="00B60359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1.4. Территориальная сфера деятельности: </w:t>
      </w:r>
      <w:r w:rsidR="008D41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г. Тверь.</w:t>
      </w:r>
    </w:p>
    <w:p w:rsidR="0019067E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1.5. Место нахождения: </w:t>
      </w:r>
      <w:r w:rsidR="008D41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Российская </w:t>
      </w:r>
      <w:proofErr w:type="gramStart"/>
      <w:r w:rsidR="008D41B3">
        <w:rPr>
          <w:rFonts w:ascii="Times New Roman" w:eastAsia="Arial" w:hAnsi="Times New Roman" w:cs="Times New Roman"/>
          <w:color w:val="000000"/>
          <w:sz w:val="28"/>
          <w:szCs w:val="28"/>
        </w:rPr>
        <w:t>Федерация</w:t>
      </w:r>
      <w:r w:rsidR="008D41B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DD5B1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067E">
        <w:rPr>
          <w:rFonts w:ascii="Times New Roman" w:eastAsia="Arial" w:hAnsi="Times New Roman" w:cs="Times New Roman"/>
          <w:color w:val="000000"/>
          <w:sz w:val="28"/>
          <w:szCs w:val="28"/>
        </w:rPr>
        <w:t>г.Тверь</w:t>
      </w:r>
      <w:proofErr w:type="spellEnd"/>
      <w:proofErr w:type="gramEnd"/>
      <w:r w:rsidR="0019067E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Деятельность Организации основывается на принципах добровольности, равноправия, самоуправления, законности, уважения прав и свобод человека и гражданина. Общественная организация свободна в определении своей внутренней структуры, целей, форм и методов своей деятельности.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3E3DE8" w:rsidRDefault="00355EF2" w:rsidP="004508C8">
      <w:pPr>
        <w:spacing w:after="0"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>Организация вправе иметь символику: эмблемы, гербы, иные геральдические знаки, флаги, а также гимны.</w:t>
      </w:r>
    </w:p>
    <w:p w:rsidR="003E3DE8" w:rsidRDefault="00355EF2" w:rsidP="004508C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Организация может учреждать награды (почетные звания, медали и знаки отличия) в рамках, установленных законодательством Российской Федерации для общественных организаций, а также устанавливать иные виды поощрения за личные и коллективные заслуги.</w:t>
      </w:r>
    </w:p>
    <w:p w:rsidR="003E3DE8" w:rsidRDefault="00355EF2" w:rsidP="004508C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Правоспособность Организации как юридического лица возникает с момента ее государственной регистрации в установленном порядке.</w:t>
      </w:r>
    </w:p>
    <w:p w:rsidR="003E3DE8" w:rsidRDefault="00355EF2" w:rsidP="004508C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Организация может входить на добровольных началах в другие (в частности, родственные по деятельности) общественные организации.</w:t>
      </w:r>
    </w:p>
    <w:p w:rsidR="003E3DE8" w:rsidRDefault="00355E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И ПРЕДМЕТ ДЕЯТЕЛЬНОСТИ ОРГАНИЗАЦИИ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создания и деятельности Организации являются всесторонняя поддержка Школы; содействие, стимулирование и пропаганда ее деятельности; содействие в обеспечении оптимальных условий для воспитания и образования обучающихся, развития их творческих способностей и оказания помощи по улучшению их быта.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Предметом деятельности Организации являются: 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содействие в создании условий для развития творческой активности педагогического коллектива Школы, направленной на выявление и развитие способностей личности, эффективной реализации ее творческого, интеллектуального и физического потенциала;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содействие в работе по совершенствованию учебно-воспитательного процесса, созданию условий для дополнительного образования обучающихся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оказание помощи Школе в проведении оздоровительных мероприятий и совершенствованию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содействие в укреплении материально-технической базы, благоустройстве помещений и территорий Школы, оборудовании учебных кабинетов и учебных площадок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оказание помощи в улучшении условий работы педагогического коллектива и обслуживающего персонала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содействие в привлечении внебюджетных средств для обеспечения деятельности и развития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оказание Школе различного вида помощи нематериального характера (интеллектуального, правового, культурного, информационного, правоохранительного и т.п.).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содействие в установлении взаимовыгодного сотрудничества с общеобразовательными организациями, профессиональными образовательными организациями и образовательными организациями высшего образования, расположенными в пределах территориальной сферы деятельности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оказание содействия в области  спортивно-массовых мероприятий  и международного культурного обмена обучающихся Школы.</w:t>
      </w:r>
    </w:p>
    <w:p w:rsidR="003E3DE8" w:rsidRDefault="003E3DE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spacing w:before="38" w:line="200" w:lineRule="atLeast"/>
        <w:ind w:lef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ПОРЯДОК ПРИОБРЕТЕНИЯ И УТРАТЫ ЧЛЕНСТВА В ОРГАНИЗАЦИИ. ПРАВА И ОБЯЗАННОСТИ  ЧЛЕНОВ ОРГАНИЗАЦИИ</w:t>
      </w:r>
    </w:p>
    <w:p w:rsidR="003E3DE8" w:rsidRDefault="003E3DE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Членами Организации могут быть граждане Российской Федерации, достигшие 18-летнего возраста, родители (законные представители) учащихся 1-11 классов Школы, </w:t>
      </w:r>
      <w:r w:rsidR="008D41B3">
        <w:rPr>
          <w:rFonts w:ascii="Times New Roman" w:hAnsi="Times New Roman" w:cs="Times New Roman"/>
          <w:sz w:val="28"/>
          <w:szCs w:val="28"/>
        </w:rPr>
        <w:t xml:space="preserve">законно находящиеся на территории </w:t>
      </w:r>
      <w:r w:rsidR="008D41B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согласные на добровольное внесение вступительных, ежегодных и целевых ден</w:t>
      </w:r>
      <w:r w:rsidR="008D41B3">
        <w:rPr>
          <w:rFonts w:ascii="Times New Roman" w:hAnsi="Times New Roman" w:cs="Times New Roman"/>
          <w:sz w:val="28"/>
          <w:szCs w:val="28"/>
        </w:rPr>
        <w:t>ежных или имущественных взносов, а также соблюдающие Устав Организации.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Членами организации являются его учредители, а также вновь вступившие физические лица, выполняющие положения настоящего Устава.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в члены Организации осуществляет Совет родительской общественности на основании письменного заявления гражданина на имя Председателя Организации.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Заявление о приеме в члены Организации подается заявителем лично и должно содержать: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заинтересованность, на основе доброй воли заявителя, в совместном решении задач Организации;</w:t>
      </w:r>
    </w:p>
    <w:p w:rsidR="003E3DE8" w:rsidRDefault="00355EF2">
      <w:pPr>
        <w:pStyle w:val="13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обязательство соблюдать требования Устава Организации, выполнять решения органов управления Организации, своевременно и в полном объеме оплачивать вступительный, ежегодный, целевые и прочие взносы.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Члены Организации имеют права и несут обязанности в соответствии с требованиями норм Устава Организации и в случае несоблюдения указанных требований могут быть исключены из Организации в порядке, указанном в Уставе.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Членство в Организации прекращается: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собственному желанию члена Организации в результате его выхода из Организации;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результате исключения из Организации по основаниям, определенным настоящим Уставом;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результате смерти или тяжелой болезни (в том числе при утрате дееспособности) члена Организации.</w:t>
      </w:r>
    </w:p>
    <w:p w:rsidR="003E3DE8" w:rsidRDefault="00355EF2">
      <w:pPr>
        <w:tabs>
          <w:tab w:val="left" w:pos="90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 Добровольный выход из числа членов  Организации осуществляется путем подачи письменного заявления на имя Председателя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Выход из числа членов Организации без письменного заявления на имя Председателя Организации возможен в случае окончания обучения обучающегося в Школе или в случае перевода обучающегося в иную образовательную организацию.</w:t>
      </w:r>
    </w:p>
    <w:p w:rsidR="003E3DE8" w:rsidRDefault="00355EF2">
      <w:pPr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выхода члена Организации – родителя (законного представителя) обучающегося является приказ или иной документ Директора Школы, а также аттестат или иной документ, подтверждающий окончание обучения обучающегося в Школе.</w:t>
      </w:r>
    </w:p>
    <w:p w:rsidR="003E3DE8" w:rsidRDefault="00355EF2">
      <w:pPr>
        <w:pStyle w:val="15"/>
        <w:spacing w:after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На ближайшем Общем собрании членов Организации утверждается решение о выведении из состава Организации члена – родителя (законного представителя) обучающегося в связи с окончанием обучения в Школе или перевода обучающегося в иную образовательную организацию.</w:t>
      </w:r>
    </w:p>
    <w:p w:rsidR="003E3DE8" w:rsidRDefault="00355EF2">
      <w:pPr>
        <w:spacing w:after="0" w:line="200" w:lineRule="atLeast"/>
        <w:ind w:left="15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Член Организации может быть исключен из ее состава в случаях нарушения Устава Организации, совершения действий, несовместимых с пребыванием в Организации, либо за неуплату членских и прочих взносов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без уважительных причин. Решение об исключении из Организации принимается Советом родительской общественности. Оно может быть обжаловано на Общем собрании членов Организации.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Решение о приеме в члены Организации либо исключении из членов Организации принимается Советом родительской общественности простым большинством голосов от общего количества членов Совета родительской общественности. 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Размер вступительных и ежегодных членских взносов, порядок их уплаты утверждаются Общим собранием членов Организации.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Члены Организации имеют право избирать и быть избранными в руководящие и контрольно-ревизионный органы Организации. </w:t>
      </w:r>
    </w:p>
    <w:p w:rsidR="003E3DE8" w:rsidRDefault="00355EF2">
      <w:pPr>
        <w:numPr>
          <w:ilvl w:val="1"/>
          <w:numId w:val="2"/>
        </w:numPr>
        <w:tabs>
          <w:tab w:val="left" w:pos="900"/>
        </w:tabs>
        <w:spacing w:after="0" w:line="2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Организации имеют право:</w:t>
      </w:r>
    </w:p>
    <w:p w:rsidR="003E3DE8" w:rsidRDefault="00355EF2">
      <w:pPr>
        <w:tabs>
          <w:tab w:val="left" w:pos="900"/>
        </w:tabs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а) участвовать в управлении делами Организации;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б) получать информацию о деятельности Организации и знакомиться с ее бухгалтерской и иной документацией;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в) вносить на рассмотрение органов Организации  предложения, касающиеся деятельности Организации, участвовать в их рассмотрении и принятии соответствующих решений;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г) обжаловать в суд решение Общего собрания членов Организации или решение Совета родительской общественности, влекущие гражданско-правовые последствия, в случаях и порядке, которые предусмотрены законом;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д) участвовать в мероприятиях, осуществляемых Организацией;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е) свободно выйти из состава членов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ж) требовать, действуя от имени организации, причиненных Организации убытков;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з) оспаривать, действуя от имени Организации, совершенные ею сделки по основаниям, предусмотренным статьей 174 ГК РФ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3E3DE8" w:rsidRDefault="00355EF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и) </w:t>
      </w:r>
      <w:r>
        <w:rPr>
          <w:rFonts w:ascii="Times New Roman" w:hAnsi="Times New Roman" w:cs="Times New Roman"/>
          <w:sz w:val="28"/>
          <w:szCs w:val="28"/>
        </w:rPr>
        <w:t>участвовать в разработке и реализации мероприятий по развитию и совершенствованию учебно-воспитательного процесса в Школе, а также учебно-материальной базы Школы;</w:t>
      </w:r>
    </w:p>
    <w:p w:rsidR="003C018F" w:rsidRPr="003C018F" w:rsidRDefault="00355EF2" w:rsidP="003C0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018F">
        <w:rPr>
          <w:rFonts w:ascii="Times New Roman" w:hAnsi="Times New Roman" w:cs="Times New Roman"/>
          <w:sz w:val="28"/>
          <w:szCs w:val="28"/>
        </w:rPr>
        <w:t xml:space="preserve">) </w:t>
      </w:r>
      <w:r w:rsidR="003C018F" w:rsidRPr="003C018F">
        <w:rPr>
          <w:rFonts w:ascii="Times New Roman" w:hAnsi="Times New Roman" w:cs="Times New Roman"/>
          <w:sz w:val="28"/>
          <w:szCs w:val="28"/>
        </w:rPr>
        <w:t xml:space="preserve">на равных началах с другими членами </w:t>
      </w:r>
      <w:r w:rsidR="003C018F">
        <w:rPr>
          <w:rFonts w:ascii="Times New Roman" w:hAnsi="Times New Roman" w:cs="Times New Roman"/>
          <w:sz w:val="28"/>
          <w:szCs w:val="28"/>
        </w:rPr>
        <w:t>О</w:t>
      </w:r>
      <w:r w:rsidR="003C018F" w:rsidRPr="003C018F">
        <w:rPr>
          <w:rFonts w:ascii="Times New Roman" w:hAnsi="Times New Roman" w:cs="Times New Roman"/>
          <w:sz w:val="28"/>
          <w:szCs w:val="28"/>
        </w:rPr>
        <w:t>рганизации безвозмездно пользоваться оказываемыми ею услугами</w:t>
      </w:r>
      <w:r w:rsidR="003C018F">
        <w:rPr>
          <w:rFonts w:ascii="Times New Roman" w:hAnsi="Times New Roman" w:cs="Times New Roman"/>
          <w:sz w:val="28"/>
          <w:szCs w:val="28"/>
        </w:rPr>
        <w:t>.</w:t>
      </w:r>
    </w:p>
    <w:p w:rsidR="003E3DE8" w:rsidRDefault="00355EF2" w:rsidP="003C018F">
      <w:pPr>
        <w:spacing w:after="0" w:line="1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3.14. Члены Организации обязаны: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а) соблюдать Устав Организации;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б) содействовать работе Организации;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в) 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г) выполнять решения Общего собрания и Совета родительской общественности Организации, принятые в рамках их компетенции;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д) своевременно вносить вступительный взнос, периодические (ежегодные) и целевые взносы, размер которых определяется Общим собранием членов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е) участвовать в образовании имущества Организации в необходимом размере в порядке, способом и в сроки, которые предусмотрены ГК РФ, другим законом или Уставом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ж) не разглашать конфиденциальную информацию о деятельности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з) не совершать действия, заведомо направленные на причинение вреда Организации;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и) не совершать действия (бездействие), которые существенно затрудняют или делают невозможным достижение целей, ради которых создана Организация.</w:t>
      </w:r>
    </w:p>
    <w:p w:rsidR="003E3DE8" w:rsidRDefault="00355EF2">
      <w:pPr>
        <w:tabs>
          <w:tab w:val="left" w:pos="1723"/>
        </w:tabs>
        <w:spacing w:before="5"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3.15. Член Организации считается  выбывшим из состава Организации с момента подачи заявления (решения) о выходе из Организации, а также при наступлении обстоятельств, предусмотренных пунктами «б-в» пункта 3.6 и абзацем первым и вторым пункта 3.8 настоящего Устава. </w:t>
      </w:r>
    </w:p>
    <w:p w:rsidR="003E3DE8" w:rsidRDefault="003E3DE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ИМУЩЕСТВО  ОРГАНИЗАЦИИ  И  ИСТОЧНИКИ  ЕГО ФОРМИРОВАНИЯ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собственности Организации в соответствии с действующим законодательством Российской Федерации могут находиться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Имущество Организации формируется на основе вступительных и членских взносов, добровольных взносов и пожертвований, а также поступлений от проводимых в соответствии с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гражданско-правовых сделок, других не запрещенных законом поступлений.</w:t>
      </w:r>
    </w:p>
    <w:p w:rsidR="0004167A" w:rsidRPr="002F2673" w:rsidRDefault="0004167A" w:rsidP="0004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2673">
        <w:rPr>
          <w:rFonts w:ascii="Times New Roman" w:hAnsi="Times New Roman" w:cs="Times New Roman"/>
          <w:sz w:val="28"/>
          <w:szCs w:val="28"/>
        </w:rPr>
        <w:t>. Доходы от уставной деятельности Организации не могут перераспределяться между членами Организации и должны использоваться только для достижения уставных целей Организации, а также благотворительных целей.</w:t>
      </w:r>
    </w:p>
    <w:p w:rsidR="0004167A" w:rsidRPr="002F2673" w:rsidRDefault="0004167A" w:rsidP="00041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2673">
        <w:rPr>
          <w:rFonts w:ascii="Times New Roman" w:hAnsi="Times New Roman" w:cs="Times New Roman"/>
          <w:sz w:val="28"/>
          <w:szCs w:val="28"/>
        </w:rPr>
        <w:t>. Организация может совершать в отношении находящегося в ее собственности имущества любые сделки, не противоречащие законодательству Российской Федерации, настоящему Уставу и соответствующие уставным целям Организации.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416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Организация самостоятельно владеет, пользуется имуществом, являющимся его собственностью, совершает в отношении имущества другие действия, не противоречащие действующему законодательству.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в основном финансируется членами Организации. Каждый член Организации обязан до 31 августа каждого учебного года оплатить размер членского взноса путем внесения денежных средств в кассу Организации или на расчетный счет. 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Взносы уплачиваются денежными средствами или эквивалентным имущественным взносом. При этом решение об уплате взносов в виде имущественного эквивалента принимается Общим собранием членов организации в индивидуальном порядке исходя из существующей потребности в таком имуществе.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Общее собрание членов Организации вправе дополнительно к ежегодным взносам обязать членов Организации уплачивать целевые взносы. Целевые взносы предназначены для финансирования конкретных мероприятий и программ. Срок, размер, и форма внесения целевых взносов устанавливаются Общим собранием членов Организации.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01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Организация вправе создавать резервный фонд. Средства резервного фонда расходуются Организацией на уставные цели в случае нехватки средств, полученных Организацией от своих членов в качестве ежегодного членского взноса.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Общим собранием членов Организации. 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расходования средств резервного фонда члены Организации обязаны в течение 6 (шести) месяцев внести необходимые денежные средства с тем, чтобы размер резервного фонда оставался неизменным, если общим собранием членов Организации не установлен иной размер резервного фонда.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C01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Денежные средства Организации расходуются на: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совершенствование учебно-материальной базы;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расходных материалов, в том числе медикаментов, перевязочных средств, хозяйственного и мягкого инвентаря, спецодежды;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приобретение канцелярских принадлежностей, бланковой продукции (журналы, документы бухгалтерского учета и отчетности, грамоты, дипломы, агитационные материалы и др.);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текущий ремонт помещений, оборудования, инвентаря, находящегося на балансе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оплату коммунальных услуг, услуг связи Организации;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оплату транспортных услуг Организации;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оплату услуг по проведению экспертиз, лицензирования, аттестации, аккредитации;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затраты на издание, тиражирование учебно-методической продукции и продукции, разработанной работниками школы;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оплату оформительских услуг и наглядной агитации в школе;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оплату рекламы уставных видов деятельности;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приобретение программных продуктов;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затраты на проведение конкурсов, семинаров, олимпиад, конференций или оплату за участие в них учащихся и педагогов школы, учебных практик и экскурсий;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приобретение и изготовление костюмов или их аренда;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приобретение оборудования, наглядных пособий, инструментов, учебных приборов и их комплектующих, химических реактивов, инвентаря, мебели и ее ремонт;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комплектование библиотеки художественной, научной, научно-популярной, методической литературой и периодическими изданиями;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финансирование воспитательных мероприятий;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финансирование участия в образовательных программах;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материальную поддержку учащихся и учителей;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командировки и обучение кадров;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оплату труда штатных работников Организации;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затраты на поощрение учащихся по результатам учебно-воспитательной деятельности;</w:t>
      </w:r>
    </w:p>
    <w:p w:rsidR="003E3DE8" w:rsidRDefault="00355EF2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) полная или частичная оплата стоимости повышения квалификации сотрудников школы.</w:t>
      </w:r>
    </w:p>
    <w:p w:rsidR="003E3DE8" w:rsidRDefault="00355EF2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C01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Право распоряжения материальными средствами, находящимися на балансовых счетах Организации, принадлежит Организации.</w:t>
      </w:r>
    </w:p>
    <w:p w:rsidR="003E3DE8" w:rsidRDefault="003E3DE8">
      <w:pPr>
        <w:spacing w:after="0" w:line="1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УПРАВЛЕНИЯ ОРГАНИЗАЦИЕЙ</w:t>
      </w:r>
    </w:p>
    <w:p w:rsidR="003E3DE8" w:rsidRDefault="003E3DE8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DE8" w:rsidRDefault="00355EF2">
      <w:pPr>
        <w:tabs>
          <w:tab w:val="left" w:pos="1260"/>
        </w:tabs>
        <w:spacing w:before="34" w:after="0" w:line="200" w:lineRule="atLeast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Высшим руководящим органом Организации является Общее собрание членов Организации (далее – Общее собрание), которое созывается  не реже одного раза в год. </w:t>
      </w:r>
      <w:r>
        <w:rPr>
          <w:rFonts w:ascii="Times New Roman" w:eastAsia="Times New Roman" w:hAnsi="Times New Roman" w:cs="Times New Roman"/>
          <w:sz w:val="28"/>
          <w:szCs w:val="28"/>
        </w:rPr>
        <w:t>Внеочередное Общее собрание может быть собрано по требованию не менее чем 1/3 его членов Организации, Совета родительской общественности, Ревизора. О созыве Общего собрания члены Организации извещаются персонально не позднее, чем за 15 дней до даты  проведения Общего собрания.</w:t>
      </w:r>
    </w:p>
    <w:p w:rsidR="003E3DE8" w:rsidRDefault="00355EF2">
      <w:pPr>
        <w:numPr>
          <w:ilvl w:val="1"/>
          <w:numId w:val="3"/>
        </w:numPr>
        <w:tabs>
          <w:tab w:val="left" w:pos="1260"/>
        </w:tabs>
        <w:spacing w:before="34"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Исключительная компетенция Общего собрания: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определение приоритетных направлений деятельности Организации, принципов образования и использования ее имущества;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утверждение и изменение устава Организации;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определение порядка приема в состав </w:t>
      </w:r>
      <w:r w:rsidR="0021109B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исключения из числа ее </w:t>
      </w:r>
      <w:r w:rsidR="0021109B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избрание Председателя Организации, Совета родительской общественности, Ревизора и досрочное прекращение их полномочий;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принятие решений о размере и порядке уплаты членами организации членских и иных имущественных взносов;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утверждение годовых отчетов и бухгалтерской (финансовой) отчетности Организации;</w:t>
      </w:r>
    </w:p>
    <w:p w:rsidR="003E3DE8" w:rsidRDefault="00355EF2">
      <w:pPr>
        <w:tabs>
          <w:tab w:val="left" w:pos="1260"/>
        </w:tabs>
        <w:spacing w:before="34"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3E3DE8" w:rsidRDefault="00355EF2">
      <w:pPr>
        <w:tabs>
          <w:tab w:val="left" w:pos="1738"/>
        </w:tabs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участие в других организациях</w:t>
      </w:r>
      <w:r w:rsidR="0021109B">
        <w:rPr>
          <w:rFonts w:ascii="Times New Roman" w:eastAsia="Times New Roman" w:hAnsi="Times New Roman" w:cs="Times New Roman"/>
          <w:sz w:val="28"/>
          <w:szCs w:val="28"/>
        </w:rPr>
        <w:t>, принятие решения о создании других юридических лиц;</w:t>
      </w:r>
    </w:p>
    <w:p w:rsidR="003E3DE8" w:rsidRDefault="00355EF2">
      <w:pPr>
        <w:tabs>
          <w:tab w:val="left" w:pos="1738"/>
        </w:tabs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утверждение финансового плана Организации и внесение в него изменений;</w:t>
      </w:r>
    </w:p>
    <w:p w:rsidR="003E3DE8" w:rsidRDefault="00355EF2">
      <w:pPr>
        <w:tabs>
          <w:tab w:val="left" w:pos="1738"/>
        </w:tabs>
        <w:spacing w:after="0" w:line="2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1109B">
        <w:rPr>
          <w:rFonts w:ascii="Times New Roman" w:eastAsia="Times New Roman" w:hAnsi="Times New Roman" w:cs="Times New Roman"/>
          <w:sz w:val="28"/>
          <w:szCs w:val="28"/>
        </w:rPr>
        <w:t>утверждение аудиторской организации или индивидуального аудитора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E8" w:rsidRDefault="00355EF2">
      <w:pPr>
        <w:tabs>
          <w:tab w:val="left" w:pos="1738"/>
        </w:tabs>
        <w:spacing w:after="0" w:line="200" w:lineRule="atLeast"/>
        <w:ind w:left="24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Общее собрание имеет право решать иные вопросы, которые отнесены к его компетенции </w:t>
      </w:r>
      <w:r w:rsidR="0021109B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E8" w:rsidRDefault="00355EF2">
      <w:pPr>
        <w:tabs>
          <w:tab w:val="left" w:pos="1260"/>
        </w:tabs>
        <w:spacing w:before="34" w:after="0" w:line="200" w:lineRule="atLeast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Общее собрание правомочно, если на нем присутствует более половины членов Организации. Решения Общего собрания принимаются открытым голосованием. </w:t>
      </w:r>
      <w:r>
        <w:rPr>
          <w:rFonts w:ascii="Times New Roman" w:eastAsia="Arial" w:hAnsi="Times New Roman" w:cs="Times New Roman"/>
          <w:sz w:val="28"/>
          <w:szCs w:val="28"/>
        </w:rPr>
        <w:t>Решения по вопросам исключительной компетенции Общего собрания принимаются квалифицированным большинством голосов — 2/3 от присутствующих, решения по остальным вопросам принимаются простым большинством голосов, присутствующих на его заседании членов Организации.</w:t>
      </w:r>
    </w:p>
    <w:p w:rsidR="003E3DE8" w:rsidRDefault="00355EF2">
      <w:pPr>
        <w:tabs>
          <w:tab w:val="left" w:pos="1260"/>
        </w:tabs>
        <w:spacing w:before="34"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Постоянно действующим коллегиальным руководящим органом Организации является Совет родительской общественности, избираемый Общим собранием сроком на 2 (два) года.  </w:t>
      </w:r>
    </w:p>
    <w:p w:rsidR="003E3DE8" w:rsidRDefault="00355EF2">
      <w:pPr>
        <w:tabs>
          <w:tab w:val="left" w:pos="1260"/>
        </w:tabs>
        <w:spacing w:before="34" w:after="0" w:line="200" w:lineRule="atLeast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Совет родительской общественности принимает решение по следующим вопросам: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принимает в члены Организации и исключает из членов Организации:</w:t>
      </w:r>
    </w:p>
    <w:p w:rsidR="003E3DE8" w:rsidRDefault="00355EF2">
      <w:pPr>
        <w:tabs>
          <w:tab w:val="left" w:pos="173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ведет списки членов Организации и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распоряжается имуществом Организации;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осуществляет контроль за выполнением решений Общего собрания;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рассматривает и утверждает смету расходов Организации;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готовит вопросы для обсуждения на Общем собрании членов Организации;</w:t>
      </w:r>
    </w:p>
    <w:p w:rsidR="003E3DE8" w:rsidRDefault="00355EF2">
      <w:pPr>
        <w:tabs>
          <w:tab w:val="left" w:pos="62"/>
          <w:tab w:val="left" w:pos="1080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созывает Общее собрание и организует его проведение;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ежегодно информирует уполномоченный орган о продолжении  деятельности Организации с указанием места нахождения Совета родительской общественности, и данных о руководителях Организации в объеме сведений, требуемых законодательством Российской Федерации;</w:t>
      </w:r>
    </w:p>
    <w:p w:rsidR="003E3DE8" w:rsidRDefault="00355EF2">
      <w:pPr>
        <w:tabs>
          <w:tab w:val="left" w:pos="1080"/>
        </w:tabs>
        <w:spacing w:before="10"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утверждает положения, инструкции, нормативы по вопросам деятельности Организации;</w:t>
      </w:r>
    </w:p>
    <w:p w:rsidR="003E3DE8" w:rsidRDefault="00355EF2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и) рассматривает и решает другие вопросы, не входящие в исключительную компетенцию Общего собрания Организации в соответствии с законодательством РФ и настоящим Уставом.</w:t>
      </w:r>
    </w:p>
    <w:p w:rsidR="003E3DE8" w:rsidRDefault="00355EF2" w:rsidP="00D540C9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  Заседания Совета родительской общественности проводятся по мере необходимости, но не реже одного раза в полугодие. Заседания считаются правомочными при участии в них более половины от общего числа членов Совета родительской общественности. Решения принимаются открытым голосованием простым большинством голосов членов Совета родительской общественности, присутствующих на заседании. </w:t>
      </w:r>
    </w:p>
    <w:p w:rsidR="00D540C9" w:rsidRDefault="00D540C9" w:rsidP="00D540C9">
      <w:pPr>
        <w:tabs>
          <w:tab w:val="left" w:pos="1738"/>
        </w:tabs>
        <w:spacing w:after="0" w:line="200" w:lineRule="atLeast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DE8" w:rsidRDefault="00355EF2">
      <w:pPr>
        <w:numPr>
          <w:ilvl w:val="7"/>
          <w:numId w:val="4"/>
        </w:numPr>
        <w:tabs>
          <w:tab w:val="left" w:pos="1260"/>
        </w:tabs>
        <w:spacing w:before="34" w:after="0" w:line="200" w:lineRule="atLeast"/>
        <w:ind w:left="0" w:firstLine="66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ОРГАНИЗАЦИИ</w:t>
      </w:r>
    </w:p>
    <w:p w:rsidR="003E3DE8" w:rsidRDefault="003E3DE8">
      <w:pPr>
        <w:tabs>
          <w:tab w:val="left" w:pos="1260"/>
        </w:tabs>
        <w:spacing w:before="34" w:after="0" w:line="200" w:lineRule="atLeast"/>
        <w:jc w:val="both"/>
        <w:rPr>
          <w:b/>
          <w:bCs/>
        </w:rPr>
      </w:pPr>
    </w:p>
    <w:p w:rsidR="003E3DE8" w:rsidRDefault="00355EF2">
      <w:pPr>
        <w:widowControl w:val="0"/>
        <w:numPr>
          <w:ilvl w:val="1"/>
          <w:numId w:val="5"/>
        </w:numPr>
        <w:tabs>
          <w:tab w:val="left" w:pos="1747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Организации является Председатель Организации.</w:t>
      </w:r>
    </w:p>
    <w:p w:rsidR="003E3DE8" w:rsidRDefault="00355EF2">
      <w:pPr>
        <w:widowControl w:val="0"/>
        <w:numPr>
          <w:ilvl w:val="1"/>
          <w:numId w:val="5"/>
        </w:numPr>
        <w:tabs>
          <w:tab w:val="left" w:pos="1747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Организации избирается на Общем собрании членов Организации сроком на 2 (два) года и может быть переизбран на новый срок. Председатель Организации в своей деятельности руководствуется решениями Общего собрания членов Организации, Совета родительской общественности и настоящим Уставом, внутренними положениями Организации.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Председатель Организации входит в состав Совета родительской общественности.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Председатель Организации имеет следующие полномочия: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без доверенности представляет Организацию во взаимоотношениях со всеми заинтересованными юридическими и физическими лицами;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самостоятельно решает все вопросы деятельности Организации, кроме отнесенных настоящим Уставом к компетенции Общего собрания членов Организации и Совета родительской общественности;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подписывает документы Организации в пределах своей компетенции;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выдает доверенности от имени Организации;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направляет за своей подписью письма, запросы, обращения и иные письменные документы на бланках Организации;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осуществляет все юридически значимые действия от имени Организации, совершает сделки, заключает договоры, подписывает иные юридические акты в соответствии с действующим законодательством и настоящим Уставом;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открывает и закрывает счета Организации в банковских и иных кредитных организациях;</w:t>
      </w:r>
    </w:p>
    <w:p w:rsidR="003E3DE8" w:rsidRDefault="00355EF2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) осуществляет другие исполни</w:t>
      </w:r>
      <w:r w:rsidR="00B12905">
        <w:rPr>
          <w:rFonts w:ascii="Times New Roman" w:eastAsia="Arial" w:hAnsi="Times New Roman" w:cs="Times New Roman"/>
          <w:sz w:val="28"/>
          <w:szCs w:val="28"/>
        </w:rPr>
        <w:t xml:space="preserve">тельно-распорядительные функции, которые не отнесены к исключительной компетенции </w:t>
      </w:r>
      <w:r w:rsidR="004508C8">
        <w:rPr>
          <w:rFonts w:ascii="Times New Roman" w:eastAsia="Arial" w:hAnsi="Times New Roman" w:cs="Times New Roman"/>
          <w:sz w:val="28"/>
          <w:szCs w:val="28"/>
        </w:rPr>
        <w:t>Общего собрания и Совета родительской общественности.</w:t>
      </w:r>
    </w:p>
    <w:p w:rsidR="00B30390" w:rsidRDefault="00B30390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30390" w:rsidRDefault="00B30390">
      <w:pPr>
        <w:widowControl w:val="0"/>
        <w:tabs>
          <w:tab w:val="left" w:pos="1747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0390" w:rsidRDefault="00B30390">
      <w:pPr>
        <w:widowControl w:val="0"/>
        <w:spacing w:after="0" w:line="200" w:lineRule="atLeast"/>
        <w:ind w:left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DE8" w:rsidRDefault="00355EF2">
      <w:pPr>
        <w:widowControl w:val="0"/>
        <w:spacing w:after="0" w:line="200" w:lineRule="atLeast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РЕВИЗИОННАЯ КОМИССИЯ (РЕВИЗОР)</w:t>
      </w:r>
    </w:p>
    <w:p w:rsidR="003E3DE8" w:rsidRDefault="003E3DE8">
      <w:pPr>
        <w:widowControl w:val="0"/>
        <w:spacing w:after="0" w:line="200" w:lineRule="atLeast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DE8" w:rsidRDefault="003E3DE8">
      <w:pPr>
        <w:widowControl w:val="0"/>
        <w:tabs>
          <w:tab w:val="left" w:pos="555"/>
        </w:tabs>
        <w:spacing w:after="0" w:line="200" w:lineRule="atLeast"/>
        <w:ind w:left="12" w:firstLine="660"/>
        <w:jc w:val="both"/>
      </w:pPr>
    </w:p>
    <w:p w:rsidR="003E3DE8" w:rsidRDefault="00355EF2">
      <w:pPr>
        <w:widowControl w:val="0"/>
        <w:spacing w:after="0" w:line="200" w:lineRule="atLeast"/>
        <w:ind w:left="12" w:firstLine="63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7.1.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Контроль за финансово-хозяйственной деятельностью Организации осуществляет Ревизор, избираемый Общим собранием из числа членов Организации сроком на 2 года.</w:t>
      </w:r>
    </w:p>
    <w:p w:rsidR="003E3DE8" w:rsidRDefault="00355EF2">
      <w:pPr>
        <w:widowControl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Ревизор осуществляет проверки финансово-хозяйственной деятельности Организации не реже 1 (одного) раза в год.</w:t>
      </w:r>
    </w:p>
    <w:p w:rsidR="003E3DE8" w:rsidRDefault="00355EF2">
      <w:pPr>
        <w:widowControl w:val="0"/>
        <w:spacing w:after="0" w:line="200" w:lineRule="atLeast"/>
        <w:ind w:firstLine="675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7.2. 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Компетенция Ревизора Организации включает следующие полномочия: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а) проверку (ревизию) финансово-хозяйственной деятельности Организации в установленные сроки, а также во всякое время по инициативе Ревизора, решению Общего собрания или по мотивированному требованию члена Организации;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б) истребование у органов управления Организации документов о финансово-хозяйственной деятельности;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в) созыв внеочередного Общего собрания;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) составление заключения по итогам проверки финансово-хозяйственной деятельности, в котором должны содержаться: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подтверждение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достоверности данных, содержащихся в отчетах, и иных финансовых документов Организации;</w:t>
      </w:r>
    </w:p>
    <w:p w:rsidR="003E3DE8" w:rsidRDefault="00355EF2">
      <w:pPr>
        <w:widowControl w:val="0"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информация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3E3DE8" w:rsidRDefault="003E3DE8">
      <w:pPr>
        <w:tabs>
          <w:tab w:val="left" w:pos="1260"/>
        </w:tabs>
        <w:spacing w:before="34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DE8" w:rsidRDefault="00355EF2">
      <w:pPr>
        <w:widowControl w:val="0"/>
        <w:tabs>
          <w:tab w:val="left" w:pos="427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 ВНЕСЕНИЯ  ИЗМЕНЕНИЙ  И  ДОПОЛНЕНИЙ  В  УСТАВ</w:t>
      </w:r>
    </w:p>
    <w:p w:rsidR="003E3DE8" w:rsidRDefault="003E3DE8">
      <w:pPr>
        <w:widowControl w:val="0"/>
        <w:tabs>
          <w:tab w:val="left" w:pos="427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DE8" w:rsidRDefault="00355EF2">
      <w:pPr>
        <w:widowControl w:val="0"/>
        <w:tabs>
          <w:tab w:val="left" w:pos="525"/>
          <w:tab w:val="left" w:pos="555"/>
        </w:tabs>
        <w:spacing w:after="0" w:line="200" w:lineRule="atLeast"/>
        <w:ind w:left="30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8.1. Изменения и дополнения к Уставу, утвержденные Общим собранием, подлежат государственной регистрации. 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</w:t>
      </w:r>
    </w:p>
    <w:p w:rsidR="003E3DE8" w:rsidRDefault="00355EF2">
      <w:pPr>
        <w:widowControl w:val="0"/>
        <w:spacing w:after="0" w:line="200" w:lineRule="atLeast"/>
        <w:ind w:firstLine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8.2.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Изменения и дополнения к Уставу Организации вступают в силу с момента их государственной регистрации.</w:t>
      </w:r>
    </w:p>
    <w:p w:rsidR="003E3DE8" w:rsidRDefault="003E3DE8">
      <w:pPr>
        <w:tabs>
          <w:tab w:val="left" w:pos="1260"/>
        </w:tabs>
        <w:spacing w:before="34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DE8" w:rsidRDefault="00355EF2">
      <w:pPr>
        <w:widowControl w:val="0"/>
        <w:tabs>
          <w:tab w:val="left" w:pos="427"/>
        </w:tabs>
        <w:spacing w:after="0" w:line="200" w:lineRule="atLeast"/>
        <w:jc w:val="center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ПОРЯДОК  РЕОРГАНИЗАЦИИ  И  ЛИКВИДАЦИИ  ОРГАНИЗАЦИИ</w:t>
      </w:r>
    </w:p>
    <w:p w:rsidR="003E3DE8" w:rsidRDefault="003E3DE8">
      <w:pPr>
        <w:widowControl w:val="0"/>
        <w:spacing w:after="0" w:line="200" w:lineRule="atLeast"/>
        <w:ind w:left="12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9.1.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Реорганизация Организации осуществляется по решению Общего Собрания.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9.2.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Имущество Организации переходит после ее реорганизации к вновь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возникшим юридическим лицам в порядке, предусмотренном действующим законодательством Российской Федерации.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9.3.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Организация может быть ликвидирована либо по решению Общего Собрания, либо по решению суда. Ликвидация или реорганизация Организации осуществляется в порядке</w:t>
      </w:r>
      <w:r w:rsidR="004508C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сроки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определенном действующим законодательством Российской Федерации.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9.4.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Имущество и средства Организации при ликвидации после удовлетворения требований кредиторов направляются на уставные цели Организации и не подлежат перераспределению между ее членами.</w:t>
      </w:r>
    </w:p>
    <w:p w:rsidR="003E3DE8" w:rsidRDefault="00355EF2">
      <w:pPr>
        <w:widowControl w:val="0"/>
        <w:spacing w:after="0" w:line="200" w:lineRule="atLeast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9.5.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и документы, необходимые для осуществления государст</w:t>
      </w:r>
      <w:r w:rsidR="003C018F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венной регистрации общественной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организации в связи с ее ликвидацией, представляются в орган, принявший решение о государственной регистрации данной организации при ее создании.</w:t>
      </w:r>
    </w:p>
    <w:p w:rsidR="003E3DE8" w:rsidRDefault="00355EF2" w:rsidP="003C018F">
      <w:pPr>
        <w:widowControl w:val="0"/>
        <w:spacing w:after="0" w:line="200" w:lineRule="atLeast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9.6.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Ликвидация Организации считается завершенной, а Организация - прекратившей свое существование после внесения об этом записи в Единый государственный реестр юридических лиц.</w:t>
      </w:r>
    </w:p>
    <w:p w:rsidR="00355EF2" w:rsidRDefault="00355EF2">
      <w:pPr>
        <w:pStyle w:val="13"/>
        <w:spacing w:after="0" w:line="100" w:lineRule="atLeast"/>
        <w:ind w:left="0" w:firstLine="567"/>
        <w:jc w:val="both"/>
      </w:pPr>
    </w:p>
    <w:sectPr w:rsidR="00355EF2" w:rsidSect="00B30390">
      <w:footerReference w:type="default" r:id="rId7"/>
      <w:pgSz w:w="11906" w:h="16838"/>
      <w:pgMar w:top="1134" w:right="850" w:bottom="42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CC" w:rsidRDefault="003064CC" w:rsidP="008D41B3">
      <w:pPr>
        <w:spacing w:after="0" w:line="240" w:lineRule="auto"/>
      </w:pPr>
      <w:r>
        <w:separator/>
      </w:r>
    </w:p>
  </w:endnote>
  <w:endnote w:type="continuationSeparator" w:id="0">
    <w:p w:rsidR="003064CC" w:rsidRDefault="003064CC" w:rsidP="008D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89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B3" w:rsidRDefault="008D41B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30390">
      <w:rPr>
        <w:noProof/>
      </w:rPr>
      <w:t>12</w:t>
    </w:r>
    <w:r>
      <w:fldChar w:fldCharType="end"/>
    </w:r>
  </w:p>
  <w:p w:rsidR="008D41B3" w:rsidRDefault="008D41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CC" w:rsidRDefault="003064CC" w:rsidP="008D41B3">
      <w:pPr>
        <w:spacing w:after="0" w:line="240" w:lineRule="auto"/>
      </w:pPr>
      <w:r>
        <w:separator/>
      </w:r>
    </w:p>
  </w:footnote>
  <w:footnote w:type="continuationSeparator" w:id="0">
    <w:p w:rsidR="003064CC" w:rsidRDefault="003064CC" w:rsidP="008D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BE7"/>
    <w:rsid w:val="0004167A"/>
    <w:rsid w:val="0019067E"/>
    <w:rsid w:val="0019132D"/>
    <w:rsid w:val="001D1BE7"/>
    <w:rsid w:val="0021109B"/>
    <w:rsid w:val="00256EE5"/>
    <w:rsid w:val="003064CC"/>
    <w:rsid w:val="00355EF2"/>
    <w:rsid w:val="003C018F"/>
    <w:rsid w:val="003E3DE8"/>
    <w:rsid w:val="004508C8"/>
    <w:rsid w:val="0052753C"/>
    <w:rsid w:val="00746E69"/>
    <w:rsid w:val="008B7E3F"/>
    <w:rsid w:val="008D41B3"/>
    <w:rsid w:val="00A44837"/>
    <w:rsid w:val="00B12905"/>
    <w:rsid w:val="00B30390"/>
    <w:rsid w:val="00B60359"/>
    <w:rsid w:val="00D540C9"/>
    <w:rsid w:val="00DD5B13"/>
    <w:rsid w:val="00F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5B5CD1-D64A-4E96-BD6A-283E39FE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3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7E3F"/>
  </w:style>
  <w:style w:type="character" w:customStyle="1" w:styleId="a3">
    <w:name w:val="Текст сноски Знак"/>
    <w:rsid w:val="008B7E3F"/>
    <w:rPr>
      <w:sz w:val="20"/>
      <w:szCs w:val="20"/>
    </w:rPr>
  </w:style>
  <w:style w:type="character" w:customStyle="1" w:styleId="10">
    <w:name w:val="Знак сноски1"/>
    <w:rsid w:val="008B7E3F"/>
    <w:rPr>
      <w:vertAlign w:val="superscript"/>
    </w:rPr>
  </w:style>
  <w:style w:type="character" w:customStyle="1" w:styleId="a4">
    <w:name w:val="Цветовое выделение"/>
    <w:rsid w:val="008B7E3F"/>
    <w:rPr>
      <w:b/>
      <w:color w:val="26282F"/>
    </w:rPr>
  </w:style>
  <w:style w:type="character" w:styleId="a5">
    <w:name w:val="Hyperlink"/>
    <w:rsid w:val="008B7E3F"/>
    <w:rPr>
      <w:color w:val="0000FF"/>
      <w:u w:val="single"/>
    </w:rPr>
  </w:style>
  <w:style w:type="character" w:customStyle="1" w:styleId="ListLabel1">
    <w:name w:val="ListLabel 1"/>
    <w:rsid w:val="008B7E3F"/>
    <w:rPr>
      <w:rFonts w:cs="Symbol"/>
    </w:rPr>
  </w:style>
  <w:style w:type="character" w:customStyle="1" w:styleId="a6">
    <w:name w:val="Символ нумерации"/>
    <w:rsid w:val="008B7E3F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rsid w:val="008B7E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B7E3F"/>
    <w:pPr>
      <w:spacing w:after="120"/>
    </w:pPr>
  </w:style>
  <w:style w:type="paragraph" w:styleId="a9">
    <w:name w:val="List"/>
    <w:basedOn w:val="a8"/>
    <w:rsid w:val="008B7E3F"/>
    <w:rPr>
      <w:rFonts w:cs="Mangal"/>
    </w:rPr>
  </w:style>
  <w:style w:type="paragraph" w:customStyle="1" w:styleId="11">
    <w:name w:val="Название1"/>
    <w:basedOn w:val="a"/>
    <w:rsid w:val="008B7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B7E3F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B7E3F"/>
    <w:pPr>
      <w:ind w:left="720"/>
    </w:pPr>
  </w:style>
  <w:style w:type="paragraph" w:customStyle="1" w:styleId="14">
    <w:name w:val="Текст сноски1"/>
    <w:basedOn w:val="a"/>
    <w:rsid w:val="008B7E3F"/>
    <w:pPr>
      <w:spacing w:after="0" w:line="100" w:lineRule="atLeast"/>
    </w:pPr>
    <w:rPr>
      <w:sz w:val="20"/>
      <w:szCs w:val="20"/>
    </w:rPr>
  </w:style>
  <w:style w:type="paragraph" w:customStyle="1" w:styleId="aa">
    <w:name w:val="Заголовок статьи"/>
    <w:basedOn w:val="a"/>
    <w:rsid w:val="008B7E3F"/>
    <w:pPr>
      <w:widowControl w:val="0"/>
      <w:spacing w:after="0" w:line="100" w:lineRule="atLeast"/>
      <w:ind w:left="1612" w:hanging="892"/>
      <w:jc w:val="both"/>
    </w:pPr>
    <w:rPr>
      <w:rFonts w:ascii="Arial" w:hAnsi="Arial" w:cs="font289"/>
      <w:sz w:val="26"/>
      <w:szCs w:val="26"/>
    </w:rPr>
  </w:style>
  <w:style w:type="paragraph" w:customStyle="1" w:styleId="15">
    <w:name w:val="Обычный (веб)1"/>
    <w:basedOn w:val="a"/>
    <w:rsid w:val="008B7E3F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C018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F1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125DF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8D4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D41B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8D4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D41B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Sklyarova</cp:lastModifiedBy>
  <cp:revision>16</cp:revision>
  <cp:lastPrinted>2016-08-24T10:24:00Z</cp:lastPrinted>
  <dcterms:created xsi:type="dcterms:W3CDTF">2015-03-02T05:49:00Z</dcterms:created>
  <dcterms:modified xsi:type="dcterms:W3CDTF">2016-08-24T10:26:00Z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