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3F" w:rsidRDefault="00A91277" w:rsidP="00A91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77">
        <w:rPr>
          <w:rFonts w:ascii="Times New Roman" w:hAnsi="Times New Roman" w:cs="Times New Roman"/>
          <w:b/>
          <w:sz w:val="28"/>
          <w:szCs w:val="28"/>
        </w:rPr>
        <w:t>План проведения недели финансовой грамотности в летнем трудовом отряде: «Юность» с 16.06.25 по 20.06.25</w:t>
      </w:r>
    </w:p>
    <w:tbl>
      <w:tblPr>
        <w:tblStyle w:val="a3"/>
        <w:tblW w:w="10348" w:type="dxa"/>
        <w:tblInd w:w="-459" w:type="dxa"/>
        <w:tblLook w:val="04A0"/>
      </w:tblPr>
      <w:tblGrid>
        <w:gridCol w:w="1112"/>
        <w:gridCol w:w="1535"/>
        <w:gridCol w:w="4780"/>
        <w:gridCol w:w="2921"/>
      </w:tblGrid>
      <w:tr w:rsidR="00A91277" w:rsidTr="00D470D4">
        <w:tc>
          <w:tcPr>
            <w:tcW w:w="1112" w:type="dxa"/>
          </w:tcPr>
          <w:p w:rsidR="00A91277" w:rsidRDefault="00A91277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35" w:type="dxa"/>
          </w:tcPr>
          <w:p w:rsidR="00A91277" w:rsidRDefault="00A91277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</w:t>
            </w:r>
          </w:p>
        </w:tc>
        <w:tc>
          <w:tcPr>
            <w:tcW w:w="4780" w:type="dxa"/>
          </w:tcPr>
          <w:p w:rsidR="00A91277" w:rsidRDefault="00A91277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21" w:type="dxa"/>
          </w:tcPr>
          <w:p w:rsidR="00A91277" w:rsidRDefault="00A91277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70D4" w:rsidTr="009800D9">
        <w:tc>
          <w:tcPr>
            <w:tcW w:w="10348" w:type="dxa"/>
            <w:gridSpan w:val="4"/>
          </w:tcPr>
          <w:p w:rsidR="00D470D4" w:rsidRDefault="00D470D4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</w:tc>
      </w:tr>
      <w:tr w:rsidR="00A91277" w:rsidTr="00D470D4">
        <w:tc>
          <w:tcPr>
            <w:tcW w:w="1112" w:type="dxa"/>
            <w:vMerge w:val="restart"/>
          </w:tcPr>
          <w:p w:rsidR="00A91277" w:rsidRPr="00D470D4" w:rsidRDefault="00A91277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535" w:type="dxa"/>
          </w:tcPr>
          <w:p w:rsidR="00A91277" w:rsidRPr="00D470D4" w:rsidRDefault="00A91277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80" w:type="dxa"/>
          </w:tcPr>
          <w:p w:rsidR="00A91277" w:rsidRPr="00D470D4" w:rsidRDefault="00A91277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«Мошенничество: социальная инженерия»</w:t>
            </w:r>
            <w:r w:rsidR="00225364" w:rsidRPr="00D47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1" w:type="dxa"/>
            <w:vMerge w:val="restart"/>
          </w:tcPr>
          <w:p w:rsidR="00A91277" w:rsidRDefault="00A91277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Щербина А. А.</w:t>
            </w:r>
            <w:r w:rsidR="00D470D4" w:rsidRPr="000B17A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обл. научно-медицинской библиотеки</w:t>
            </w:r>
          </w:p>
        </w:tc>
      </w:tr>
      <w:tr w:rsidR="00A91277" w:rsidTr="00D470D4">
        <w:tc>
          <w:tcPr>
            <w:tcW w:w="1112" w:type="dxa"/>
            <w:vMerge/>
          </w:tcPr>
          <w:p w:rsidR="00A91277" w:rsidRPr="00D470D4" w:rsidRDefault="00A91277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A91277" w:rsidRPr="00D470D4" w:rsidRDefault="00A91277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80" w:type="dxa"/>
          </w:tcPr>
          <w:p w:rsidR="00A91277" w:rsidRPr="00D470D4" w:rsidRDefault="00A91277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«Безопасно ли…?»</w:t>
            </w:r>
          </w:p>
        </w:tc>
        <w:tc>
          <w:tcPr>
            <w:tcW w:w="2921" w:type="dxa"/>
            <w:vMerge/>
          </w:tcPr>
          <w:p w:rsidR="00A91277" w:rsidRDefault="00A91277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0D4" w:rsidTr="00B63B8C">
        <w:tc>
          <w:tcPr>
            <w:tcW w:w="10348" w:type="dxa"/>
            <w:gridSpan w:val="4"/>
          </w:tcPr>
          <w:p w:rsidR="00D470D4" w:rsidRDefault="00D470D4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</w:tc>
      </w:tr>
      <w:tr w:rsidR="00225364" w:rsidTr="00D470D4">
        <w:tc>
          <w:tcPr>
            <w:tcW w:w="1112" w:type="dxa"/>
            <w:vMerge w:val="restart"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535" w:type="dxa"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0" w:type="dxa"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«Что социальные сети знают о тебе?»</w:t>
            </w:r>
          </w:p>
        </w:tc>
        <w:tc>
          <w:tcPr>
            <w:tcW w:w="2921" w:type="dxa"/>
            <w:vMerge w:val="restart"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Семёнова С. В., </w:t>
            </w: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Мовиляну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 В. Н.</w:t>
            </w:r>
            <w:r w:rsidR="006B18E1" w:rsidRPr="00D470D4">
              <w:rPr>
                <w:rFonts w:ascii="Times New Roman" w:hAnsi="Times New Roman" w:cs="Times New Roman"/>
                <w:sz w:val="28"/>
                <w:szCs w:val="28"/>
              </w:rPr>
              <w:t>, храм Владимирской иконы</w:t>
            </w:r>
          </w:p>
        </w:tc>
      </w:tr>
      <w:tr w:rsidR="00225364" w:rsidTr="00D470D4">
        <w:tc>
          <w:tcPr>
            <w:tcW w:w="1112" w:type="dxa"/>
            <w:vMerge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80" w:type="dxa"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«Искусство </w:t>
            </w: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, или как нужно рассказывать о себе».</w:t>
            </w:r>
          </w:p>
        </w:tc>
        <w:tc>
          <w:tcPr>
            <w:tcW w:w="2921" w:type="dxa"/>
            <w:vMerge/>
          </w:tcPr>
          <w:p w:rsidR="00225364" w:rsidRPr="00D470D4" w:rsidRDefault="0022536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D4" w:rsidTr="00BA0E8A">
        <w:tc>
          <w:tcPr>
            <w:tcW w:w="10348" w:type="dxa"/>
            <w:gridSpan w:val="4"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b/>
                <w:sz w:val="28"/>
                <w:szCs w:val="28"/>
              </w:rPr>
              <w:t>День 3</w:t>
            </w:r>
          </w:p>
        </w:tc>
      </w:tr>
      <w:tr w:rsidR="006B18E1" w:rsidTr="00D470D4">
        <w:tc>
          <w:tcPr>
            <w:tcW w:w="1112" w:type="dxa"/>
            <w:vMerge w:val="restart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535" w:type="dxa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80" w:type="dxa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«Защита от финансового мошенничества и </w:t>
            </w: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  <w:vMerge w:val="restart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Маняк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 Е. В., сотрудники филиала библиотеки им. Герцена</w:t>
            </w:r>
          </w:p>
        </w:tc>
      </w:tr>
      <w:tr w:rsidR="006B18E1" w:rsidTr="00D470D4">
        <w:tc>
          <w:tcPr>
            <w:tcW w:w="1112" w:type="dxa"/>
            <w:vMerge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80" w:type="dxa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«Семейный и личный бюджет»</w:t>
            </w:r>
          </w:p>
        </w:tc>
        <w:tc>
          <w:tcPr>
            <w:tcW w:w="2921" w:type="dxa"/>
            <w:vMerge/>
          </w:tcPr>
          <w:p w:rsidR="006B18E1" w:rsidRDefault="006B18E1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0D4" w:rsidTr="009E3CF9">
        <w:tc>
          <w:tcPr>
            <w:tcW w:w="10348" w:type="dxa"/>
            <w:gridSpan w:val="4"/>
          </w:tcPr>
          <w:p w:rsidR="00D470D4" w:rsidRDefault="00D470D4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4</w:t>
            </w:r>
          </w:p>
        </w:tc>
      </w:tr>
      <w:tr w:rsidR="006B18E1" w:rsidTr="00D470D4">
        <w:tc>
          <w:tcPr>
            <w:tcW w:w="1112" w:type="dxa"/>
            <w:vMerge w:val="restart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535" w:type="dxa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80" w:type="dxa"/>
            <w:vMerge w:val="restart"/>
          </w:tcPr>
          <w:p w:rsid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«Финансовые цели. </w:t>
            </w:r>
          </w:p>
          <w:p w:rsidR="006B18E1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работа для подростков. </w:t>
            </w:r>
            <w:r w:rsidR="006B18E1" w:rsidRPr="00D470D4">
              <w:rPr>
                <w:rFonts w:ascii="Times New Roman" w:hAnsi="Times New Roman" w:cs="Times New Roman"/>
                <w:sz w:val="28"/>
                <w:szCs w:val="28"/>
              </w:rPr>
              <w:t>Игра: «Прекрасное далёко»</w:t>
            </w:r>
          </w:p>
        </w:tc>
        <w:tc>
          <w:tcPr>
            <w:tcW w:w="2921" w:type="dxa"/>
            <w:vMerge w:val="restart"/>
          </w:tcPr>
          <w:p w:rsidR="006B18E1" w:rsidRDefault="00D470D4" w:rsidP="00D47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Герман О. А.</w:t>
            </w:r>
            <w:r w:rsidRPr="00771BC6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71BC6"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71BC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B18E1" w:rsidTr="00D470D4">
        <w:tc>
          <w:tcPr>
            <w:tcW w:w="1112" w:type="dxa"/>
            <w:vMerge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80" w:type="dxa"/>
            <w:vMerge/>
          </w:tcPr>
          <w:p w:rsidR="006B18E1" w:rsidRPr="00D470D4" w:rsidRDefault="006B18E1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6B18E1" w:rsidRDefault="006B18E1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0D4" w:rsidTr="00116C87">
        <w:tc>
          <w:tcPr>
            <w:tcW w:w="10348" w:type="dxa"/>
            <w:gridSpan w:val="4"/>
          </w:tcPr>
          <w:p w:rsidR="00D470D4" w:rsidRDefault="00D470D4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5</w:t>
            </w:r>
          </w:p>
        </w:tc>
      </w:tr>
      <w:tr w:rsidR="00D470D4" w:rsidTr="00D470D4">
        <w:tc>
          <w:tcPr>
            <w:tcW w:w="1112" w:type="dxa"/>
            <w:vMerge w:val="restart"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535" w:type="dxa"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80" w:type="dxa"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Проверочный</w:t>
            </w:r>
            <w:proofErr w:type="gram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«Финансовая безопасность»</w:t>
            </w:r>
          </w:p>
        </w:tc>
        <w:tc>
          <w:tcPr>
            <w:tcW w:w="2921" w:type="dxa"/>
            <w:vMerge w:val="restart"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Маняк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 Е. В., </w:t>
            </w: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Назырова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 Л.Р.,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достопримечательным местам </w:t>
            </w: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470D4" w:rsidTr="00D470D4">
        <w:tc>
          <w:tcPr>
            <w:tcW w:w="1112" w:type="dxa"/>
            <w:vMerge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80" w:type="dxa"/>
          </w:tcPr>
          <w:p w:rsidR="00D470D4" w:rsidRPr="00D470D4" w:rsidRDefault="00D470D4" w:rsidP="00A9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Пикчинг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 xml:space="preserve"> сессия «Как защитить (</w:t>
            </w:r>
            <w:proofErr w:type="spellStart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D470D4">
              <w:rPr>
                <w:rFonts w:ascii="Times New Roman" w:hAnsi="Times New Roman" w:cs="Times New Roman"/>
                <w:sz w:val="28"/>
                <w:szCs w:val="28"/>
              </w:rPr>
              <w:t>) от мошенников»</w:t>
            </w:r>
          </w:p>
        </w:tc>
        <w:tc>
          <w:tcPr>
            <w:tcW w:w="2921" w:type="dxa"/>
            <w:vMerge/>
          </w:tcPr>
          <w:p w:rsidR="00D470D4" w:rsidRDefault="00D470D4" w:rsidP="00A9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1277" w:rsidRDefault="00A91277" w:rsidP="00A91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1277" w:rsidSect="00EA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277"/>
    <w:rsid w:val="00225364"/>
    <w:rsid w:val="006B18E1"/>
    <w:rsid w:val="00A91277"/>
    <w:rsid w:val="00D470D4"/>
    <w:rsid w:val="00EA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2025-06-17T09:30:00Z</dcterms:created>
  <dcterms:modified xsi:type="dcterms:W3CDTF">2025-06-17T10:23:00Z</dcterms:modified>
</cp:coreProperties>
</file>