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C5" w:rsidRPr="008C7E57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681E2C" w:rsidRPr="008C7E57">
        <w:rPr>
          <w:rFonts w:ascii="Times New Roman" w:hAnsi="Times New Roman" w:cs="Times New Roman"/>
          <w:bCs/>
          <w:sz w:val="28"/>
          <w:szCs w:val="28"/>
        </w:rPr>
        <w:t xml:space="preserve">бюджетное </w:t>
      </w:r>
      <w:r w:rsidRPr="008C7E57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общеобразовательное учреждение </w:t>
      </w:r>
    </w:p>
    <w:p w:rsidR="008526C5" w:rsidRPr="008C7E57" w:rsidRDefault="00681E2C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E57" w:rsidRPr="008C7E57">
        <w:rPr>
          <w:rFonts w:ascii="Times New Roman" w:hAnsi="Times New Roman" w:cs="Times New Roman"/>
          <w:bCs/>
          <w:sz w:val="28"/>
          <w:szCs w:val="28"/>
        </w:rPr>
        <w:t>средняя общеобразовательная</w:t>
      </w:r>
      <w:r w:rsidRPr="008C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E57" w:rsidRPr="008C7E57">
        <w:rPr>
          <w:rFonts w:ascii="Times New Roman" w:hAnsi="Times New Roman" w:cs="Times New Roman"/>
          <w:bCs/>
          <w:sz w:val="28"/>
          <w:szCs w:val="28"/>
        </w:rPr>
        <w:t>школа № 4</w:t>
      </w:r>
      <w:r w:rsidR="008526C5" w:rsidRPr="008C7E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26C5" w:rsidRPr="008C7E57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26C5" w:rsidRPr="008C7E57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9E7" w:rsidRPr="008C7E57" w:rsidRDefault="00AA59E7" w:rsidP="008526C5">
      <w:pPr>
        <w:rPr>
          <w:rFonts w:hint="eastAsia"/>
        </w:rPr>
      </w:pPr>
    </w:p>
    <w:p w:rsidR="00AA59E7" w:rsidRPr="008C7E57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E57">
        <w:rPr>
          <w:rFonts w:ascii="Times New Roman" w:hAnsi="Times New Roman" w:cs="Times New Roman"/>
        </w:rPr>
        <w:t>.</w:t>
      </w:r>
      <w:r w:rsidR="00AA59E7" w:rsidRPr="008C7E57">
        <w:rPr>
          <w:rFonts w:ascii="Times New Roman" w:hAnsi="Times New Roman" w:cs="Times New Roman"/>
        </w:rPr>
        <w:t xml:space="preserve">  </w:t>
      </w: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9E7" w:rsidRPr="008C7E57" w:rsidRDefault="00087015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4E7F09" w:rsidRPr="008C7E57">
        <w:rPr>
          <w:rFonts w:ascii="Times New Roman" w:hAnsi="Times New Roman" w:cs="Times New Roman"/>
          <w:bCs/>
          <w:sz w:val="28"/>
          <w:szCs w:val="28"/>
        </w:rPr>
        <w:t xml:space="preserve"> ВОСПИТАТЕЛЬНОЙ РАБОТЫ</w:t>
      </w:r>
    </w:p>
    <w:p w:rsidR="00AA59E7" w:rsidRPr="008C7E57" w:rsidRDefault="00AA59E7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 xml:space="preserve"> летнего оздоровительного лагеря</w:t>
      </w:r>
    </w:p>
    <w:p w:rsidR="00AA59E7" w:rsidRPr="008C7E57" w:rsidRDefault="00AA59E7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 xml:space="preserve">с дневным пребыванием </w:t>
      </w:r>
    </w:p>
    <w:p w:rsidR="00AA59E7" w:rsidRPr="008C7E57" w:rsidRDefault="00AA59E7" w:rsidP="00AA59E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7E57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4E7F09" w:rsidRPr="008C7E57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8C7E57" w:rsidRPr="008C7E57">
        <w:rPr>
          <w:rFonts w:ascii="Times New Roman" w:hAnsi="Times New Roman" w:cs="Times New Roman"/>
          <w:b/>
          <w:bCs/>
          <w:sz w:val="36"/>
          <w:szCs w:val="36"/>
        </w:rPr>
        <w:t>олнышко</w:t>
      </w:r>
      <w:r w:rsidRPr="008C7E57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2F42F7" w:rsidP="002F4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9767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681E2C" w:rsidRDefault="00681E2C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СОДЕРЖАНИЕ</w:t>
      </w: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</w:tblGrid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748"/>
            <w:bookmarkEnd w:id="0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186"/>
            <w:bookmarkEnd w:id="1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2"/>
    </w:tbl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lastRenderedPageBreak/>
        <w:t>ПОЯСНИТЕЛЬНАЯ ЗАПИСКА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935" w:rsidRPr="00196935" w:rsidRDefault="00196935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Лесная сказка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lastRenderedPageBreak/>
        <w:t xml:space="preserve">дневным пребыванием детей на базе </w:t>
      </w:r>
      <w:r w:rsidR="0052052C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МБОУ СШ № 30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по организации отдыха и оздоровления детей, организованный </w:t>
      </w:r>
      <w:r w:rsidR="0052052C">
        <w:rPr>
          <w:rFonts w:ascii="Times New Roman" w:eastAsia="Droid Sans Fallback" w:hAnsi="Times New Roman" w:cs="Times New Roman"/>
          <w:kern w:val="0"/>
          <w:sz w:val="28"/>
          <w:szCs w:val="28"/>
        </w:rPr>
        <w:t>МБОУ СШ № №30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, осуществляющим организацию отдыха и </w:t>
      </w:r>
      <w:proofErr w:type="gramStart"/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оздоровления</w:t>
      </w:r>
      <w:proofErr w:type="gramEnd"/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обучающихся в каникулярное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Раздел I. ЦЕННОСТНО-ЦЕЛЕВЫЕ ОСНОВЫ ВОСПИТАНИЯ </w:t>
      </w:r>
    </w:p>
    <w:p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23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r w:rsidRPr="00C85CB0">
        <w:rPr>
          <w:rFonts w:ascii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</w:t>
      </w:r>
      <w:r w:rsidR="0052052C" w:rsidRPr="00C85CB0">
        <w:rPr>
          <w:rFonts w:ascii="Times New Roman" w:hAnsi="Times New Roman" w:cs="Times New Roman"/>
          <w:sz w:val="28"/>
          <w:szCs w:val="28"/>
        </w:rPr>
        <w:t>актами Российской</w:t>
      </w:r>
      <w:r w:rsidRPr="00C85CB0">
        <w:rPr>
          <w:rFonts w:ascii="Times New Roman" w:hAnsi="Times New Roman" w:cs="Times New Roman"/>
          <w:sz w:val="28"/>
          <w:szCs w:val="28"/>
        </w:rPr>
        <w:t xml:space="preserve"> Федерации в сфере образования</w:t>
      </w:r>
      <w:r w:rsidR="0052052C">
        <w:rPr>
          <w:rFonts w:ascii="Times New Roman" w:hAnsi="Times New Roman" w:cs="Times New Roman"/>
          <w:sz w:val="28"/>
          <w:szCs w:val="28"/>
        </w:rPr>
        <w:t>.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C85CB0" w:rsidRPr="00C85CB0">
        <w:rPr>
          <w:rFonts w:ascii="Times New Roman" w:hAnsi="Times New Roman" w:cs="Times New Roman"/>
          <w:b/>
          <w:sz w:val="28"/>
          <w:szCs w:val="28"/>
        </w:rPr>
        <w:t>ель воспитания</w:t>
      </w:r>
      <w:r w:rsidR="00C85CB0"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 w:rsidR="00C85CB0">
        <w:rPr>
          <w:rFonts w:ascii="Times New Roman" w:hAnsi="Times New Roman" w:cs="Times New Roman"/>
          <w:sz w:val="28"/>
          <w:szCs w:val="28"/>
        </w:rPr>
        <w:tab/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интеллектуально</w:t>
      </w:r>
      <w:r w:rsidR="0052052C">
        <w:rPr>
          <w:rFonts w:ascii="Times New Roman" w:hAnsi="Times New Roman" w:cs="Times New Roman"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когнитивной,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деятельностно-практической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усвоение ими знаний, норм, духовно-нравственных ценностей, традиций, которые вы</w:t>
      </w:r>
      <w:bookmarkStart w:id="3" w:name="_GoBack"/>
      <w:bookmarkEnd w:id="3"/>
      <w:r w:rsidRPr="00C85CB0">
        <w:rPr>
          <w:rFonts w:ascii="Times New Roman" w:hAnsi="Times New Roman" w:cs="Times New Roman"/>
          <w:sz w:val="28"/>
          <w:szCs w:val="28"/>
        </w:rPr>
        <w:t xml:space="preserve">работало российское общество (социально значимых знаний);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A946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системно-деятельностный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5C44FA">
        <w:rPr>
          <w:rFonts w:ascii="Times New Roman" w:hAnsi="Times New Roman" w:cs="Times New Roman"/>
          <w:sz w:val="28"/>
          <w:szCs w:val="28"/>
        </w:rPr>
        <w:t>Солнышко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 народам России, формирование общероссийской культурной идентичности;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</w:t>
      </w: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религий народов России, формирование традиционных российских семейных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</w:t>
      </w: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детям защитную, личностно развивающую, организационную, посредническую (в разрешении конфликтов) функции.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(обязательные для всех детских лагерей) </w:t>
      </w:r>
    </w:p>
    <w:p w:rsidR="00F01E0B" w:rsidRDefault="00F01E0B" w:rsidP="0052052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:rsidR="00F01E0B" w:rsidRDefault="00F01E0B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 xml:space="preserve">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детского лагеря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отряда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</w:t>
      </w:r>
      <w:r w:rsidR="006A662B"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2E8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через: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новых знаний, умений, навыков в привлекательной, отличной от учебной деятельности, форме;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>
        <w:rPr>
          <w:rFonts w:ascii="Times New Roman" w:hAnsi="Times New Roman" w:cs="Times New Roman"/>
          <w:sz w:val="28"/>
          <w:szCs w:val="28"/>
        </w:rPr>
        <w:t>мистская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 xml:space="preserve">ВАРИАТИВНЫЕ МОДУЛИ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85" w:rsidRDefault="00AC2E85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AC2E85">
        <w:rPr>
          <w:rFonts w:ascii="Times New Roman" w:hAnsi="Times New Roman" w:cs="Times New Roman"/>
          <w:b/>
          <w:sz w:val="28"/>
          <w:szCs w:val="28"/>
        </w:rPr>
        <w:t>1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через: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</w:t>
      </w: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>тренировочных задач, участие в мастер классах, посещение открытых уроков.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Раздел III. ОРГАНИЗАЦИЯ ВОСПИТАТЕЛЬНОЙ ДЕЯТЕЛЬНОСТИ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многопрофильность;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1F02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«Лесная сказка»,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AB522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:rsidTr="00410588">
        <w:tc>
          <w:tcPr>
            <w:tcW w:w="675" w:type="dxa"/>
            <w:vMerge w:val="restart"/>
          </w:tcPr>
          <w:p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:rsidTr="00410588">
        <w:tc>
          <w:tcPr>
            <w:tcW w:w="675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:rsidTr="00410588">
        <w:tc>
          <w:tcPr>
            <w:tcW w:w="675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2281" w:rsidRPr="00410588" w:rsidRDefault="00AB522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6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июня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–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День русского языка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 исполнение гимна РФ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«Фестиваль народных мастеров»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самый 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интересный проект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«Природа – наш дом»</w:t>
            </w: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Выборы совета отряда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Заседания совета командиров отрядов</w:t>
            </w:r>
          </w:p>
        </w:tc>
        <w:tc>
          <w:tcPr>
            <w:tcW w:w="1276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4A2281" w:rsidRPr="004A2281" w:rsidRDefault="00BA527B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городу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4A2281" w:rsidRPr="004A2281" w:rsidRDefault="007B04B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родного города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:rsidTr="005F1F4C">
        <w:tc>
          <w:tcPr>
            <w:tcW w:w="675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D4A9D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1276" w:type="dxa"/>
          </w:tcPr>
          <w:p w:rsidR="004A2281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5F1F4C">
        <w:tc>
          <w:tcPr>
            <w:tcW w:w="675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и спорта. Беседа с 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t>медицинским работником</w:t>
            </w:r>
          </w:p>
        </w:tc>
        <w:tc>
          <w:tcPr>
            <w:tcW w:w="1276" w:type="dxa"/>
          </w:tcPr>
          <w:p w:rsidR="004A2281" w:rsidRPr="004A2281" w:rsidRDefault="00061DDF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EE5" w:rsidRDefault="005F3EE5" w:rsidP="008C7E5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both"/>
        <w:rPr>
          <w:rFonts w:hint="eastAsia"/>
        </w:rPr>
      </w:pPr>
    </w:p>
    <w:sectPr w:rsidR="005F3EE5" w:rsidSect="00E2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9C"/>
    <w:rsid w:val="00061DDF"/>
    <w:rsid w:val="00087015"/>
    <w:rsid w:val="0015023B"/>
    <w:rsid w:val="0017409C"/>
    <w:rsid w:val="00196935"/>
    <w:rsid w:val="001F02F7"/>
    <w:rsid w:val="002356AC"/>
    <w:rsid w:val="00273EE0"/>
    <w:rsid w:val="00280697"/>
    <w:rsid w:val="0029162C"/>
    <w:rsid w:val="002D4A9D"/>
    <w:rsid w:val="002F42F7"/>
    <w:rsid w:val="00306ABE"/>
    <w:rsid w:val="00396C40"/>
    <w:rsid w:val="003D5FCF"/>
    <w:rsid w:val="00404A3D"/>
    <w:rsid w:val="00410588"/>
    <w:rsid w:val="004A2281"/>
    <w:rsid w:val="004B084C"/>
    <w:rsid w:val="004E7F09"/>
    <w:rsid w:val="0052052C"/>
    <w:rsid w:val="005C44FA"/>
    <w:rsid w:val="005F1F4C"/>
    <w:rsid w:val="005F3EE5"/>
    <w:rsid w:val="00607A08"/>
    <w:rsid w:val="00681E2C"/>
    <w:rsid w:val="006A662B"/>
    <w:rsid w:val="0071464D"/>
    <w:rsid w:val="007B04B9"/>
    <w:rsid w:val="008526C5"/>
    <w:rsid w:val="008608BC"/>
    <w:rsid w:val="008C7E57"/>
    <w:rsid w:val="0097671B"/>
    <w:rsid w:val="00A946F7"/>
    <w:rsid w:val="00AA59E7"/>
    <w:rsid w:val="00AB522C"/>
    <w:rsid w:val="00AC2E85"/>
    <w:rsid w:val="00BA527B"/>
    <w:rsid w:val="00BE2534"/>
    <w:rsid w:val="00BE2ABD"/>
    <w:rsid w:val="00BF7D91"/>
    <w:rsid w:val="00C106A3"/>
    <w:rsid w:val="00C631C7"/>
    <w:rsid w:val="00C85CB0"/>
    <w:rsid w:val="00D1706D"/>
    <w:rsid w:val="00DA45A2"/>
    <w:rsid w:val="00DF24C9"/>
    <w:rsid w:val="00E23069"/>
    <w:rsid w:val="00F01E0B"/>
    <w:rsid w:val="00F04DA1"/>
    <w:rsid w:val="00F5599A"/>
    <w:rsid w:val="00F90D72"/>
    <w:rsid w:val="00FC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6530</Words>
  <Characters>37222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С. В</cp:lastModifiedBy>
  <cp:revision>2</cp:revision>
  <dcterms:created xsi:type="dcterms:W3CDTF">2025-05-23T09:23:00Z</dcterms:created>
  <dcterms:modified xsi:type="dcterms:W3CDTF">2025-05-23T09:23:00Z</dcterms:modified>
</cp:coreProperties>
</file>