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923"/>
        <w:gridCol w:w="44"/>
        <w:gridCol w:w="7953"/>
      </w:tblGrid>
      <w:tr w:rsidR="00632A75" w:rsidTr="006F646E">
        <w:tc>
          <w:tcPr>
            <w:tcW w:w="7923" w:type="dxa"/>
          </w:tcPr>
          <w:p w:rsidR="00632A75" w:rsidRPr="00A874D4" w:rsidRDefault="00632A75" w:rsidP="006F646E">
            <w:pPr>
              <w:shd w:val="clear" w:color="auto" w:fill="F6F6F6"/>
              <w:spacing w:before="100" w:beforeAutospacing="1" w:after="100" w:afterAutospacing="1"/>
              <w:jc w:val="center"/>
              <w:outlineLvl w:val="3"/>
              <w:rPr>
                <w:rFonts w:eastAsia="Times New Roman" w:cs="Times New Roman"/>
                <w:b/>
                <w:bCs/>
                <w:color w:val="4A4A4A"/>
                <w:sz w:val="20"/>
                <w:szCs w:val="20"/>
                <w:lang w:eastAsia="ru-RU"/>
              </w:rPr>
            </w:pPr>
            <w:r w:rsidRPr="00632A75">
              <w:rPr>
                <w:rFonts w:ascii="Open Sans" w:eastAsia="Times New Roman" w:hAnsi="Open Sans" w:cs="Times New Roman"/>
                <w:b/>
                <w:bCs/>
                <w:color w:val="4A4A4A"/>
                <w:sz w:val="20"/>
                <w:szCs w:val="20"/>
                <w:lang w:eastAsia="ru-RU"/>
              </w:rPr>
              <w:t>ПОВЕДЕНИЕ В ТОЛПЕ</w:t>
            </w:r>
            <w:r w:rsidR="00A874D4">
              <w:rPr>
                <w:rFonts w:eastAsia="Times New Roman" w:cs="Times New Roman"/>
                <w:b/>
                <w:bCs/>
                <w:color w:val="4A4A4A"/>
                <w:sz w:val="20"/>
                <w:szCs w:val="20"/>
                <w:lang w:eastAsia="ru-RU"/>
              </w:rPr>
              <w:t>:</w:t>
            </w:r>
            <w:bookmarkStart w:id="0" w:name="_GoBack"/>
            <w:bookmarkEnd w:id="0"/>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Избегайте больших скоплений людей.</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Не присоединяйтесь к толпе, как бы ни хотелось посмотреть на происходящие события.</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Если оказались в толпе, позвольте ей нести Вас, но попытайтесь выбраться из неё.</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Глубоко вдохните и разведите согнутые в локтях руки чуть в стороны, чтобы грудная клетка не была сдавлена.</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Стремитесь оказаться подальше от высоких и крупных людей, людей с громоздкими предметами и большими сумками.</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Любыми способами старайтесь удержаться на ногах.</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Не держите руки в карманах.</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Двигаясь, поднимайте ноги как можно выше, ставьте ногу на полную стопу, не семените, не поднимайтесь на цыпочки.</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Если что-то уронили, ни в коем случае не наклоняйтесь, чтобы поднять.</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Если встать не удается, свернитесь клубком, защитите голову предплечьями, а ладонями прикройте затылок.</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Легче всего укрыться от толпы в углах зала или вблизи стен, но сложнее оттуда добираться до выхода.</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При возникновении паники старайтесь сохранить спокойствие и способность трезво оценивать ситуацию.</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Не присоединяйтесь к митингующим "ради интереса". Сначала узнайте, санкционирован ли митинг, за что агитируют выступающие люди.</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Не вступайте в незарегистрированные организации. Участие в мероприятиях таких организаций может повлечь уголовное наказание.</w:t>
            </w:r>
          </w:p>
          <w:p w:rsidR="00632A75" w:rsidRPr="00632A75" w:rsidRDefault="00632A75" w:rsidP="00632A75">
            <w:pPr>
              <w:numPr>
                <w:ilvl w:val="0"/>
                <w:numId w:val="2"/>
              </w:numPr>
              <w:shd w:val="clear" w:color="auto" w:fill="F6F6F6"/>
              <w:spacing w:before="100" w:beforeAutospacing="1" w:after="100" w:afterAutospacing="1"/>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632A75" w:rsidRDefault="00632A75" w:rsidP="00632A75">
            <w:pPr>
              <w:spacing w:after="240"/>
              <w:jc w:val="both"/>
              <w:rPr>
                <w:rFonts w:ascii="Open Sans" w:eastAsia="Times New Roman" w:hAnsi="Open Sans" w:cs="Times New Roman"/>
                <w:color w:val="4A4A4A"/>
                <w:sz w:val="20"/>
                <w:szCs w:val="20"/>
                <w:lang w:eastAsia="ru-RU"/>
              </w:rPr>
            </w:pPr>
          </w:p>
        </w:tc>
        <w:tc>
          <w:tcPr>
            <w:tcW w:w="7997" w:type="dxa"/>
            <w:gridSpan w:val="2"/>
          </w:tcPr>
          <w:p w:rsidR="00632A75" w:rsidRPr="00632A75" w:rsidRDefault="00632A75" w:rsidP="00632A75">
            <w:pPr>
              <w:shd w:val="clear" w:color="auto" w:fill="F6F6F6"/>
              <w:spacing w:after="240"/>
              <w:jc w:val="both"/>
              <w:rPr>
                <w:rFonts w:ascii="Open Sans" w:eastAsia="Times New Roman" w:hAnsi="Open Sans" w:cs="Times New Roman"/>
                <w:color w:val="4A4A4A"/>
                <w:sz w:val="20"/>
                <w:szCs w:val="20"/>
                <w:lang w:eastAsia="ru-RU"/>
              </w:rPr>
            </w:pPr>
            <w:r w:rsidRPr="00632A75">
              <w:rPr>
                <w:rFonts w:ascii="Open Sans" w:eastAsia="Times New Roman" w:hAnsi="Open Sans" w:cs="Times New Roman"/>
                <w:b/>
                <w:bCs/>
                <w:color w:val="4A4A4A"/>
                <w:sz w:val="20"/>
                <w:szCs w:val="20"/>
                <w:lang w:eastAsia="ru-RU"/>
              </w:rPr>
              <w:t>Если обнаруженный предмет не должен, по вашему мнению, находиться в этом месте, не ос</w:t>
            </w:r>
            <w:r>
              <w:rPr>
                <w:rFonts w:ascii="Open Sans" w:eastAsia="Times New Roman" w:hAnsi="Open Sans" w:cs="Times New Roman"/>
                <w:b/>
                <w:bCs/>
                <w:color w:val="4A4A4A"/>
                <w:sz w:val="20"/>
                <w:szCs w:val="20"/>
                <w:lang w:eastAsia="ru-RU"/>
              </w:rPr>
              <w:t>тавляйте этот факт без внимания!</w:t>
            </w:r>
            <w:r w:rsidRPr="00632A75">
              <w:rPr>
                <w:rFonts w:ascii="Open Sans" w:eastAsia="Times New Roman" w:hAnsi="Open Sans" w:cs="Times New Roman"/>
                <w:color w:val="4A4A4A"/>
                <w:sz w:val="20"/>
                <w:szCs w:val="20"/>
                <w:lang w:eastAsia="ru-RU"/>
              </w:rPr>
              <w:t> </w:t>
            </w:r>
            <w:r w:rsidRPr="00632A75">
              <w:rPr>
                <w:rFonts w:ascii="Open Sans" w:eastAsia="Times New Roman" w:hAnsi="Open Sans" w:cs="Times New Roman"/>
                <w:color w:val="4A4A4A"/>
                <w:sz w:val="20"/>
                <w:szCs w:val="20"/>
                <w:lang w:eastAsia="ru-RU"/>
              </w:rPr>
              <w:br/>
            </w:r>
            <w:r w:rsidRPr="00632A75">
              <w:rPr>
                <w:rFonts w:ascii="Open Sans" w:eastAsia="Times New Roman" w:hAnsi="Open Sans" w:cs="Times New Roman"/>
                <w:b/>
                <w:color w:val="4A4A4A"/>
                <w:sz w:val="20"/>
                <w:szCs w:val="20"/>
                <w:u w:val="single"/>
                <w:lang w:eastAsia="ru-RU"/>
              </w:rPr>
              <w:t xml:space="preserve">Если </w:t>
            </w:r>
            <w:r w:rsidRPr="00632A75">
              <w:rPr>
                <w:rFonts w:ascii="Open Sans" w:eastAsia="Times New Roman" w:hAnsi="Open Sans" w:cs="Times New Roman"/>
                <w:color w:val="4A4A4A"/>
                <w:sz w:val="20"/>
                <w:szCs w:val="20"/>
                <w:lang w:eastAsia="ru-RU"/>
              </w:rPr>
              <w:t>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632A75">
              <w:rPr>
                <w:rFonts w:ascii="Open Sans" w:eastAsia="Times New Roman" w:hAnsi="Open Sans" w:cs="Times New Roman"/>
                <w:color w:val="4A4A4A"/>
                <w:sz w:val="20"/>
                <w:szCs w:val="20"/>
                <w:lang w:eastAsia="ru-RU"/>
              </w:rPr>
              <w:br/>
            </w:r>
            <w:r w:rsidRPr="00632A75">
              <w:rPr>
                <w:rFonts w:ascii="Open Sans" w:eastAsia="Times New Roman" w:hAnsi="Open Sans" w:cs="Times New Roman"/>
                <w:b/>
                <w:color w:val="4A4A4A"/>
                <w:sz w:val="20"/>
                <w:szCs w:val="20"/>
                <w:u w:val="single"/>
                <w:lang w:eastAsia="ru-RU"/>
              </w:rPr>
              <w:t>Если</w:t>
            </w:r>
            <w:r w:rsidRPr="00632A75">
              <w:rPr>
                <w:rFonts w:ascii="Open Sans" w:eastAsia="Times New Roman" w:hAnsi="Open Sans" w:cs="Times New Roman"/>
                <w:color w:val="4A4A4A"/>
                <w:sz w:val="20"/>
                <w:szCs w:val="20"/>
                <w:lang w:eastAsia="ru-RU"/>
              </w:rPr>
              <w:t xml:space="preserve">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w:t>
            </w:r>
            <w:r>
              <w:rPr>
                <w:rFonts w:ascii="Open Sans" w:eastAsia="Times New Roman" w:hAnsi="Open Sans" w:cs="Times New Roman"/>
                <w:color w:val="4A4A4A"/>
                <w:sz w:val="20"/>
                <w:szCs w:val="20"/>
                <w:lang w:eastAsia="ru-RU"/>
              </w:rPr>
              <w:t>полиции</w:t>
            </w:r>
            <w:r w:rsidRPr="00632A75">
              <w:rPr>
                <w:rFonts w:ascii="Open Sans" w:eastAsia="Times New Roman" w:hAnsi="Open Sans" w:cs="Times New Roman"/>
                <w:color w:val="4A4A4A"/>
                <w:sz w:val="20"/>
                <w:szCs w:val="20"/>
                <w:lang w:eastAsia="ru-RU"/>
              </w:rPr>
              <w:t>. </w:t>
            </w:r>
            <w:r w:rsidRPr="00632A75">
              <w:rPr>
                <w:rFonts w:ascii="Open Sans" w:eastAsia="Times New Roman" w:hAnsi="Open Sans" w:cs="Times New Roman"/>
                <w:color w:val="4A4A4A"/>
                <w:sz w:val="20"/>
                <w:szCs w:val="20"/>
                <w:lang w:eastAsia="ru-RU"/>
              </w:rPr>
              <w:br/>
            </w:r>
            <w:r w:rsidRPr="00632A75">
              <w:rPr>
                <w:rFonts w:ascii="Open Sans" w:eastAsia="Times New Roman" w:hAnsi="Open Sans" w:cs="Times New Roman"/>
                <w:b/>
                <w:color w:val="4A4A4A"/>
                <w:sz w:val="20"/>
                <w:szCs w:val="20"/>
                <w:u w:val="single"/>
                <w:lang w:eastAsia="ru-RU"/>
              </w:rPr>
              <w:t>Если</w:t>
            </w:r>
            <w:r w:rsidRPr="00632A75">
              <w:rPr>
                <w:rFonts w:ascii="Open Sans" w:eastAsia="Times New Roman" w:hAnsi="Open Sans" w:cs="Times New Roman"/>
                <w:color w:val="4A4A4A"/>
                <w:sz w:val="20"/>
                <w:szCs w:val="20"/>
                <w:lang w:eastAsia="ru-RU"/>
              </w:rPr>
              <w:t xml:space="preserve"> вы обнаружили неизвестный предмет в учреждении, немедленно сообщите о находке администрации или охране. </w:t>
            </w:r>
            <w:r w:rsidRPr="00632A75">
              <w:rPr>
                <w:rFonts w:ascii="Open Sans" w:eastAsia="Times New Roman" w:hAnsi="Open Sans" w:cs="Times New Roman"/>
                <w:color w:val="4A4A4A"/>
                <w:sz w:val="20"/>
                <w:szCs w:val="20"/>
                <w:lang w:eastAsia="ru-RU"/>
              </w:rPr>
              <w:br/>
            </w:r>
            <w:r w:rsidRPr="00632A75">
              <w:rPr>
                <w:rFonts w:ascii="Open Sans" w:eastAsia="Times New Roman" w:hAnsi="Open Sans" w:cs="Times New Roman"/>
                <w:b/>
                <w:color w:val="4A4A4A"/>
                <w:sz w:val="20"/>
                <w:szCs w:val="20"/>
                <w:u w:val="single"/>
                <w:lang w:eastAsia="ru-RU"/>
              </w:rPr>
              <w:t>Во всех перечисленных случаях:</w:t>
            </w:r>
          </w:p>
          <w:p w:rsidR="00632A75" w:rsidRPr="00632A75" w:rsidRDefault="00632A75" w:rsidP="00632A75">
            <w:pPr>
              <w:numPr>
                <w:ilvl w:val="0"/>
                <w:numId w:val="1"/>
              </w:numPr>
              <w:shd w:val="clear" w:color="auto" w:fill="F6F6F6"/>
              <w:spacing w:before="100" w:beforeAutospacing="1" w:after="100" w:afterAutospacing="1"/>
              <w:jc w:val="both"/>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не трогайте, не передвигайте, не вскрывайте обнаруженный предмет;</w:t>
            </w:r>
          </w:p>
          <w:p w:rsidR="00632A75" w:rsidRPr="00632A75" w:rsidRDefault="00632A75" w:rsidP="00632A75">
            <w:pPr>
              <w:numPr>
                <w:ilvl w:val="0"/>
                <w:numId w:val="1"/>
              </w:numPr>
              <w:shd w:val="clear" w:color="auto" w:fill="F6F6F6"/>
              <w:spacing w:before="100" w:beforeAutospacing="1" w:after="100" w:afterAutospacing="1"/>
              <w:jc w:val="both"/>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зафиксируйте время обнаружения предмета;</w:t>
            </w:r>
          </w:p>
          <w:p w:rsidR="00632A75" w:rsidRPr="00632A75" w:rsidRDefault="00632A75" w:rsidP="00632A75">
            <w:pPr>
              <w:numPr>
                <w:ilvl w:val="0"/>
                <w:numId w:val="1"/>
              </w:numPr>
              <w:shd w:val="clear" w:color="auto" w:fill="F6F6F6"/>
              <w:spacing w:before="100" w:beforeAutospacing="1" w:after="100" w:afterAutospacing="1"/>
              <w:jc w:val="both"/>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постарайтесь сделать все возможное, чтобы люди отошли как можно дальше от находки;</w:t>
            </w:r>
          </w:p>
          <w:p w:rsidR="00632A75" w:rsidRPr="00632A75" w:rsidRDefault="00632A75" w:rsidP="00632A75">
            <w:pPr>
              <w:numPr>
                <w:ilvl w:val="0"/>
                <w:numId w:val="1"/>
              </w:numPr>
              <w:shd w:val="clear" w:color="auto" w:fill="F6F6F6"/>
              <w:spacing w:before="100" w:beforeAutospacing="1" w:after="100" w:afterAutospacing="1"/>
              <w:jc w:val="both"/>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обязательно дождитесь прибытия оперативно-следственной группы (помните, что вы являетесь очень важным очевидцем);</w:t>
            </w:r>
          </w:p>
          <w:p w:rsidR="00632A75" w:rsidRPr="00632A75" w:rsidRDefault="00632A75" w:rsidP="00632A75">
            <w:pPr>
              <w:shd w:val="clear" w:color="auto" w:fill="F6F6F6"/>
              <w:spacing w:after="240"/>
              <w:jc w:val="both"/>
              <w:rPr>
                <w:rFonts w:ascii="Open Sans" w:eastAsia="Times New Roman" w:hAnsi="Open Sans" w:cs="Times New Roman"/>
                <w:color w:val="4A4A4A"/>
                <w:sz w:val="20"/>
                <w:szCs w:val="20"/>
                <w:lang w:eastAsia="ru-RU"/>
              </w:rPr>
            </w:pPr>
            <w:r w:rsidRPr="00632A75">
              <w:rPr>
                <w:rFonts w:ascii="Open Sans" w:eastAsia="Times New Roman" w:hAnsi="Open Sans" w:cs="Times New Roman"/>
                <w:b/>
                <w:bCs/>
                <w:color w:val="4A4A4A"/>
                <w:sz w:val="20"/>
                <w:szCs w:val="20"/>
                <w:lang w:eastAsia="ru-RU"/>
              </w:rPr>
              <w:t>Помните:</w:t>
            </w:r>
            <w:r w:rsidRPr="00632A75">
              <w:rPr>
                <w:rFonts w:ascii="Open Sans" w:eastAsia="Times New Roman" w:hAnsi="Open Sans" w:cs="Times New Roman"/>
                <w:color w:val="4A4A4A"/>
                <w:sz w:val="20"/>
                <w:szCs w:val="20"/>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632A75">
              <w:rPr>
                <w:rFonts w:ascii="Open Sans" w:eastAsia="Times New Roman" w:hAnsi="Open Sans" w:cs="Times New Roman"/>
                <w:color w:val="4A4A4A"/>
                <w:sz w:val="20"/>
                <w:szCs w:val="20"/>
                <w:lang w:eastAsia="ru-RU"/>
              </w:rPr>
              <w:br/>
            </w:r>
            <w:r w:rsidRPr="00632A75">
              <w:rPr>
                <w:rFonts w:ascii="Open Sans" w:eastAsia="Times New Roman" w:hAnsi="Open Sans" w:cs="Times New Roman"/>
                <w:color w:val="4A4A4A"/>
                <w:sz w:val="20"/>
                <w:szCs w:val="20"/>
                <w:lang w:eastAsia="ru-RU"/>
              </w:rPr>
              <w:br/>
            </w:r>
            <w:r w:rsidRPr="00632A75">
              <w:rPr>
                <w:rFonts w:ascii="Open Sans" w:eastAsia="Times New Roman" w:hAnsi="Open Sans" w:cs="Times New Roman"/>
                <w:b/>
                <w:bCs/>
                <w:color w:val="4A4A4A"/>
                <w:sz w:val="20"/>
                <w:szCs w:val="20"/>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6F646E" w:rsidRPr="006F646E" w:rsidRDefault="006F646E" w:rsidP="006F646E">
            <w:pPr>
              <w:spacing w:after="240"/>
              <w:rPr>
                <w:rFonts w:ascii="Open Sans" w:hAnsi="Open Sans"/>
                <w:color w:val="4A4A4A"/>
                <w:sz w:val="20"/>
                <w:szCs w:val="20"/>
                <w:shd w:val="clear" w:color="auto" w:fill="F6F6F6"/>
              </w:rPr>
            </w:pPr>
            <w:r>
              <w:rPr>
                <w:rFonts w:ascii="Open Sans" w:hAnsi="Open Sans"/>
                <w:color w:val="4A4A4A"/>
                <w:sz w:val="20"/>
                <w:szCs w:val="20"/>
                <w:shd w:val="clear" w:color="auto" w:fill="F6F6F6"/>
              </w:rPr>
              <w:t xml:space="preserve">                  </w:t>
            </w:r>
            <w:r w:rsidRPr="006F646E">
              <w:rPr>
                <w:rFonts w:ascii="Open Sans" w:hAnsi="Open Sans"/>
                <w:color w:val="4A4A4A"/>
                <w:sz w:val="20"/>
                <w:szCs w:val="20"/>
                <w:shd w:val="clear" w:color="auto" w:fill="F6F6F6"/>
              </w:rPr>
              <w:t>ПОМНИТЕ! БДИТЕЛЬНОСТЬ СОХРАНИТ ВАШУ ЖИЗНЬ И ЗДОРОВЬЕ!</w:t>
            </w:r>
          </w:p>
          <w:p w:rsidR="006F646E" w:rsidRPr="006F646E" w:rsidRDefault="006F646E" w:rsidP="006F646E">
            <w:pPr>
              <w:spacing w:after="240"/>
              <w:rPr>
                <w:rFonts w:ascii="Open Sans" w:hAnsi="Open Sans"/>
                <w:b/>
                <w:color w:val="4A4A4A"/>
                <w:sz w:val="20"/>
                <w:szCs w:val="20"/>
                <w:shd w:val="clear" w:color="auto" w:fill="F6F6F6"/>
              </w:rPr>
            </w:pPr>
            <w:r w:rsidRPr="006F646E">
              <w:rPr>
                <w:rFonts w:ascii="Open Sans" w:hAnsi="Open Sans"/>
                <w:b/>
                <w:color w:val="4A4A4A"/>
                <w:sz w:val="20"/>
                <w:szCs w:val="20"/>
                <w:shd w:val="clear" w:color="auto" w:fill="F6F6F6"/>
              </w:rPr>
              <w:t xml:space="preserve">                  Немедленно сообщайте о своих подозрениях по телефонам: </w:t>
            </w:r>
          </w:p>
          <w:p w:rsidR="006F646E" w:rsidRPr="006F646E" w:rsidRDefault="006F646E" w:rsidP="006F646E">
            <w:pPr>
              <w:pStyle w:val="a6"/>
              <w:numPr>
                <w:ilvl w:val="1"/>
                <w:numId w:val="2"/>
              </w:numPr>
              <w:spacing w:after="240"/>
              <w:rPr>
                <w:rFonts w:ascii="Times New Roman" w:hAnsi="Times New Roman" w:cs="Times New Roman"/>
                <w:b/>
                <w:color w:val="373737"/>
                <w:sz w:val="24"/>
                <w:szCs w:val="24"/>
              </w:rPr>
            </w:pPr>
            <w:r w:rsidRPr="006F646E">
              <w:rPr>
                <w:rFonts w:ascii="Times New Roman" w:hAnsi="Times New Roman" w:cs="Times New Roman"/>
                <w:b/>
                <w:color w:val="373737"/>
                <w:sz w:val="24"/>
                <w:szCs w:val="24"/>
              </w:rPr>
              <w:t>8-800-2000-122 - единый общероссийский бесплатный номер детского телефона доверия  </w:t>
            </w:r>
          </w:p>
          <w:p w:rsidR="006F646E" w:rsidRPr="006F646E" w:rsidRDefault="006F646E" w:rsidP="006F646E">
            <w:pPr>
              <w:pStyle w:val="a6"/>
              <w:numPr>
                <w:ilvl w:val="1"/>
                <w:numId w:val="2"/>
              </w:numPr>
              <w:spacing w:after="240"/>
              <w:rPr>
                <w:rStyle w:val="firm-phonetext"/>
                <w:rFonts w:ascii="Times New Roman" w:hAnsi="Times New Roman" w:cs="Times New Roman"/>
                <w:b/>
                <w:color w:val="373737"/>
                <w:sz w:val="24"/>
                <w:szCs w:val="24"/>
              </w:rPr>
            </w:pPr>
            <w:r w:rsidRPr="006F646E">
              <w:rPr>
                <w:rStyle w:val="firm-phonetext"/>
                <w:rFonts w:ascii="Times New Roman" w:hAnsi="Times New Roman" w:cs="Times New Roman"/>
                <w:b/>
                <w:bCs/>
                <w:color w:val="6A6A6A"/>
                <w:sz w:val="24"/>
                <w:szCs w:val="24"/>
                <w:bdr w:val="none" w:sz="0" w:space="0" w:color="auto" w:frame="1"/>
                <w:shd w:val="clear" w:color="auto" w:fill="FFFFFF"/>
              </w:rPr>
              <w:t xml:space="preserve">8 (4822) 32-13-61 - круглосуточный телефон дежурной службы УФСБ России по </w:t>
            </w:r>
            <w:proofErr w:type="spellStart"/>
            <w:r w:rsidRPr="006F646E">
              <w:rPr>
                <w:rStyle w:val="firm-phonetext"/>
                <w:rFonts w:ascii="Times New Roman" w:hAnsi="Times New Roman" w:cs="Times New Roman"/>
                <w:b/>
                <w:bCs/>
                <w:color w:val="6A6A6A"/>
                <w:sz w:val="24"/>
                <w:szCs w:val="24"/>
                <w:bdr w:val="none" w:sz="0" w:space="0" w:color="auto" w:frame="1"/>
                <w:shd w:val="clear" w:color="auto" w:fill="FFFFFF"/>
              </w:rPr>
              <w:t>Тв</w:t>
            </w:r>
            <w:proofErr w:type="gramStart"/>
            <w:r w:rsidRPr="006F646E">
              <w:rPr>
                <w:rStyle w:val="firm-phonetext"/>
                <w:rFonts w:ascii="Times New Roman" w:hAnsi="Times New Roman" w:cs="Times New Roman"/>
                <w:b/>
                <w:bCs/>
                <w:color w:val="6A6A6A"/>
                <w:sz w:val="24"/>
                <w:szCs w:val="24"/>
                <w:bdr w:val="none" w:sz="0" w:space="0" w:color="auto" w:frame="1"/>
                <w:shd w:val="clear" w:color="auto" w:fill="FFFFFF"/>
              </w:rPr>
              <w:t>.о</w:t>
            </w:r>
            <w:proofErr w:type="gramEnd"/>
            <w:r w:rsidRPr="006F646E">
              <w:rPr>
                <w:rStyle w:val="firm-phonetext"/>
                <w:rFonts w:ascii="Times New Roman" w:hAnsi="Times New Roman" w:cs="Times New Roman"/>
                <w:b/>
                <w:bCs/>
                <w:color w:val="6A6A6A"/>
                <w:sz w:val="24"/>
                <w:szCs w:val="24"/>
                <w:bdr w:val="none" w:sz="0" w:space="0" w:color="auto" w:frame="1"/>
                <w:shd w:val="clear" w:color="auto" w:fill="FFFFFF"/>
              </w:rPr>
              <w:t>бл</w:t>
            </w:r>
            <w:proofErr w:type="spellEnd"/>
            <w:r w:rsidRPr="006F646E">
              <w:rPr>
                <w:rStyle w:val="firm-phonetext"/>
                <w:rFonts w:ascii="Times New Roman" w:hAnsi="Times New Roman" w:cs="Times New Roman"/>
                <w:b/>
                <w:bCs/>
                <w:color w:val="6A6A6A"/>
                <w:sz w:val="24"/>
                <w:szCs w:val="24"/>
                <w:bdr w:val="none" w:sz="0" w:space="0" w:color="auto" w:frame="1"/>
                <w:shd w:val="clear" w:color="auto" w:fill="FFFFFF"/>
              </w:rPr>
              <w:t>.</w:t>
            </w:r>
          </w:p>
          <w:p w:rsidR="006F646E" w:rsidRPr="006F646E" w:rsidRDefault="006F646E" w:rsidP="006F646E">
            <w:pPr>
              <w:pStyle w:val="a6"/>
              <w:numPr>
                <w:ilvl w:val="1"/>
                <w:numId w:val="2"/>
              </w:numPr>
              <w:spacing w:after="240"/>
              <w:rPr>
                <w:rFonts w:ascii="Times New Roman" w:hAnsi="Times New Roman" w:cs="Times New Roman"/>
                <w:b/>
                <w:color w:val="373737"/>
                <w:sz w:val="24"/>
                <w:szCs w:val="24"/>
              </w:rPr>
            </w:pPr>
            <w:r w:rsidRPr="006F646E">
              <w:rPr>
                <w:rStyle w:val="firm-phonetext"/>
                <w:rFonts w:ascii="Times New Roman" w:hAnsi="Times New Roman" w:cs="Times New Roman"/>
                <w:b/>
                <w:bCs/>
                <w:color w:val="6A6A6A"/>
                <w:sz w:val="24"/>
                <w:szCs w:val="24"/>
                <w:bdr w:val="none" w:sz="0" w:space="0" w:color="auto" w:frame="1"/>
                <w:shd w:val="clear" w:color="auto" w:fill="FFFFFF"/>
              </w:rPr>
              <w:t xml:space="preserve"> 8 (4822) 77-74-41 - телефон доверия УФСБ России по </w:t>
            </w:r>
            <w:proofErr w:type="spellStart"/>
            <w:r w:rsidRPr="006F646E">
              <w:rPr>
                <w:rStyle w:val="firm-phonetext"/>
                <w:rFonts w:ascii="Times New Roman" w:hAnsi="Times New Roman" w:cs="Times New Roman"/>
                <w:b/>
                <w:bCs/>
                <w:color w:val="6A6A6A"/>
                <w:sz w:val="24"/>
                <w:szCs w:val="24"/>
                <w:bdr w:val="none" w:sz="0" w:space="0" w:color="auto" w:frame="1"/>
                <w:shd w:val="clear" w:color="auto" w:fill="FFFFFF"/>
              </w:rPr>
              <w:t>Тв</w:t>
            </w:r>
            <w:proofErr w:type="gramStart"/>
            <w:r w:rsidRPr="006F646E">
              <w:rPr>
                <w:rStyle w:val="firm-phonetext"/>
                <w:rFonts w:ascii="Times New Roman" w:hAnsi="Times New Roman" w:cs="Times New Roman"/>
                <w:b/>
                <w:bCs/>
                <w:color w:val="6A6A6A"/>
                <w:sz w:val="24"/>
                <w:szCs w:val="24"/>
                <w:bdr w:val="none" w:sz="0" w:space="0" w:color="auto" w:frame="1"/>
                <w:shd w:val="clear" w:color="auto" w:fill="FFFFFF"/>
              </w:rPr>
              <w:t>.о</w:t>
            </w:r>
            <w:proofErr w:type="gramEnd"/>
            <w:r w:rsidRPr="006F646E">
              <w:rPr>
                <w:rStyle w:val="firm-phonetext"/>
                <w:rFonts w:ascii="Times New Roman" w:hAnsi="Times New Roman" w:cs="Times New Roman"/>
                <w:b/>
                <w:bCs/>
                <w:color w:val="6A6A6A"/>
                <w:sz w:val="24"/>
                <w:szCs w:val="24"/>
                <w:bdr w:val="none" w:sz="0" w:space="0" w:color="auto" w:frame="1"/>
                <w:shd w:val="clear" w:color="auto" w:fill="FFFFFF"/>
              </w:rPr>
              <w:t>бл</w:t>
            </w:r>
            <w:proofErr w:type="spellEnd"/>
            <w:r w:rsidRPr="006F646E">
              <w:rPr>
                <w:rStyle w:val="firm-phonetext"/>
                <w:rFonts w:ascii="Times New Roman" w:hAnsi="Times New Roman" w:cs="Times New Roman"/>
                <w:b/>
                <w:bCs/>
                <w:color w:val="6A6A6A"/>
                <w:sz w:val="24"/>
                <w:szCs w:val="24"/>
                <w:bdr w:val="none" w:sz="0" w:space="0" w:color="auto" w:frame="1"/>
                <w:shd w:val="clear" w:color="auto" w:fill="FFFFFF"/>
              </w:rPr>
              <w:t>.</w:t>
            </w:r>
          </w:p>
          <w:p w:rsidR="006F646E" w:rsidRDefault="006F646E" w:rsidP="006F646E">
            <w:pPr>
              <w:spacing w:after="240"/>
              <w:jc w:val="right"/>
              <w:rPr>
                <w:rFonts w:ascii="Open Sans" w:eastAsia="Times New Roman" w:hAnsi="Open Sans" w:cs="Times New Roman"/>
                <w:color w:val="4A4A4A"/>
                <w:sz w:val="20"/>
                <w:szCs w:val="20"/>
                <w:lang w:eastAsia="ru-RU"/>
              </w:rPr>
            </w:pPr>
            <w:r>
              <w:rPr>
                <w:rFonts w:ascii="Open Sans" w:eastAsia="Times New Roman" w:hAnsi="Open Sans" w:cs="Times New Roman"/>
                <w:color w:val="4A4A4A"/>
                <w:sz w:val="20"/>
                <w:szCs w:val="20"/>
                <w:lang w:eastAsia="ru-RU"/>
              </w:rPr>
              <w:t>По материалам официального сайта ФСБ России</w:t>
            </w:r>
          </w:p>
          <w:p w:rsidR="006F646E" w:rsidRDefault="00A874D4" w:rsidP="006F646E">
            <w:pPr>
              <w:spacing w:after="240"/>
              <w:jc w:val="right"/>
              <w:rPr>
                <w:rFonts w:ascii="Open Sans" w:eastAsia="Times New Roman" w:hAnsi="Open Sans" w:cs="Times New Roman"/>
                <w:color w:val="4A4A4A"/>
                <w:sz w:val="20"/>
                <w:szCs w:val="20"/>
                <w:lang w:eastAsia="ru-RU"/>
              </w:rPr>
            </w:pPr>
            <w:hyperlink r:id="rId6" w:history="1">
              <w:r w:rsidR="006F646E" w:rsidRPr="00C522B3">
                <w:rPr>
                  <w:rStyle w:val="a7"/>
                  <w:rFonts w:ascii="Open Sans" w:eastAsia="Times New Roman" w:hAnsi="Open Sans" w:cs="Times New Roman"/>
                  <w:sz w:val="20"/>
                  <w:szCs w:val="20"/>
                  <w:lang w:eastAsia="ru-RU"/>
                </w:rPr>
                <w:t>http://www.fsb.ru/fsb/supplement/advice.htm</w:t>
              </w:r>
            </w:hyperlink>
          </w:p>
          <w:p w:rsidR="006F646E" w:rsidRDefault="006F646E" w:rsidP="00632A75">
            <w:pPr>
              <w:spacing w:after="240"/>
              <w:jc w:val="both"/>
              <w:rPr>
                <w:rFonts w:ascii="Open Sans" w:eastAsia="Times New Roman" w:hAnsi="Open Sans" w:cs="Times New Roman"/>
                <w:color w:val="4A4A4A"/>
                <w:sz w:val="20"/>
                <w:szCs w:val="20"/>
                <w:lang w:eastAsia="ru-RU"/>
              </w:rPr>
            </w:pPr>
          </w:p>
        </w:tc>
      </w:tr>
      <w:tr w:rsidR="00632A75" w:rsidTr="006F646E">
        <w:tc>
          <w:tcPr>
            <w:tcW w:w="7967" w:type="dxa"/>
            <w:gridSpan w:val="2"/>
          </w:tcPr>
          <w:p w:rsidR="00632A75" w:rsidRPr="00632A75" w:rsidRDefault="00632A75" w:rsidP="006F646E">
            <w:pPr>
              <w:shd w:val="clear" w:color="auto" w:fill="F6F6F6"/>
              <w:spacing w:after="240"/>
              <w:jc w:val="center"/>
              <w:rPr>
                <w:rFonts w:ascii="Open Sans" w:eastAsia="Times New Roman" w:hAnsi="Open Sans" w:cs="Times New Roman"/>
                <w:b/>
                <w:color w:val="4A4A4A"/>
                <w:sz w:val="24"/>
                <w:szCs w:val="24"/>
                <w:lang w:eastAsia="ru-RU"/>
              </w:rPr>
            </w:pPr>
            <w:r w:rsidRPr="00632A75">
              <w:rPr>
                <w:rFonts w:ascii="Open Sans" w:eastAsia="Times New Roman" w:hAnsi="Open Sans" w:cs="Times New Roman"/>
                <w:b/>
                <w:color w:val="4A4A4A"/>
                <w:sz w:val="24"/>
                <w:szCs w:val="24"/>
                <w:lang w:eastAsia="ru-RU"/>
              </w:rPr>
              <w:lastRenderedPageBreak/>
              <w:t>Если вы оказались в заложниках, рекомендуем придерживаться следующих правил поведения:</w:t>
            </w:r>
          </w:p>
          <w:p w:rsidR="00632A75" w:rsidRPr="00632A75" w:rsidRDefault="00632A75" w:rsidP="00632A75">
            <w:pPr>
              <w:numPr>
                <w:ilvl w:val="0"/>
                <w:numId w:val="3"/>
              </w:numPr>
              <w:shd w:val="clear" w:color="auto" w:fill="F6F6F6"/>
              <w:spacing w:before="100" w:beforeAutospacing="1" w:after="100" w:afterAutospacing="1"/>
              <w:jc w:val="both"/>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632A75" w:rsidRPr="00632A75" w:rsidRDefault="00632A75" w:rsidP="00632A75">
            <w:pPr>
              <w:numPr>
                <w:ilvl w:val="0"/>
                <w:numId w:val="3"/>
              </w:numPr>
              <w:shd w:val="clear" w:color="auto" w:fill="F6F6F6"/>
              <w:spacing w:before="100" w:beforeAutospacing="1" w:after="100" w:afterAutospacing="1"/>
              <w:jc w:val="both"/>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будьте готовы к применению террористами повязок на глаза, кляпов, наручников или веревок</w:t>
            </w:r>
          </w:p>
          <w:p w:rsidR="00632A75" w:rsidRPr="00632A75" w:rsidRDefault="00632A75" w:rsidP="00632A75">
            <w:pPr>
              <w:numPr>
                <w:ilvl w:val="0"/>
                <w:numId w:val="3"/>
              </w:numPr>
              <w:shd w:val="clear" w:color="auto" w:fill="F6F6F6"/>
              <w:spacing w:before="100" w:beforeAutospacing="1" w:after="100" w:afterAutospacing="1"/>
              <w:jc w:val="both"/>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632A75" w:rsidRPr="00632A75" w:rsidRDefault="00632A75" w:rsidP="00632A75">
            <w:pPr>
              <w:numPr>
                <w:ilvl w:val="0"/>
                <w:numId w:val="3"/>
              </w:numPr>
              <w:shd w:val="clear" w:color="auto" w:fill="F6F6F6"/>
              <w:spacing w:before="100" w:beforeAutospacing="1" w:after="100" w:afterAutospacing="1"/>
              <w:jc w:val="both"/>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632A75" w:rsidRPr="00632A75" w:rsidRDefault="00632A75" w:rsidP="00632A75">
            <w:pPr>
              <w:numPr>
                <w:ilvl w:val="0"/>
                <w:numId w:val="3"/>
              </w:numPr>
              <w:shd w:val="clear" w:color="auto" w:fill="F6F6F6"/>
              <w:spacing w:before="100" w:beforeAutospacing="1" w:after="100" w:afterAutospacing="1"/>
              <w:jc w:val="both"/>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если вас заставляют выйти из помещения, говоря, что вы взяты в заложники, не сопротивляйтесь;</w:t>
            </w:r>
          </w:p>
          <w:p w:rsidR="00632A75" w:rsidRPr="00632A75" w:rsidRDefault="00632A75" w:rsidP="00632A75">
            <w:pPr>
              <w:numPr>
                <w:ilvl w:val="0"/>
                <w:numId w:val="3"/>
              </w:numPr>
              <w:shd w:val="clear" w:color="auto" w:fill="F6F6F6"/>
              <w:spacing w:before="100" w:beforeAutospacing="1" w:after="100" w:afterAutospacing="1"/>
              <w:jc w:val="both"/>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632A75" w:rsidRDefault="00632A75" w:rsidP="00632A75">
            <w:pPr>
              <w:numPr>
                <w:ilvl w:val="0"/>
                <w:numId w:val="3"/>
              </w:numPr>
              <w:shd w:val="clear" w:color="auto" w:fill="F6F6F6"/>
              <w:spacing w:before="100" w:beforeAutospacing="1" w:after="100" w:afterAutospacing="1"/>
              <w:jc w:val="both"/>
              <w:outlineLvl w:val="3"/>
              <w:rPr>
                <w:rFonts w:ascii="Open Sans" w:eastAsia="Times New Roman" w:hAnsi="Open Sans" w:cs="Times New Roman"/>
                <w:color w:val="4A4A4A"/>
                <w:sz w:val="20"/>
                <w:szCs w:val="20"/>
                <w:lang w:eastAsia="ru-RU"/>
              </w:rPr>
            </w:pPr>
            <w:r w:rsidRPr="00632A75">
              <w:rPr>
                <w:rFonts w:ascii="Open Sans" w:eastAsia="Times New Roman" w:hAnsi="Open Sans" w:cs="Times New Roman"/>
                <w:color w:val="4A4A4A"/>
                <w:sz w:val="20"/>
                <w:szCs w:val="20"/>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632A75" w:rsidRPr="0049302A" w:rsidRDefault="00632A75" w:rsidP="00632A75">
            <w:pPr>
              <w:numPr>
                <w:ilvl w:val="0"/>
                <w:numId w:val="3"/>
              </w:numPr>
              <w:shd w:val="clear" w:color="auto" w:fill="F6F6F6"/>
              <w:spacing w:before="100" w:beforeAutospacing="1" w:after="100" w:afterAutospacing="1"/>
              <w:jc w:val="both"/>
              <w:outlineLvl w:val="3"/>
              <w:rPr>
                <w:rFonts w:ascii="Open Sans" w:eastAsia="Times New Roman" w:hAnsi="Open Sans" w:cs="Times New Roman"/>
                <w:b/>
                <w:color w:val="4A4A4A"/>
                <w:sz w:val="20"/>
                <w:szCs w:val="20"/>
                <w:lang w:eastAsia="ru-RU"/>
              </w:rPr>
            </w:pPr>
            <w:r w:rsidRPr="00632A75">
              <w:rPr>
                <w:rFonts w:ascii="Open Sans" w:eastAsia="Times New Roman" w:hAnsi="Open Sans" w:cs="Times New Roman"/>
                <w:b/>
                <w:bCs/>
                <w:color w:val="4A4A4A"/>
                <w:sz w:val="20"/>
                <w:szCs w:val="20"/>
                <w:lang w:eastAsia="ru-RU"/>
              </w:rPr>
              <w:t>ПОМНИТЕ: ВАША ЦЕЛЬ - ОСТАТЬСЯ В ЖИВЫХ</w:t>
            </w:r>
            <w:r>
              <w:rPr>
                <w:rFonts w:ascii="Open Sans" w:eastAsia="Times New Roman" w:hAnsi="Open Sans" w:cs="Times New Roman"/>
                <w:b/>
                <w:bCs/>
                <w:color w:val="4A4A4A"/>
                <w:sz w:val="20"/>
                <w:szCs w:val="20"/>
                <w:lang w:eastAsia="ru-RU"/>
              </w:rPr>
              <w:t xml:space="preserve">! </w:t>
            </w:r>
            <w:r w:rsidRPr="00632A75">
              <w:rPr>
                <w:rFonts w:ascii="Open Sans" w:eastAsia="Times New Roman" w:hAnsi="Open Sans" w:cs="Times New Roman"/>
                <w:color w:val="4A4A4A"/>
                <w:sz w:val="20"/>
                <w:szCs w:val="20"/>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49302A">
              <w:rPr>
                <w:rFonts w:ascii="Open Sans" w:hAnsi="Open Sans"/>
                <w:b/>
                <w:color w:val="4A4A4A"/>
                <w:sz w:val="20"/>
                <w:szCs w:val="20"/>
                <w:shd w:val="clear" w:color="auto" w:fill="F6F6F6"/>
              </w:rPr>
              <w:t>Никогда не теряйте надежду на благополучный исход</w:t>
            </w:r>
            <w:r w:rsidR="0049302A" w:rsidRPr="0049302A">
              <w:rPr>
                <w:rFonts w:ascii="Open Sans" w:hAnsi="Open Sans"/>
                <w:b/>
                <w:color w:val="4A4A4A"/>
                <w:sz w:val="20"/>
                <w:szCs w:val="20"/>
                <w:shd w:val="clear" w:color="auto" w:fill="F6F6F6"/>
              </w:rPr>
              <w:t>!</w:t>
            </w:r>
          </w:p>
          <w:p w:rsidR="0049302A" w:rsidRPr="0049302A" w:rsidRDefault="0049302A" w:rsidP="006F646E">
            <w:pPr>
              <w:shd w:val="clear" w:color="auto" w:fill="F6F6F6"/>
              <w:spacing w:before="100" w:beforeAutospacing="1" w:after="100" w:afterAutospacing="1"/>
              <w:jc w:val="center"/>
              <w:outlineLvl w:val="3"/>
              <w:rPr>
                <w:rFonts w:ascii="Open Sans" w:eastAsia="Times New Roman" w:hAnsi="Open Sans" w:cs="Times New Roman"/>
                <w:b/>
                <w:bCs/>
                <w:color w:val="4A4A4A"/>
                <w:sz w:val="20"/>
                <w:szCs w:val="20"/>
                <w:lang w:eastAsia="ru-RU"/>
              </w:rPr>
            </w:pPr>
            <w:r w:rsidRPr="0049302A">
              <w:rPr>
                <w:rFonts w:ascii="Open Sans" w:eastAsia="Times New Roman" w:hAnsi="Open Sans" w:cs="Times New Roman"/>
                <w:b/>
                <w:bCs/>
                <w:color w:val="4A4A4A"/>
                <w:sz w:val="20"/>
                <w:szCs w:val="20"/>
                <w:lang w:eastAsia="ru-RU"/>
              </w:rPr>
              <w:t>ВО ВРЕМЯ ШТУРМА:</w:t>
            </w:r>
          </w:p>
          <w:p w:rsidR="00632A75" w:rsidRPr="006F646E" w:rsidRDefault="0049302A" w:rsidP="006F646E">
            <w:pPr>
              <w:shd w:val="clear" w:color="auto" w:fill="F6F6F6"/>
              <w:spacing w:after="240"/>
              <w:jc w:val="both"/>
              <w:rPr>
                <w:rFonts w:ascii="Open Sans" w:eastAsia="Times New Roman" w:hAnsi="Open Sans" w:cs="Times New Roman"/>
                <w:color w:val="4A4A4A"/>
                <w:sz w:val="20"/>
                <w:szCs w:val="20"/>
                <w:lang w:eastAsia="ru-RU"/>
              </w:rPr>
            </w:pPr>
            <w:r w:rsidRPr="0049302A">
              <w:rPr>
                <w:rFonts w:ascii="Open Sans" w:eastAsia="Times New Roman" w:hAnsi="Open Sans" w:cs="Times New Roman"/>
                <w:color w:val="4A4A4A"/>
                <w:sz w:val="20"/>
                <w:szCs w:val="20"/>
                <w:lang w:eastAsia="ru-RU"/>
              </w:rPr>
              <w:t xml:space="preserve">Если вы поняли, что начался штурм, необходимо занять позицию подальше от окон и дверных проемов (при обстреле осколки стекла и строительных конструкций могут причинить дополнительные травмы). Также нужно держаться подальше от террористов, потому что при штурме по ним будут работать наши снайперы. Не нужно никакой личной бравады. Большинство людей не обладают специальной подготовкой, поэтому не нужно хватать оружие, чтобы вас не перепутали с террористами. </w:t>
            </w:r>
            <w:proofErr w:type="gramStart"/>
            <w:r w:rsidRPr="0049302A">
              <w:rPr>
                <w:rFonts w:ascii="Open Sans" w:eastAsia="Times New Roman" w:hAnsi="Open Sans" w:cs="Times New Roman"/>
                <w:color w:val="4A4A4A"/>
                <w:sz w:val="20"/>
                <w:szCs w:val="20"/>
                <w:lang w:eastAsia="ru-RU"/>
              </w:rPr>
              <w:t>Если вы услышали хлопки разрывающихся свето-шумовых гранат, когда яркий свет бьет в глаза, звук ударяет по ушам или вы почувствовали резкий запах дыма, необходимо просто упасть на пол, закрыть глаза, ни в коем случае их не тереть, закрыть голову руками и ждать пока сотрудники специальных подразделений не выведут вас из здания.</w:t>
            </w:r>
            <w:proofErr w:type="gramEnd"/>
          </w:p>
        </w:tc>
        <w:tc>
          <w:tcPr>
            <w:tcW w:w="7953" w:type="dxa"/>
          </w:tcPr>
          <w:p w:rsidR="006F646E" w:rsidRDefault="0049302A" w:rsidP="0049302A">
            <w:pPr>
              <w:spacing w:after="240"/>
              <w:rPr>
                <w:rFonts w:ascii="Open Sans" w:hAnsi="Open Sans"/>
                <w:color w:val="4A4A4A"/>
                <w:sz w:val="20"/>
                <w:szCs w:val="20"/>
                <w:shd w:val="clear" w:color="auto" w:fill="F6F6F6"/>
              </w:rPr>
            </w:pPr>
            <w:r>
              <w:rPr>
                <w:rStyle w:val="a5"/>
                <w:rFonts w:ascii="Open Sans" w:hAnsi="Open Sans"/>
                <w:color w:val="4A4A4A"/>
                <w:sz w:val="20"/>
                <w:szCs w:val="20"/>
                <w:shd w:val="clear" w:color="auto" w:fill="F6F6F6"/>
              </w:rPr>
              <w:t>Могут ли помочь средства индивидуальной защиты?</w:t>
            </w:r>
            <w:r>
              <w:rPr>
                <w:rFonts w:ascii="Open Sans" w:hAnsi="Open Sans"/>
                <w:color w:val="4A4A4A"/>
                <w:sz w:val="20"/>
                <w:szCs w:val="20"/>
              </w:rPr>
              <w:br/>
            </w:r>
            <w:r>
              <w:rPr>
                <w:rFonts w:ascii="Open Sans" w:hAnsi="Open Sans"/>
                <w:color w:val="4A4A4A"/>
                <w:sz w:val="20"/>
                <w:szCs w:val="20"/>
                <w:shd w:val="clear" w:color="auto" w:fill="F6F6F6"/>
              </w:rPr>
              <w:t xml:space="preserve">Не стоит применять газовые баллончики, </w:t>
            </w:r>
            <w:proofErr w:type="spellStart"/>
            <w:r>
              <w:rPr>
                <w:rFonts w:ascii="Open Sans" w:hAnsi="Open Sans"/>
                <w:color w:val="4A4A4A"/>
                <w:sz w:val="20"/>
                <w:szCs w:val="20"/>
                <w:shd w:val="clear" w:color="auto" w:fill="F6F6F6"/>
              </w:rPr>
              <w:t>электрошокеры</w:t>
            </w:r>
            <w:proofErr w:type="spellEnd"/>
            <w:r>
              <w:rPr>
                <w:rFonts w:ascii="Open Sans" w:hAnsi="Open Sans"/>
                <w:color w:val="4A4A4A"/>
                <w:sz w:val="20"/>
                <w:szCs w:val="20"/>
                <w:shd w:val="clear" w:color="auto" w:fill="F6F6F6"/>
              </w:rPr>
              <w:t xml:space="preserve"> и другие средства, потому что это очень большие и злые люди, которым ребенок не сможет оказать сопротивления. </w:t>
            </w:r>
          </w:p>
          <w:p w:rsidR="006F646E" w:rsidRDefault="0049302A" w:rsidP="0049302A">
            <w:pPr>
              <w:spacing w:after="240"/>
              <w:rPr>
                <w:rFonts w:ascii="Open Sans" w:hAnsi="Open Sans"/>
                <w:color w:val="4A4A4A"/>
                <w:sz w:val="20"/>
                <w:szCs w:val="20"/>
                <w:shd w:val="clear" w:color="auto" w:fill="F6F6F6"/>
              </w:rPr>
            </w:pPr>
            <w:r>
              <w:rPr>
                <w:rFonts w:ascii="Open Sans" w:hAnsi="Open Sans"/>
                <w:color w:val="4A4A4A"/>
                <w:sz w:val="20"/>
                <w:szCs w:val="20"/>
              </w:rPr>
              <w:br/>
            </w:r>
            <w:r>
              <w:rPr>
                <w:rStyle w:val="a5"/>
                <w:rFonts w:ascii="Open Sans" w:hAnsi="Open Sans"/>
                <w:color w:val="4A4A4A"/>
                <w:sz w:val="20"/>
                <w:szCs w:val="20"/>
                <w:shd w:val="clear" w:color="auto" w:fill="F6F6F6"/>
              </w:rPr>
              <w:t>Если на человека повесили бомбу, какие знаки нужно подавать?</w:t>
            </w:r>
            <w:r>
              <w:rPr>
                <w:rFonts w:ascii="Open Sans" w:hAnsi="Open Sans"/>
                <w:color w:val="4A4A4A"/>
                <w:sz w:val="20"/>
                <w:szCs w:val="20"/>
              </w:rPr>
              <w:br/>
            </w:r>
            <w:r>
              <w:rPr>
                <w:rFonts w:ascii="Open Sans" w:hAnsi="Open Sans"/>
                <w:color w:val="4A4A4A"/>
                <w:sz w:val="20"/>
                <w:szCs w:val="20"/>
                <w:shd w:val="clear" w:color="auto" w:fill="F6F6F6"/>
              </w:rPr>
              <w:t xml:space="preserve">Специально установленных знаков нет, но в любом случае если на вас находится бомба, если вы прикованы наручниками, нужно без паники голосом или движением руки дать понять об этом сотрудникам спецслужб. При планировании спецопераций мы осуществляем контроль мест содержания. Поэтому если вы регулярно будете повторять "На мне бомба, на мне бомба...", то </w:t>
            </w:r>
            <w:proofErr w:type="gramStart"/>
            <w:r>
              <w:rPr>
                <w:rFonts w:ascii="Open Sans" w:hAnsi="Open Sans"/>
                <w:color w:val="4A4A4A"/>
                <w:sz w:val="20"/>
                <w:szCs w:val="20"/>
                <w:shd w:val="clear" w:color="auto" w:fill="F6F6F6"/>
              </w:rPr>
              <w:t>те</w:t>
            </w:r>
            <w:proofErr w:type="gramEnd"/>
            <w:r>
              <w:rPr>
                <w:rFonts w:ascii="Open Sans" w:hAnsi="Open Sans"/>
                <w:color w:val="4A4A4A"/>
                <w:sz w:val="20"/>
                <w:szCs w:val="20"/>
                <w:shd w:val="clear" w:color="auto" w:fill="F6F6F6"/>
              </w:rPr>
              <w:t xml:space="preserve"> кому надо, это услышат. </w:t>
            </w:r>
          </w:p>
          <w:p w:rsidR="006F646E" w:rsidRDefault="0049302A" w:rsidP="0049302A">
            <w:pPr>
              <w:spacing w:after="240"/>
              <w:rPr>
                <w:rFonts w:ascii="Open Sans" w:hAnsi="Open Sans"/>
                <w:color w:val="4A4A4A"/>
                <w:sz w:val="20"/>
                <w:szCs w:val="20"/>
                <w:shd w:val="clear" w:color="auto" w:fill="F6F6F6"/>
              </w:rPr>
            </w:pPr>
            <w:r>
              <w:rPr>
                <w:rFonts w:ascii="Open Sans" w:hAnsi="Open Sans"/>
                <w:color w:val="4A4A4A"/>
                <w:sz w:val="20"/>
                <w:szCs w:val="20"/>
              </w:rPr>
              <w:br/>
            </w:r>
            <w:r>
              <w:rPr>
                <w:rStyle w:val="a5"/>
                <w:rFonts w:ascii="Open Sans" w:hAnsi="Open Sans"/>
                <w:color w:val="4A4A4A"/>
                <w:sz w:val="20"/>
                <w:szCs w:val="20"/>
                <w:shd w:val="clear" w:color="auto" w:fill="F6F6F6"/>
              </w:rPr>
              <w:t>Что делать, если террорист, пытаясь спасти свою жизнь, приставил тебе пистолет к виску?</w:t>
            </w:r>
            <w:r>
              <w:rPr>
                <w:rFonts w:ascii="Open Sans" w:hAnsi="Open Sans"/>
                <w:color w:val="4A4A4A"/>
                <w:sz w:val="20"/>
                <w:szCs w:val="20"/>
              </w:rPr>
              <w:br/>
            </w:r>
            <w:r>
              <w:rPr>
                <w:rFonts w:ascii="Open Sans" w:hAnsi="Open Sans"/>
                <w:color w:val="4A4A4A"/>
                <w:sz w:val="20"/>
                <w:szCs w:val="20"/>
                <w:shd w:val="clear" w:color="auto" w:fill="F6F6F6"/>
              </w:rPr>
              <w:t>Только одно, выполнять требования террориста и ждать когда вас освободят. Ваша главная цель - спасти собственную жизнь. </w:t>
            </w:r>
          </w:p>
          <w:p w:rsidR="006F646E" w:rsidRDefault="0049302A" w:rsidP="0049302A">
            <w:pPr>
              <w:spacing w:after="240"/>
              <w:rPr>
                <w:rFonts w:ascii="Open Sans" w:hAnsi="Open Sans"/>
                <w:color w:val="4A4A4A"/>
                <w:sz w:val="20"/>
                <w:szCs w:val="20"/>
                <w:shd w:val="clear" w:color="auto" w:fill="F6F6F6"/>
              </w:rPr>
            </w:pPr>
            <w:r>
              <w:rPr>
                <w:rFonts w:ascii="Open Sans" w:hAnsi="Open Sans"/>
                <w:color w:val="4A4A4A"/>
                <w:sz w:val="20"/>
                <w:szCs w:val="20"/>
              </w:rPr>
              <w:br/>
            </w:r>
            <w:r>
              <w:rPr>
                <w:rStyle w:val="a5"/>
                <w:rFonts w:ascii="Open Sans" w:hAnsi="Open Sans"/>
                <w:color w:val="4A4A4A"/>
                <w:sz w:val="20"/>
                <w:szCs w:val="20"/>
                <w:shd w:val="clear" w:color="auto" w:fill="F6F6F6"/>
              </w:rPr>
              <w:t>Что делать, если в помещение, где находятся заложники и террористы попала газовая шашка?</w:t>
            </w:r>
            <w:r>
              <w:rPr>
                <w:rFonts w:ascii="Open Sans" w:hAnsi="Open Sans"/>
                <w:color w:val="4A4A4A"/>
                <w:sz w:val="20"/>
                <w:szCs w:val="20"/>
              </w:rPr>
              <w:br/>
            </w:r>
            <w:r>
              <w:rPr>
                <w:rFonts w:ascii="Open Sans" w:hAnsi="Open Sans"/>
                <w:color w:val="4A4A4A"/>
                <w:sz w:val="20"/>
                <w:szCs w:val="20"/>
                <w:shd w:val="clear" w:color="auto" w:fill="F6F6F6"/>
              </w:rPr>
              <w:t>Упасть на пол. Если есть какая-нибудь влажная ткань, накрыть ею лицо, чтобы было легче дышать. Если нет воды, то воспользуйтесь собственной мочой. </w:t>
            </w:r>
          </w:p>
          <w:p w:rsidR="006F646E" w:rsidRDefault="0049302A" w:rsidP="0049302A">
            <w:pPr>
              <w:spacing w:after="240"/>
              <w:rPr>
                <w:rFonts w:ascii="Open Sans" w:hAnsi="Open Sans"/>
                <w:color w:val="4A4A4A"/>
                <w:sz w:val="20"/>
                <w:szCs w:val="20"/>
              </w:rPr>
            </w:pPr>
            <w:r>
              <w:rPr>
                <w:rFonts w:ascii="Open Sans" w:hAnsi="Open Sans"/>
                <w:color w:val="4A4A4A"/>
                <w:sz w:val="20"/>
                <w:szCs w:val="20"/>
              </w:rPr>
              <w:br/>
            </w:r>
            <w:r>
              <w:rPr>
                <w:rStyle w:val="a5"/>
                <w:rFonts w:ascii="Open Sans" w:hAnsi="Open Sans"/>
                <w:color w:val="4A4A4A"/>
                <w:sz w:val="20"/>
                <w:szCs w:val="20"/>
                <w:shd w:val="clear" w:color="auto" w:fill="F6F6F6"/>
              </w:rPr>
              <w:t>Что делать, если ты оказался под завалом?</w:t>
            </w:r>
            <w:r>
              <w:rPr>
                <w:rFonts w:ascii="Open Sans" w:hAnsi="Open Sans"/>
                <w:color w:val="4A4A4A"/>
                <w:sz w:val="20"/>
                <w:szCs w:val="20"/>
              </w:rPr>
              <w:br/>
            </w:r>
            <w:r>
              <w:rPr>
                <w:rFonts w:ascii="Open Sans" w:hAnsi="Open Sans"/>
                <w:color w:val="4A4A4A"/>
                <w:sz w:val="20"/>
                <w:szCs w:val="20"/>
                <w:shd w:val="clear" w:color="auto" w:fill="F6F6F6"/>
              </w:rPr>
              <w:t xml:space="preserve">Если вдруг произошел несанкционированный взрыв, и вы оказались засыпанными, необходимо определить свободное место, в которое вы могли бы переместиться. По возможности, если под рукой есть обломки стола, парты, постараться укрепить то, что над вами находится. И ждать. Не нужно предпринимать попыток самостоятельно выбраться из </w:t>
            </w:r>
            <w:proofErr w:type="gramStart"/>
            <w:r>
              <w:rPr>
                <w:rFonts w:ascii="Open Sans" w:hAnsi="Open Sans"/>
                <w:color w:val="4A4A4A"/>
                <w:sz w:val="20"/>
                <w:szCs w:val="20"/>
                <w:shd w:val="clear" w:color="auto" w:fill="F6F6F6"/>
              </w:rPr>
              <w:t>под</w:t>
            </w:r>
            <w:proofErr w:type="gramEnd"/>
            <w:r>
              <w:rPr>
                <w:rFonts w:ascii="Open Sans" w:hAnsi="Open Sans"/>
                <w:color w:val="4A4A4A"/>
                <w:sz w:val="20"/>
                <w:szCs w:val="20"/>
                <w:shd w:val="clear" w:color="auto" w:fill="F6F6F6"/>
              </w:rPr>
              <w:t xml:space="preserve"> завала. Разбор завалов по общему правилу у нас производится сверху-вниз. Каждый час устанавливается минута молчания. Когда перестали работать различные механизмы, необходимо громко кричать, заявлять о себе. </w:t>
            </w:r>
          </w:p>
          <w:p w:rsidR="00632A75" w:rsidRDefault="0049302A" w:rsidP="0049302A">
            <w:pPr>
              <w:spacing w:after="240"/>
              <w:rPr>
                <w:rFonts w:ascii="Open Sans" w:hAnsi="Open Sans"/>
                <w:color w:val="4A4A4A"/>
                <w:sz w:val="20"/>
                <w:szCs w:val="20"/>
                <w:shd w:val="clear" w:color="auto" w:fill="F6F6F6"/>
              </w:rPr>
            </w:pPr>
            <w:r>
              <w:rPr>
                <w:rStyle w:val="a5"/>
                <w:rFonts w:ascii="Open Sans" w:hAnsi="Open Sans"/>
                <w:color w:val="4A4A4A"/>
                <w:sz w:val="20"/>
                <w:szCs w:val="20"/>
                <w:shd w:val="clear" w:color="auto" w:fill="F6F6F6"/>
              </w:rPr>
              <w:t>Что делать после освобождения?</w:t>
            </w:r>
            <w:r>
              <w:rPr>
                <w:rFonts w:ascii="Open Sans" w:hAnsi="Open Sans"/>
                <w:color w:val="4A4A4A"/>
                <w:sz w:val="20"/>
                <w:szCs w:val="20"/>
              </w:rPr>
              <w:br/>
            </w:r>
            <w:r>
              <w:rPr>
                <w:rFonts w:ascii="Open Sans" w:hAnsi="Open Sans"/>
                <w:color w:val="4A4A4A"/>
                <w:sz w:val="20"/>
                <w:szCs w:val="20"/>
                <w:shd w:val="clear" w:color="auto" w:fill="F6F6F6"/>
              </w:rPr>
              <w:t xml:space="preserve">Вам надо обязательно обозначиться. Связаться с сотрудниками специальных служб, которые проводили операцию по освобождению. Они помогут вам передать имеющуюся у вас информацию по назначению и в дальнейшей пройти курс медицинской реабилитации. </w:t>
            </w:r>
            <w:proofErr w:type="gramStart"/>
            <w:r>
              <w:rPr>
                <w:rFonts w:ascii="Open Sans" w:hAnsi="Open Sans"/>
                <w:color w:val="4A4A4A"/>
                <w:sz w:val="20"/>
                <w:szCs w:val="20"/>
                <w:shd w:val="clear" w:color="auto" w:fill="F6F6F6"/>
              </w:rPr>
              <w:t>(Люди, оказавшиеся в заложниках, испытывают последствия посттравматического синдрома.</w:t>
            </w:r>
            <w:proofErr w:type="gramEnd"/>
            <w:r>
              <w:rPr>
                <w:rFonts w:ascii="Open Sans" w:hAnsi="Open Sans"/>
                <w:color w:val="4A4A4A"/>
                <w:sz w:val="20"/>
                <w:szCs w:val="20"/>
                <w:shd w:val="clear" w:color="auto" w:fill="F6F6F6"/>
              </w:rPr>
              <w:t xml:space="preserve"> </w:t>
            </w:r>
            <w:proofErr w:type="gramStart"/>
            <w:r>
              <w:rPr>
                <w:rFonts w:ascii="Open Sans" w:hAnsi="Open Sans"/>
                <w:color w:val="4A4A4A"/>
                <w:sz w:val="20"/>
                <w:szCs w:val="20"/>
                <w:shd w:val="clear" w:color="auto" w:fill="F6F6F6"/>
              </w:rPr>
              <w:t>Помощь специалистов для таких людей просто необходима).</w:t>
            </w:r>
            <w:proofErr w:type="gramEnd"/>
          </w:p>
          <w:p w:rsidR="0049302A" w:rsidRDefault="0049302A" w:rsidP="0049302A">
            <w:pPr>
              <w:spacing w:after="240"/>
              <w:rPr>
                <w:rFonts w:ascii="Open Sans" w:eastAsia="Times New Roman" w:hAnsi="Open Sans" w:cs="Times New Roman"/>
                <w:color w:val="4A4A4A"/>
                <w:sz w:val="20"/>
                <w:szCs w:val="20"/>
                <w:lang w:eastAsia="ru-RU"/>
              </w:rPr>
            </w:pPr>
          </w:p>
        </w:tc>
      </w:tr>
    </w:tbl>
    <w:p w:rsidR="00816F2D" w:rsidRDefault="00816F2D"/>
    <w:sectPr w:rsidR="00816F2D" w:rsidSect="006F646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8E4"/>
    <w:multiLevelType w:val="multilevel"/>
    <w:tmpl w:val="EB6637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Open Sans" w:hAnsi="Open Sans" w:cstheme="minorBidi" w:hint="default"/>
        <w:b w:val="0"/>
        <w:color w:val="4A4A4A"/>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A06998"/>
    <w:multiLevelType w:val="multilevel"/>
    <w:tmpl w:val="6F16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16559B"/>
    <w:multiLevelType w:val="multilevel"/>
    <w:tmpl w:val="B45C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15"/>
    <w:rsid w:val="00033C15"/>
    <w:rsid w:val="0049302A"/>
    <w:rsid w:val="00632A75"/>
    <w:rsid w:val="006F646E"/>
    <w:rsid w:val="00816F2D"/>
    <w:rsid w:val="00A87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93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4930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49302A"/>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493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9302A"/>
    <w:rPr>
      <w:b/>
      <w:bCs/>
    </w:rPr>
  </w:style>
  <w:style w:type="character" w:customStyle="1" w:styleId="20">
    <w:name w:val="Заголовок 2 Знак"/>
    <w:basedOn w:val="a0"/>
    <w:link w:val="2"/>
    <w:uiPriority w:val="9"/>
    <w:semiHidden/>
    <w:rsid w:val="0049302A"/>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49302A"/>
    <w:pPr>
      <w:ind w:left="720"/>
      <w:contextualSpacing/>
    </w:pPr>
  </w:style>
  <w:style w:type="character" w:customStyle="1" w:styleId="firm-phone">
    <w:name w:val="firm-phone"/>
    <w:basedOn w:val="a0"/>
    <w:rsid w:val="0049302A"/>
  </w:style>
  <w:style w:type="character" w:customStyle="1" w:styleId="firm-phonetext">
    <w:name w:val="firm-phone_text"/>
    <w:basedOn w:val="a0"/>
    <w:rsid w:val="0049302A"/>
  </w:style>
  <w:style w:type="character" w:styleId="a7">
    <w:name w:val="Hyperlink"/>
    <w:basedOn w:val="a0"/>
    <w:uiPriority w:val="99"/>
    <w:unhideWhenUsed/>
    <w:rsid w:val="006F64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93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4930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49302A"/>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493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9302A"/>
    <w:rPr>
      <w:b/>
      <w:bCs/>
    </w:rPr>
  </w:style>
  <w:style w:type="character" w:customStyle="1" w:styleId="20">
    <w:name w:val="Заголовок 2 Знак"/>
    <w:basedOn w:val="a0"/>
    <w:link w:val="2"/>
    <w:uiPriority w:val="9"/>
    <w:semiHidden/>
    <w:rsid w:val="0049302A"/>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49302A"/>
    <w:pPr>
      <w:ind w:left="720"/>
      <w:contextualSpacing/>
    </w:pPr>
  </w:style>
  <w:style w:type="character" w:customStyle="1" w:styleId="firm-phone">
    <w:name w:val="firm-phone"/>
    <w:basedOn w:val="a0"/>
    <w:rsid w:val="0049302A"/>
  </w:style>
  <w:style w:type="character" w:customStyle="1" w:styleId="firm-phonetext">
    <w:name w:val="firm-phone_text"/>
    <w:basedOn w:val="a0"/>
    <w:rsid w:val="0049302A"/>
  </w:style>
  <w:style w:type="character" w:styleId="a7">
    <w:name w:val="Hyperlink"/>
    <w:basedOn w:val="a0"/>
    <w:uiPriority w:val="99"/>
    <w:unhideWhenUsed/>
    <w:rsid w:val="006F64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696301">
      <w:bodyDiv w:val="1"/>
      <w:marLeft w:val="0"/>
      <w:marRight w:val="0"/>
      <w:marTop w:val="0"/>
      <w:marBottom w:val="0"/>
      <w:divBdr>
        <w:top w:val="none" w:sz="0" w:space="0" w:color="auto"/>
        <w:left w:val="none" w:sz="0" w:space="0" w:color="auto"/>
        <w:bottom w:val="none" w:sz="0" w:space="0" w:color="auto"/>
        <w:right w:val="none" w:sz="0" w:space="0" w:color="auto"/>
      </w:divBdr>
    </w:div>
    <w:div w:id="1335839042">
      <w:bodyDiv w:val="1"/>
      <w:marLeft w:val="0"/>
      <w:marRight w:val="0"/>
      <w:marTop w:val="0"/>
      <w:marBottom w:val="0"/>
      <w:divBdr>
        <w:top w:val="none" w:sz="0" w:space="0" w:color="auto"/>
        <w:left w:val="none" w:sz="0" w:space="0" w:color="auto"/>
        <w:bottom w:val="none" w:sz="0" w:space="0" w:color="auto"/>
        <w:right w:val="none" w:sz="0" w:space="0" w:color="auto"/>
      </w:divBdr>
    </w:div>
    <w:div w:id="1665938788">
      <w:bodyDiv w:val="1"/>
      <w:marLeft w:val="0"/>
      <w:marRight w:val="0"/>
      <w:marTop w:val="0"/>
      <w:marBottom w:val="0"/>
      <w:divBdr>
        <w:top w:val="none" w:sz="0" w:space="0" w:color="auto"/>
        <w:left w:val="none" w:sz="0" w:space="0" w:color="auto"/>
        <w:bottom w:val="none" w:sz="0" w:space="0" w:color="auto"/>
        <w:right w:val="none" w:sz="0" w:space="0" w:color="auto"/>
      </w:divBdr>
    </w:div>
    <w:div w:id="1784302180">
      <w:bodyDiv w:val="1"/>
      <w:marLeft w:val="0"/>
      <w:marRight w:val="0"/>
      <w:marTop w:val="0"/>
      <w:marBottom w:val="0"/>
      <w:divBdr>
        <w:top w:val="none" w:sz="0" w:space="0" w:color="auto"/>
        <w:left w:val="none" w:sz="0" w:space="0" w:color="auto"/>
        <w:bottom w:val="none" w:sz="0" w:space="0" w:color="auto"/>
        <w:right w:val="none" w:sz="0" w:space="0" w:color="auto"/>
      </w:divBdr>
      <w:divsChild>
        <w:div w:id="887036979">
          <w:marLeft w:val="0"/>
          <w:marRight w:val="0"/>
          <w:marTop w:val="0"/>
          <w:marBottom w:val="0"/>
          <w:divBdr>
            <w:top w:val="none" w:sz="0" w:space="0" w:color="auto"/>
            <w:left w:val="none" w:sz="0" w:space="0" w:color="auto"/>
            <w:bottom w:val="none" w:sz="0" w:space="0" w:color="auto"/>
            <w:right w:val="none" w:sz="0" w:space="0" w:color="auto"/>
          </w:divBdr>
          <w:divsChild>
            <w:div w:id="1066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b.ru/fsb/supplement/advice.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1242</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2018-10-06T19:02:00Z</dcterms:created>
  <dcterms:modified xsi:type="dcterms:W3CDTF">2018-10-07T14:52:00Z</dcterms:modified>
</cp:coreProperties>
</file>