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3B" w:rsidRPr="008D383B" w:rsidRDefault="008D383B" w:rsidP="008D383B">
      <w:pPr>
        <w:pStyle w:val="a8"/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D383B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8D383B" w:rsidRPr="008D383B" w:rsidRDefault="008D383B" w:rsidP="008D383B">
      <w:pPr>
        <w:pStyle w:val="a8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83B">
        <w:rPr>
          <w:rFonts w:ascii="Times New Roman" w:hAnsi="Times New Roman" w:cs="Times New Roman"/>
          <w:bCs/>
          <w:sz w:val="24"/>
          <w:szCs w:val="24"/>
        </w:rPr>
        <w:t>средняя школа №30 г. Твери</w:t>
      </w:r>
    </w:p>
    <w:p w:rsidR="008D383B" w:rsidRPr="008D383B" w:rsidRDefault="008D383B" w:rsidP="008D383B">
      <w:pPr>
        <w:pStyle w:val="a8"/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8D383B" w:rsidRPr="008D383B" w:rsidRDefault="008D383B" w:rsidP="008D383B">
      <w:pPr>
        <w:pStyle w:val="a8"/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6"/>
        <w:gridCol w:w="3979"/>
      </w:tblGrid>
      <w:tr w:rsidR="008D383B" w:rsidRPr="008D383B" w:rsidTr="00224083">
        <w:trPr>
          <w:trHeight w:val="1708"/>
        </w:trPr>
        <w:tc>
          <w:tcPr>
            <w:tcW w:w="6345" w:type="dxa"/>
          </w:tcPr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 30</w:t>
            </w:r>
          </w:p>
          <w:p w:rsidR="008D383B" w:rsidRPr="008D383B" w:rsidRDefault="00224083" w:rsidP="002240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 08. 2024</w:t>
            </w:r>
            <w:r w:rsidR="008D383B" w:rsidRPr="008D38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4337" w:type="dxa"/>
          </w:tcPr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№30</w:t>
            </w:r>
          </w:p>
          <w:p w:rsidR="008D383B" w:rsidRPr="008D383B" w:rsidRDefault="008D383B" w:rsidP="0022408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____________Савельева Л.А.</w:t>
            </w:r>
          </w:p>
          <w:p w:rsidR="008D383B" w:rsidRPr="008D383B" w:rsidRDefault="0024374B" w:rsidP="00224083">
            <w:pPr>
              <w:spacing w:after="0" w:line="269" w:lineRule="auto"/>
              <w:ind w:left="5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374B">
              <w:rPr>
                <w:rFonts w:ascii="Times New Roman" w:hAnsi="Times New Roman" w:cs="Times New Roman"/>
                <w:sz w:val="24"/>
                <w:szCs w:val="24"/>
              </w:rPr>
              <w:t xml:space="preserve">№ 455 от 30.08.2024 </w:t>
            </w:r>
            <w:r w:rsidR="008D383B" w:rsidRPr="008D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3B" w:rsidRPr="008D383B" w:rsidRDefault="008D383B" w:rsidP="002240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83B" w:rsidRPr="008D383B" w:rsidRDefault="008D383B" w:rsidP="00224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A37" w:rsidRPr="008D383B" w:rsidRDefault="007C4A37" w:rsidP="008D383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8D383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A53A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A53A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655F" w:rsidRPr="008D383B" w:rsidRDefault="007C4A37" w:rsidP="00A53A0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8D383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Программа психолого-педагогического сопровождения</w:t>
      </w:r>
    </w:p>
    <w:p w:rsidR="00C5655F" w:rsidRPr="008D383B" w:rsidRDefault="00F100DC" w:rsidP="00A53A0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Обучающих группы риска</w:t>
      </w:r>
      <w:r w:rsidR="007C4A37" w:rsidRPr="008D383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на 2024-2025</w:t>
      </w:r>
      <w:r w:rsidR="00C5655F" w:rsidRPr="008D383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учебный год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(учет ПДН,КДН)</w:t>
      </w:r>
    </w:p>
    <w:p w:rsidR="007C4A37" w:rsidRPr="008D383B" w:rsidRDefault="007C4A37" w:rsidP="00A53A0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37" w:rsidRPr="008D383B" w:rsidRDefault="007C4A37" w:rsidP="00E132C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3A0C" w:rsidRPr="008D383B" w:rsidRDefault="00A53A0C" w:rsidP="00A53A0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3A0C" w:rsidRPr="008D383B" w:rsidRDefault="00A53A0C" w:rsidP="00A53A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3EB5" w:rsidRPr="008D383B" w:rsidRDefault="00A07689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Составитель: </w:t>
      </w:r>
      <w:r w:rsidR="00F1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Долмонего</w:t>
      </w:r>
      <w:r w:rsidR="008D383B" w:rsidRPr="008D3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Ю.И.</w:t>
      </w:r>
      <w:r w:rsidRPr="008D3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A53A0C" w:rsidRPr="008D383B" w:rsidRDefault="00A07689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педагог-психолог</w:t>
      </w:r>
    </w:p>
    <w:p w:rsidR="00A07689" w:rsidRPr="008D383B" w:rsidRDefault="00A07689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P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P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P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P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83B" w:rsidRPr="008D383B" w:rsidRDefault="008D383B" w:rsidP="00A07689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6074" w:rsidRPr="008D383B" w:rsidRDefault="008D383B" w:rsidP="008D383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г.Тверь,</w:t>
      </w:r>
    </w:p>
    <w:p w:rsidR="008D383B" w:rsidRPr="008D383B" w:rsidRDefault="00F100DC" w:rsidP="008D383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C46074" w:rsidRPr="008D3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7C4A37" w:rsidRPr="00F100DC" w:rsidRDefault="007C4A37" w:rsidP="00AC40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00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Продолжающиеся изменения социально-экономической ситуации в стране, социальная дифференциация, происходящая в обществе, оказывают  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 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 психотропных средств.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Основное внимание в данной программе уделяется школьной и социальной дезадаптации. Нежелание учиться – проблема,  которая влечет за собой дальнейшие жизненные сложности. Но именно на уровне школы наиболее эффективно работать с данной проблемой, использую школу как мини-модель общества.  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Понятие дети «группы риска» и состав такой группы  зависят от тех параметров, которые закладываются в выборку группы учащихся для более структурированного и плотного   психолого-педагогического сопровождения с учетом иных форм контроля и при необходимости  специальных маршрутов. Настоящая программа осуществляет систему психологического сопровождения учащихся школы, включенных как в психологическую, так и в общешкольную «группу риска» (ВШК), составленную по результатам диагностики, проходящей 2 раза в учебный год в виде включенного наблюдения, изучения личных дел, бесед с лечащими врачами, родителями, педагогами.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Данная группа учащихся отбирается по следующим параметрам: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Особенности адаптационного периода (учащиеся, поступившие в образовательное учреждение в данном учебном году, полугодии, а также соответственно все учащиеся 1 класса);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Психоэмоциональные особенности состояния, статуса учащегося;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Особенности диагностического компонента;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Особенности поведенческого компонента, связанные с социальными рисками или риском для здоровья учащегося и окружающих;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Выраженная социальная дезадаптация;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Нахождение в сложной жизненной ситуации (в том числе проблемы в семье);</w:t>
      </w:r>
    </w:p>
    <w:p w:rsidR="00F100DC" w:rsidRPr="00F100DC" w:rsidRDefault="00F100DC" w:rsidP="00F100D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Обращение классного руководителя или учителя к педагогу-психологу.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31"/>
          <w:b/>
          <w:bCs/>
          <w:color w:val="000000"/>
        </w:rPr>
        <w:t>        Целью</w:t>
      </w:r>
      <w:r w:rsidRPr="00F100DC">
        <w:rPr>
          <w:rStyle w:val="c0"/>
          <w:color w:val="000000"/>
        </w:rPr>
        <w:t> программы  является осуществление психологического сопровождения учащихся, нуждающихся в повышенном внимании, непосредственной помощи  или контроле в связи с различными особенностями психики или социального статуса, создание благоприятных условий для личностного развития ребенка (физического, социального, духовно-нравственного, интеллектуального), оказание ему комплексной психолого-педагогической помощи.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Основные задачи, которые решает педагог-психолог в процессе индивидуально-ориентированного сопровождения детей группы риска, следующие: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содействие созданию в школе обстановки психологического комфорта и безопасности личности учащегося; 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помощь в решении личностных трудностей и проблем социализации, в построении конструктивных отношений с родителями и сверстниками; 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предоставление ребенку реальных возможностей самоутверждения в наиболее значимых для него сферах жизнедеятельности, где в максимальной степени раскрываются его способности и возможности (средствами индивидуальной и групповой коррекционно-развивающей работы, консультативной помощи); 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психологическая помощь в профессиональном самоопределении и профориентации; 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профилактика учебной и социальной дезадаптации, девиантного поведения; 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работа с учащимися класса по повышению социального статуса ребенка из неблагополучной семьи. 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профилактика истощаемости и утомляемости учащихся</w:t>
      </w:r>
    </w:p>
    <w:p w:rsidR="00F100DC" w:rsidRPr="00F100DC" w:rsidRDefault="00F100DC" w:rsidP="00F100D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профилактика безнадзорности, правонарушений и употребления ПАВ (совместно с другими специалистами, администрацией и классными руководителями).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Основные усилия педагога-психолога должны быть направлены на обеспечение успешной социализации, сохранение и укрепление здоровья учащихся, коррекция  отклонений в их развитии. Важным остается психологическое сопровождение образовательного процесса, профессионального самоопределения, а также создание комфортной, эмоционально благоприятной атмосферы в классах.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В рамках данной программы работа с учащимися, входящими в «группу риска осуществляется следующим образом:</w:t>
      </w:r>
    </w:p>
    <w:p w:rsidR="00F100DC" w:rsidRPr="00F100DC" w:rsidRDefault="00F100DC" w:rsidP="00F100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Индивидуальная работа с ребенком, предполагающая его психолого-педагогическую поддержку.. </w:t>
      </w:r>
    </w:p>
    <w:p w:rsidR="00F100DC" w:rsidRPr="00F100DC" w:rsidRDefault="00F100DC" w:rsidP="00F100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с семьей, направленная на повышение психологической компетентности родителей, развитие мотивационного и воспитательного ресурса, оптимизацию детско-родительских отношений.</w:t>
      </w:r>
    </w:p>
    <w:p w:rsidR="00F100DC" w:rsidRPr="00F100DC" w:rsidRDefault="00F100DC" w:rsidP="00F100D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с педагогическим коллективом (индивидуальное консультирование, проведение обучающих семинаров, тренингов). Основная задача в работе с педагогами - формирование толерантности в отношении ребенка, повышение психологической компетентности во взаимодействии с детьми и родителями. 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Запрос на индивидуальную консультативную помощь педагога-психолога может поступить как со стороны семьи (родителей, ближайших родственников), так и от ребенка (подростка). Последний вправе самостоятельно обращаться за помощью к педагогу-психологу школы. В данной ситуации работа с таким запросом может рассматриваться как консультативное сопровождение индивидуального случая.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В консультировании подростков группы риска используются преимущественно методы разговорной терапии, т. е. именно беседа служит средством для устранения нарушений психологического здоровья.       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По результатам консультирования могут быть определены задачи и направления дальнейшей коррекционно-развивающей и профилактической  работы с детьми и подростками, при необходимости разработан индивидуальный маршрут сопровождения. 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0"/>
          <w:color w:val="000000"/>
        </w:rPr>
        <w:t>        Продолжительность каждого занятия зависит от тематики, запроса  и структуры, и при необходимости может быть осуществлена серия занятий с учащимся, состоящая из нескольких встреч. Единовременно занятие не превышает 60 минут.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Направления работы: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А) совершенствование системы социально-психологической поддержки детей из малообеспеченных семей,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Б) помощь детям и подросткам с девиантным поведением,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В) помощь в социализации и адаптации, обучение эффективным средствам и способам самореализации.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Категории детей, нуждающихся в помощи (входящие в группы риска):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33"/>
          <w:rFonts w:eastAsiaTheme="minorEastAsia"/>
          <w:b/>
          <w:bCs/>
          <w:color w:val="000000"/>
        </w:rPr>
        <w:t>1. Дети, имеющие проблемы адаптации: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а) дети со слабым здоровьем;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б) тревожные;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в) с низкой самооценкой;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г) с проблемами в общении (социально отверженные);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д) с проблемами в самореализации;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е) с трудностями в обучении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33"/>
          <w:rFonts w:eastAsiaTheme="minorEastAsia"/>
          <w:b/>
          <w:bCs/>
          <w:color w:val="000000"/>
        </w:rPr>
        <w:t>2. Девиантные дети (отдельно дети с проявлением агрессии и без проявлений агрессии):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lastRenderedPageBreak/>
        <w:t>а) безнадзорные (побег из дома и пропуски уроков);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б) дети с вредными привычками (алкоголизм, наркомания, курение);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в) дети с проявлениями клептомании;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г) дети с плохой обучаемостью;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д) нарушители дисциплины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33"/>
          <w:rFonts w:eastAsiaTheme="minorEastAsia"/>
          <w:b/>
          <w:bCs/>
          <w:color w:val="000000"/>
        </w:rPr>
        <w:t>3. Социально незащищённые дети: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а) малообеспеченные дети;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б) дети из неполных смей;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в) дети из неблагополучных семей;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г) дети из семей с неадекватным стилем детско-родительских отношений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31"/>
          <w:b/>
          <w:bCs/>
          <w:i/>
          <w:iCs/>
          <w:color w:val="000000"/>
        </w:rPr>
        <w:t>        Этапы реализации программы:</w:t>
      </w:r>
      <w:r w:rsidRPr="00F100DC">
        <w:rPr>
          <w:rStyle w:val="c0"/>
          <w:color w:val="000000"/>
        </w:rPr>
        <w:t> 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31"/>
          <w:b/>
          <w:bCs/>
          <w:color w:val="000000"/>
        </w:rPr>
        <w:t>I. Выявление проблем, диагностика:</w:t>
      </w:r>
      <w:r w:rsidRPr="00F100DC">
        <w:rPr>
          <w:b/>
          <w:bCs/>
          <w:color w:val="000000"/>
        </w:rPr>
        <w:br/>
      </w:r>
      <w:r w:rsidRPr="00F100DC">
        <w:rPr>
          <w:rStyle w:val="c0"/>
          <w:color w:val="000000"/>
        </w:rPr>
        <w:t>1.1. изучение личностного потенциала детей;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1.2. изучение состояния здоровья детей; 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1.3. изучение условий развития (социальная ситуация развития)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33"/>
          <w:rFonts w:eastAsiaTheme="minorEastAsia"/>
          <w:b/>
          <w:bCs/>
          <w:color w:val="000000"/>
        </w:rPr>
        <w:t>II. Профилактика попадания ребёнка в группу риска, профилактика социально-опасных для ребёнка последствий: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2.1. информационное обеспечение адекватного образа жизни;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2.2. обогащение социального опыта детей;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2.3. развитие самосознания, помощь в открытии ребёнком своих возможностей;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2.4. обучение наиболее эффективным средствам самореализации;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2.5. обогащение культурного багажа, расширение кругозора;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2.6. обучение этике поведения;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2.7. профилактика безнадзорности;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2.8. устранение или смягчение факторов, имеющих отрицательное влияние на детей;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2.9. витаминизация и фитотерапия;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2.10. материальная поддержка малообеспеченных семей;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2.11. обучение социально – психологическим формам поведения и саногенному мышлению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33"/>
          <w:rFonts w:eastAsiaTheme="minorEastAsia"/>
          <w:b/>
          <w:bCs/>
          <w:color w:val="000000"/>
        </w:rPr>
        <w:t>III. Коррекция нежелательных форм поведения и психологических проблем у детей: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3.1. повышение адаптационных возможностей: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3.1.1. снижение тревожности;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3.1.2. повышение самооценки;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3.1.3. развитие потенциала ребёнка;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3.1.4. помощь в приобретении положительного социального опыта;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3.1.5. обогащение социальных ролей;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3.1.6. укрепление здоровья детей;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3.1.7. развитие творческих способностей;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3.1.8. построение новых жизненных перспектив;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3.1.9. развитие позитивного образа «Я»;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3.1.10. развитие критичного мышления;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3.1.11. формирование эффективных способов саморегуляции;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3.2. замена отрицательной референтной группы на социально положительную.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Формы работы: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1. Диагностика: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наблюдение;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- тестирование;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- беседы с детьми;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-  беседы с педагогами и родителями;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- анкетирование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- и</w:t>
      </w:r>
      <w:r w:rsidRPr="00F100DC">
        <w:rPr>
          <w:rStyle w:val="c0"/>
          <w:color w:val="000000"/>
        </w:rPr>
        <w:t>нформация об учащихся (сбор сведений; акты)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информация о семьях (сбор сведений, акты)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lastRenderedPageBreak/>
        <w:t>- выявление асоциальных семей, трудновоспитуемых учащихся (анкеты)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психологическая диагностика трудновоспитуемых учащихся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списки состоящих на учете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списки уклоняющихся от учебы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папка классного руководителя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2. Профилактика: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лекции и беседы специалистов для детей, родителей и педагогов;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организация встреч с интересными людьми;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организация тренинговых занятий;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организация досуговых форм;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смена обстановки, погружение в новую, педагогически обогащённую ситуацию;</w:t>
      </w:r>
    </w:p>
    <w:p w:rsid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100DC">
        <w:rPr>
          <w:rStyle w:val="c0"/>
          <w:color w:val="000000"/>
        </w:rPr>
        <w:t>- проведение медицинских мероприятий по оздоровлению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31"/>
          <w:b/>
          <w:bCs/>
          <w:i/>
          <w:iCs/>
          <w:color w:val="000000"/>
        </w:rPr>
        <w:t>Профилактика правонарушений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Беседы по факту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Операция "Внимание, дети"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Акция "Детям - заботу взрослых"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Лекции специалистов, классные часы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Конференция "Знаешь ли ты закон?"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Индивидуальная работа с трудновоспитуемыми, неблагополучными семьями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Кинофильмы "Вредные привычки"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Родительские собрания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Правовой всеобуч: Конституция, Устав школы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Выступления с информацией о состоянии преступности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Собеседования с классными руководителями по работе с т/в, семьями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Профилактика употребления ПАВ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Организация летнего отдыха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Трудовая занятость трудновоспитуемых в каникулы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родительского комитета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Рейды в семьи</w:t>
      </w:r>
    </w:p>
    <w:p w:rsidR="00F100DC" w:rsidRPr="00F100DC" w:rsidRDefault="00F100DC" w:rsidP="00F100DC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органов ученического самоуправления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3. Приемы коррекционно-воспитательного воздействия: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организация досуговых мероприятий, экскурсий;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организация кружков, студий и секций;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кураторство семьи;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организация самодеятельности и творчества – конкурсов, концертов, агитационных акций, выставок;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-  организация новых форм общения (школьные СМИ, неформальные встречи, походы и пикники, вечерние «огоньки» и т.д.);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организация социально-психологических тренингов;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аутотренинг;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мероприятия по типу КТД;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-  с</w:t>
      </w:r>
      <w:r w:rsidRPr="00F100DC">
        <w:rPr>
          <w:rStyle w:val="c0"/>
          <w:color w:val="000000"/>
        </w:rPr>
        <w:t>нижение требований к участнику взаимодействия до достижения социальной и психологической адаптации;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вовлечение в коллективные виды деятельности, стимулирование развития творческого потенциала и самовыражения 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организация ситуаций, в которых ребенок может достичь успеха, использование всех мер поощрения;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 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100DC">
        <w:rPr>
          <w:rStyle w:val="c33"/>
          <w:rFonts w:eastAsiaTheme="minorEastAsia"/>
          <w:b/>
          <w:b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Стратегия и механизм достижения поставленных целей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работа с учащимися;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работа с семьей;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работа с педагогами;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lastRenderedPageBreak/>
        <w:t>- организация досуга детей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100DC">
        <w:rPr>
          <w:rStyle w:val="c33"/>
          <w:rFonts w:eastAsiaTheme="minorEastAsia"/>
          <w:b/>
          <w:bCs/>
          <w:color w:val="000000"/>
        </w:rPr>
        <w:t>        Работа с семьей.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Цель:</w:t>
      </w:r>
      <w:r w:rsidRPr="00F100DC">
        <w:rPr>
          <w:rStyle w:val="c0"/>
          <w:color w:val="000000"/>
        </w:rPr>
        <w:t> 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Задачи: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-привлечение родителей для совместной организации досуговой деятельности детей;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-выявление особенностей взаимоотношения между родителями и детьми;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-разработка основных правил семейного воспитания;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-создание положительной мотивации у родителей в содействии образовательному учреждению, своему ребенку;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-всесторонне психолого-педагогическое просвещение родителей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-способствовать созданию комфортных условий в семье для развития личности ребенка.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Формы работы: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просветительская работа (выпуск памяток, информационных листов, беседы, дискуссии, лектории для родителей);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-психокоррекционная работа - семейная консультация (оказание помощи семье в конфликтных ситуациях);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-психопрофилактическая - приглашение специалистов (врача-нарколога, психолога, инспектора ПДН и др.) для бесед с родителями и детьми.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Принцип реализации работы с семьей: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анкетирование;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-опрос родителей и детей;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-совместные праздники;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-творческие семейные выставки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Основные направления работы с семьей: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возрождение семейных традиций, изучение обычаев и традиций своей семьи и города;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100DC">
        <w:rPr>
          <w:rStyle w:val="c33"/>
          <w:rFonts w:eastAsiaTheme="minorEastAsia"/>
          <w:b/>
          <w:b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Работа с педагогами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Цели и задачи: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расширить знания о проблеме зависимости от вредных привычек в подростковой среде;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дать базовые психологические понятия о психологии развития личности детей;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100DC">
        <w:rPr>
          <w:rStyle w:val="c33"/>
          <w:rFonts w:eastAsiaTheme="minorEastAsia"/>
          <w:b/>
          <w:b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Работа с учащимися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Цели и задачи: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-профилактика вредных привычек (употребления ПАВ, табакокурения , алкоголя, наркотиков);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-профилактика правонарушений;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-психокоррекция;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-профориентация;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-пропаганда здорового образа жизни.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создание ситуации успеха для детей асоциального поведения;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lastRenderedPageBreak/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укрепить и развить чувство самоуважения, способность критически мыслить, чувство ответственности.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33"/>
          <w:rFonts w:eastAsiaTheme="minorEastAsia"/>
          <w:b/>
          <w:b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Методы: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33"/>
          <w:rFonts w:eastAsiaTheme="minorEastAsia"/>
          <w:b/>
          <w:b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Направления организации досуга: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изучение интересов и потребностей детей данной категории;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расширение видов творческой деятельности для удовлетворения интересов и потребностей детей;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методическое сопровождение мероприятий досуга;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- организация социально-значимой деятельности детей.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Тематические мероприятия для организации досуга детей: деловые игры («Как устроиться на работу»), акции («Скажи вредным привычкам- нет»), диспуты («Как найти свое место в жизни»), круглые столы по проблемам табакокурения, алкогольной и наркотической зависимости, спортивные мероприятия)</w:t>
      </w:r>
    </w:p>
    <w:p w:rsidR="00F100DC" w:rsidRPr="00F100DC" w:rsidRDefault="00F100DC" w:rsidP="00F100D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0DC">
        <w:rPr>
          <w:rStyle w:val="c31"/>
          <w:b/>
          <w:bCs/>
          <w:color w:val="000000"/>
        </w:rPr>
        <w:t>        </w:t>
      </w:r>
      <w:r w:rsidRPr="00F100DC">
        <w:rPr>
          <w:rStyle w:val="c31"/>
          <w:b/>
          <w:bCs/>
          <w:i/>
          <w:iCs/>
          <w:color w:val="000000"/>
        </w:rPr>
        <w:t>Формы контроля: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Индивидуальные карточки учета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Рейды в семьи повторные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Рейды  в вечернее время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Подготовка материалов на неблагополучные семьи в КДН, ПДН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Совместная работа с инспектором по охране прав детства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Контрольные акты обследования жилищно-бытовых условий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Проверка занятости после уроков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социального паспорта семей школы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Совещания при директоре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Административные совещания</w:t>
      </w:r>
    </w:p>
    <w:p w:rsidR="00F100DC" w:rsidRPr="00F100DC" w:rsidRDefault="00F100DC" w:rsidP="00F100DC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Методические семинары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Критерии оценки эффективности работы в рамках программы: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расширение круга общения детей;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уровня адаптации, снижение тревожности;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социального статуса детей;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расширение вариативности социального поведения;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снижение частоты заболеваний, количества дней, пропущенных по состоянию здоровья;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уменьшение количества конфликтных ситуаций;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уменьшение количества пропусков уроков по неуважительной причине;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успеваемости;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социальной активности, проявление творческих способностей;</w:t>
      </w:r>
    </w:p>
    <w:p w:rsidR="00F100DC" w:rsidRPr="00F100DC" w:rsidRDefault="00F100DC" w:rsidP="00F100DC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улучшение общей атмосферы в семье, удовлетворительные отзывы родителей.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6"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Методологическая основа проекта: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1. личностно-ориентированная педагогика;</w:t>
      </w:r>
      <w:r w:rsidRPr="00F100DC">
        <w:rPr>
          <w:color w:val="000000"/>
        </w:rPr>
        <w:br/>
      </w:r>
      <w:r w:rsidRPr="00F100DC">
        <w:rPr>
          <w:rStyle w:val="c0"/>
          <w:color w:val="000000"/>
        </w:rPr>
        <w:t>2. гуманистические принципы психологической помощи ребёнку.   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Методологическое оснащение программы: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31"/>
          <w:b/>
          <w:bCs/>
          <w:color w:val="000000"/>
        </w:rPr>
        <w:t>        </w:t>
      </w:r>
      <w:r w:rsidRPr="00F100DC">
        <w:rPr>
          <w:rStyle w:val="c11"/>
          <w:b/>
          <w:bCs/>
          <w:i/>
          <w:iCs/>
          <w:color w:val="000000"/>
        </w:rPr>
        <w:t>Актуальность и новизна программы состоит в том, что она:</w:t>
      </w:r>
    </w:p>
    <w:p w:rsidR="00F100DC" w:rsidRPr="00F100DC" w:rsidRDefault="00F100DC" w:rsidP="00F100D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состоит из 3-х основных блоков работы, ориентированных на различные категории детей (группы риска);</w:t>
      </w:r>
    </w:p>
    <w:p w:rsidR="00F100DC" w:rsidRPr="00F100DC" w:rsidRDefault="00F100DC" w:rsidP="00F100D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является системой пролонгированных практик учащихся, представляющих образовательно-воспитательную программу в осенне-зимне-весенне-летние каникулы;</w:t>
      </w:r>
    </w:p>
    <w:p w:rsidR="00F100DC" w:rsidRPr="00F100DC" w:rsidRDefault="00F100DC" w:rsidP="00F100D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представляет систему мероприятий развития личности ребёнка, так как организован по принципу погружения детей в психологически благоприятную среду, создания оптимальной социальной ситуации развития, благодаря которой становится возможно формирование у детей новых форм поведения, нового образа жизни;</w:t>
      </w:r>
    </w:p>
    <w:p w:rsidR="00F100DC" w:rsidRPr="00F100DC" w:rsidRDefault="00F100DC" w:rsidP="00F100D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представляет собой форму сотрудничества с медицинскими, социальными и воспитательными учреждениями.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        Принципы программы:</w:t>
      </w:r>
    </w:p>
    <w:p w:rsidR="00F100DC" w:rsidRPr="00F100DC" w:rsidRDefault="00F100DC" w:rsidP="00F100DC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Добровольное участие сторон (родителей и детей) в программе.</w:t>
      </w:r>
    </w:p>
    <w:p w:rsidR="00F100DC" w:rsidRPr="00F100DC" w:rsidRDefault="00F100DC" w:rsidP="00F100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Соблюдение прав детей.</w:t>
      </w:r>
    </w:p>
    <w:p w:rsidR="00F100DC" w:rsidRPr="00F100DC" w:rsidRDefault="00F100DC" w:rsidP="00F100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Организация и проведение мероприятий проекта в соответствии с нормативно- правовой базой охраны труда, жизни и безопасности участников проекта.</w:t>
      </w:r>
    </w:p>
    <w:p w:rsidR="00F100DC" w:rsidRPr="00F100DC" w:rsidRDefault="00F100DC" w:rsidP="00F100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Соблюдение педагогической и психологической этики.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        Данная программа рекомендована педагогам, педагогам- психологам, классным руководителям, социальным педагогам для работы с детьми в возрасте от 9-ти до 18-ти лет, что соответствует 2-11 классам. Программа рассчитана на 20</w:t>
      </w:r>
      <w:r>
        <w:rPr>
          <w:rStyle w:val="c0"/>
          <w:color w:val="000000"/>
        </w:rPr>
        <w:t>24</w:t>
      </w:r>
      <w:r w:rsidRPr="00F100DC">
        <w:rPr>
          <w:rStyle w:val="c0"/>
          <w:color w:val="000000"/>
        </w:rPr>
        <w:t>-20</w:t>
      </w:r>
      <w:r>
        <w:rPr>
          <w:rStyle w:val="c0"/>
          <w:color w:val="000000"/>
        </w:rPr>
        <w:t xml:space="preserve">25 </w:t>
      </w:r>
      <w:r w:rsidRPr="00F100DC">
        <w:rPr>
          <w:rStyle w:val="c0"/>
          <w:color w:val="000000"/>
        </w:rPr>
        <w:t>уч.гг.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0"/>
          <w:color w:val="000000"/>
        </w:rPr>
        <w:t>        Деятельность программы будет осуществляться в виде индивидуальных или групповых занятий для каждого возраста. Занятия в группах будут проходить по приведённому ниже плану, но будут различаться содержательно, с учётом специфики группы, поэтому для каждой группы будут приглашаться специалисты. Будет проводиться диагностическая и профилактическая работа социального педагога и психолога в семьях этих детей.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                </w:t>
      </w:r>
    </w:p>
    <w:p w:rsidR="00F100DC" w:rsidRPr="00F100DC" w:rsidRDefault="00F100DC" w:rsidP="00F100DC">
      <w:pPr>
        <w:pStyle w:val="1"/>
        <w:pBdr>
          <w:bottom w:val="single" w:sz="6" w:space="5" w:color="D6DDB9"/>
        </w:pBd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5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100DC" w:rsidRPr="00F100DC" w:rsidRDefault="00F100DC" w:rsidP="00F100DC">
      <w:pPr>
        <w:pStyle w:val="c5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00DC">
        <w:rPr>
          <w:rStyle w:val="c31"/>
          <w:b/>
          <w:bCs/>
          <w:color w:val="000000"/>
        </w:rPr>
        <w:t>ПЛАН МЕРОПРИЯТИЙ ПО РЕАЛИЗАЦИИ ПРОГРАММЫ</w:t>
      </w:r>
    </w:p>
    <w:tbl>
      <w:tblPr>
        <w:tblW w:w="13658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5103"/>
        <w:gridCol w:w="2034"/>
      </w:tblGrid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0DC">
              <w:rPr>
                <w:rStyle w:val="c5"/>
                <w:b/>
                <w:bCs/>
                <w:color w:val="000000"/>
              </w:rPr>
              <w:t>Срок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0DC">
              <w:rPr>
                <w:rStyle w:val="c5"/>
                <w:b/>
                <w:bCs/>
                <w:color w:val="000000"/>
              </w:rPr>
              <w:t>Содержание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0DC">
              <w:rPr>
                <w:rStyle w:val="c5"/>
                <w:b/>
                <w:bCs/>
                <w:color w:val="000000"/>
              </w:rPr>
              <w:t>Организатор</w:t>
            </w:r>
          </w:p>
        </w:tc>
      </w:tr>
      <w:tr w:rsidR="00F100DC" w:rsidRPr="00F100DC" w:rsidTr="00F100DC">
        <w:tc>
          <w:tcPr>
            <w:tcW w:w="13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0DC">
              <w:rPr>
                <w:rStyle w:val="c5"/>
                <w:b/>
                <w:bCs/>
                <w:color w:val="000000"/>
              </w:rPr>
              <w:t>Диагностический модуль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Сентябрь-октябрь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Социометрическое исследование классных коллективов, выявление учащихся с низким социальным статусом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Сентябрь-октябрь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Анализ социальных паспортов классных коллективов, выявление детей «группы риска»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педагог, инспектор по охране детства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Октябрь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Социально-психологическое тестирование учащихся 7-11 кл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Октябрь-ноябрь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Профессиональные предпочтения выпускников 9,11 кл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психолог,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ответственный за профориентацию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Ноябрь-декабрь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Мониторинг эмоциональных состояний учащихся 7-11 кл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Февраль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Мониторинг мотивации выбора профессии 8, 10 кл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психолог, ответственный за профориентацию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Март-апрель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Мониторинг жестокого и несправедливого обращения с несовершеннолетними 5-11 кл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</w:t>
            </w:r>
          </w:p>
        </w:tc>
      </w:tr>
      <w:tr w:rsidR="00F100DC" w:rsidRPr="00F100DC" w:rsidTr="00F100DC">
        <w:tc>
          <w:tcPr>
            <w:tcW w:w="13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0DC">
              <w:rPr>
                <w:rStyle w:val="c5"/>
                <w:b/>
                <w:bCs/>
                <w:color w:val="000000"/>
              </w:rPr>
              <w:t>Практический модуль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16</w:t>
            </w:r>
            <w:r w:rsidRPr="00F100DC">
              <w:rPr>
                <w:rStyle w:val="c1"/>
                <w:color w:val="000000"/>
              </w:rPr>
              <w:t>.09.</w:t>
            </w:r>
            <w:r>
              <w:rPr>
                <w:rStyle w:val="c1"/>
                <w:color w:val="000000"/>
              </w:rPr>
              <w:t>24</w:t>
            </w:r>
          </w:p>
          <w:p w:rsidR="00F100DC" w:rsidRPr="00F100DC" w:rsidRDefault="00F100DC" w:rsidP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23.09.24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№1 </w:t>
            </w:r>
            <w:r w:rsidRPr="00F100DC">
              <w:rPr>
                <w:rStyle w:val="c33"/>
                <w:rFonts w:eastAsiaTheme="minorEastAsia"/>
                <w:i/>
                <w:iCs/>
                <w:color w:val="000000"/>
              </w:rPr>
              <w:t>«Мечта моей жизни».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Раскрыть и осознать в себе положительные качества личности, определить цель в жизни.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Профилактические беседы (личностный рост)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Педагог- 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№2 </w:t>
            </w:r>
            <w:r w:rsidRPr="00F100DC">
              <w:rPr>
                <w:rStyle w:val="c40"/>
                <w:i/>
                <w:iCs/>
                <w:color w:val="000000"/>
              </w:rPr>
              <w:t>«Контраргуманты» .</w:t>
            </w:r>
            <w:r w:rsidRPr="00F100DC">
              <w:rPr>
                <w:rStyle w:val="c1"/>
                <w:color w:val="000000"/>
              </w:rPr>
              <w:t> 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Помочь разобраться в себе, в своих привычках, недостатках.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(личностный рост)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 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16</w:t>
            </w:r>
            <w:r w:rsidRPr="00F100DC">
              <w:rPr>
                <w:rStyle w:val="c1"/>
                <w:color w:val="000000"/>
              </w:rPr>
              <w:t>.09.</w:t>
            </w: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Проведение профилактических рейдов, с целью проверки занятости школьников. Посещение кружков, секций.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Методическая помощь и консультирование педагогов по организации профилактических мероприятий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Индивидуальные консультации по вопросам профилактики употребления ПАВ детьми и подростками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>Педагог-психолог, мед. работник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Организация родительских собраний в ОУ «Иммунохроматографическое тестирование детей как фактор профилактики асоциальных проявлений подростков»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(с участием ГАУ ТО «Областной центр профилактики и реабилитации», ГБУЗ ТО «Центр по профилактике и борьбе со СПИД и инфекционными заболеваниями», УФСКН РФ по Тюменской области, ПДН, КДН)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Инспектор по охране детства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20</w:t>
            </w:r>
            <w:r w:rsidRPr="00F100DC">
              <w:rPr>
                <w:rStyle w:val="c1"/>
                <w:color w:val="000000"/>
              </w:rPr>
              <w:t>.09.</w:t>
            </w: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26"/>
              <w:spacing w:before="0" w:beforeAutospacing="0" w:after="0" w:afterAutospacing="0"/>
              <w:ind w:left="20"/>
              <w:jc w:val="both"/>
              <w:rPr>
                <w:color w:val="000000"/>
              </w:rPr>
            </w:pPr>
            <w:r w:rsidRPr="00F100DC">
              <w:rPr>
                <w:rStyle w:val="c30"/>
                <w:color w:val="000000"/>
              </w:rPr>
              <w:t>Сбор информации об обучающихся, подозреваемых в употреблении ПАВ. Консультирование родителей, педагогов. Индивидуальные занятия с обучающимися «Вредные привычки и как их преодолеть»; «Последствия употребления ПАВ».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14</w:t>
            </w:r>
            <w:r w:rsidRPr="00F100DC">
              <w:rPr>
                <w:rStyle w:val="c1"/>
                <w:color w:val="000000"/>
              </w:rPr>
              <w:t>.10.</w:t>
            </w:r>
            <w:r>
              <w:rPr>
                <w:rStyle w:val="c1"/>
                <w:color w:val="000000"/>
              </w:rPr>
              <w:t>24</w:t>
            </w:r>
          </w:p>
          <w:p w:rsidR="00F100DC" w:rsidRPr="00F100DC" w:rsidRDefault="00F100DC" w:rsidP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25.10.</w:t>
            </w: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№3 </w:t>
            </w:r>
            <w:r w:rsidRPr="00F100DC">
              <w:rPr>
                <w:rStyle w:val="c40"/>
                <w:i/>
                <w:iCs/>
                <w:color w:val="000000"/>
              </w:rPr>
              <w:t>«Какой Я?», «Моя индивидуальность!»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Осознать свою индивидуальность и неповторимость, развитие толерантности по отношению к окружающим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(толератность)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№4 </w:t>
            </w:r>
            <w:r w:rsidRPr="00F100DC">
              <w:rPr>
                <w:rStyle w:val="c40"/>
                <w:i/>
                <w:iCs/>
                <w:color w:val="000000"/>
              </w:rPr>
              <w:t>«Скажи мне кто твой друг»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Понять насколько хорошо или плохо мы знаем окружающих людей.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 безконфликтное взаимодействие)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color w:val="000000"/>
              </w:rPr>
              <w:t>Круглый стол с субъектами профилактики  «Профилактика преступлений и правонарушений среди несовершеннолетних»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октябрь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Создать виртуальную копилку материалов посвященных профилактики употребления ПАВ, предупреждению правонар</w:t>
            </w:r>
            <w:r w:rsidR="00541642">
              <w:rPr>
                <w:rStyle w:val="c1"/>
                <w:color w:val="000000"/>
              </w:rPr>
              <w:t>ушений среди несовершеннолетних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>Педагог-психолог, инспектор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28</w:t>
            </w:r>
            <w:r w:rsidRPr="00F100DC">
              <w:rPr>
                <w:rStyle w:val="c1"/>
                <w:color w:val="000000"/>
              </w:rPr>
              <w:t>.10.</w:t>
            </w: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24"/>
              <w:spacing w:before="0" w:beforeAutospacing="0" w:after="0" w:afterAutospacing="0"/>
              <w:ind w:left="20"/>
              <w:jc w:val="both"/>
              <w:rPr>
                <w:color w:val="000000"/>
              </w:rPr>
            </w:pPr>
            <w:r w:rsidRPr="00F100DC">
              <w:rPr>
                <w:rStyle w:val="c30"/>
                <w:color w:val="000000"/>
              </w:rPr>
              <w:t xml:space="preserve">Консультирование педагогов и родителей: «Особенности поведения людей, </w:t>
            </w:r>
            <w:r w:rsidRPr="00F100DC">
              <w:rPr>
                <w:rStyle w:val="c30"/>
                <w:color w:val="000000"/>
              </w:rPr>
              <w:lastRenderedPageBreak/>
              <w:t>употребляющих ПАВ. Признаки» видеоролик. Лекторий: Взаимопонимание, как основа эмоционального благополучия в семье»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11</w:t>
            </w:r>
            <w:r w:rsidR="00F100DC" w:rsidRPr="00F100DC">
              <w:rPr>
                <w:rStyle w:val="c1"/>
                <w:color w:val="000000"/>
              </w:rPr>
              <w:t>.11.</w:t>
            </w:r>
            <w:r>
              <w:rPr>
                <w:rStyle w:val="c1"/>
                <w:color w:val="000000"/>
              </w:rPr>
              <w:t>24</w:t>
            </w:r>
          </w:p>
          <w:p w:rsidR="00F100DC" w:rsidRPr="00F100DC" w:rsidRDefault="008E4BC2" w:rsidP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18</w:t>
            </w:r>
            <w:r w:rsidR="00F100DC" w:rsidRPr="00F100DC">
              <w:rPr>
                <w:rStyle w:val="c1"/>
                <w:color w:val="000000"/>
              </w:rPr>
              <w:t>.11.</w:t>
            </w: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№5 </w:t>
            </w:r>
            <w:r w:rsidRPr="00F100DC">
              <w:rPr>
                <w:rStyle w:val="c40"/>
                <w:i/>
                <w:iCs/>
                <w:color w:val="000000"/>
              </w:rPr>
              <w:t>«Мои сильные и слабые стороны».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Осознать свои достоинства и научится их применять в конкретных жизненных ситуациях.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 здоровьесбережение, выявление и устранение причин склонности к употреблению ПАВ)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№6 </w:t>
            </w:r>
            <w:r w:rsidRPr="00F100DC">
              <w:rPr>
                <w:rStyle w:val="c33"/>
                <w:rFonts w:eastAsiaTheme="minorEastAsia"/>
                <w:i/>
                <w:iCs/>
                <w:color w:val="000000"/>
              </w:rPr>
              <w:t>«Моя поддержка»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Научиться анализировать на кого можно положиться в трудной ситуации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(командообразование)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52"/>
                <w:rFonts w:eastAsiaTheme="minorEastAsia"/>
                <w:color w:val="000000"/>
              </w:rPr>
              <w:t>Мониторинг обучающихся, пропустивших более 40 часов без уважительной причины, представление информации по форме в Департамент образования и ПДН.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Индивидуальные консультации по вопросам профилактики ПАВ детьми и подростками (включая летний период)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 xml:space="preserve">Педагог-психолог, инспектор 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52"/>
                <w:rFonts w:eastAsiaTheme="minorEastAsia"/>
                <w:color w:val="000000"/>
              </w:rPr>
              <w:t>Деятельность по индивидуальным программам реабилитации обучающихся, совершивших преступления, общественно-опасные деяния, фиксация результатов в личных делах.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Инспектор по охране детства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8E4BC2" w:rsidP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25</w:t>
            </w:r>
            <w:r w:rsidR="00F100DC" w:rsidRPr="00F100DC">
              <w:rPr>
                <w:rStyle w:val="c1"/>
                <w:color w:val="000000"/>
              </w:rPr>
              <w:t>.11.</w:t>
            </w: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6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30"/>
                <w:color w:val="000000"/>
              </w:rPr>
              <w:t>Беседа с родителями «Контроль со стороны родителей о новых контактах, знакомых. Круг общения, круг интересов». Беседы с родителями «Родители - как образец для подражания. Установки семьи».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05.12.</w:t>
            </w:r>
            <w:r w:rsidR="008E4BC2"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24"/>
              <w:spacing w:before="0" w:beforeAutospacing="0" w:after="0" w:afterAutospacing="0"/>
              <w:ind w:left="20"/>
              <w:jc w:val="both"/>
              <w:rPr>
                <w:color w:val="000000"/>
              </w:rPr>
            </w:pPr>
            <w:r w:rsidRPr="00F100DC">
              <w:rPr>
                <w:rStyle w:val="c30"/>
                <w:color w:val="000000"/>
              </w:rPr>
              <w:t>Консультирование классных руководителей «Мотивация к трудовой деятельности, профессиональные склонности». Лекторий для родителей: «Профессии: которые выбирают наши дети». Индивидуальные консультации «Пути преодоления асоциального поведения».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16</w:t>
            </w:r>
            <w:r w:rsidR="00F100DC" w:rsidRPr="00F100DC">
              <w:rPr>
                <w:rStyle w:val="c1"/>
                <w:color w:val="000000"/>
              </w:rPr>
              <w:t>.12.</w:t>
            </w:r>
            <w:r>
              <w:rPr>
                <w:rStyle w:val="c1"/>
                <w:color w:val="000000"/>
              </w:rPr>
              <w:t>24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23.12.</w:t>
            </w:r>
            <w:r w:rsidR="008E4BC2">
              <w:rPr>
                <w:rStyle w:val="c1"/>
                <w:color w:val="000000"/>
              </w:rPr>
              <w:t>24</w:t>
            </w:r>
          </w:p>
          <w:p w:rsidR="00F100DC" w:rsidRPr="00F100DC" w:rsidRDefault="00F100DC" w:rsidP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17.01.</w:t>
            </w:r>
            <w:r w:rsidR="008E4BC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№7 </w:t>
            </w:r>
            <w:r w:rsidRPr="00F100DC">
              <w:rPr>
                <w:rStyle w:val="c28"/>
                <w:i/>
                <w:iCs/>
                <w:color w:val="000000"/>
              </w:rPr>
              <w:t>«Автопортрет», «Ассамблея одаренных», «Минута славы».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Научиться самопрезентовать себя перед окружающими людьми.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(личностный рост)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№8 </w:t>
            </w:r>
            <w:r w:rsidRPr="00F100DC">
              <w:rPr>
                <w:rStyle w:val="c40"/>
                <w:i/>
                <w:iCs/>
                <w:color w:val="000000"/>
              </w:rPr>
              <w:t>«Без маски». «Профилактика конфликтности».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Осознать свои внутренние, скрываемые от окружающих переживания.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Профилактические беседы (несправедливое отношение)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№9 </w:t>
            </w:r>
            <w:r w:rsidRPr="00F100DC">
              <w:rPr>
                <w:rStyle w:val="c40"/>
                <w:i/>
                <w:iCs/>
                <w:color w:val="000000"/>
              </w:rPr>
              <w:t>«Письмо в будущее». «Здоровье – стимул, для реализации своей мечты».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Осознать собственные желания и потребности в данный момент.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(Я-концепция)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Проведение консультаций, информационно-разъяснительных бесед с обучающимися и родителями, фиксация результатов работы в журналах учёта посещений.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Участие в проведении недель правовых знаний, включая викторины, конкурсы, беседы «Против зла всем миром»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 xml:space="preserve">Педагог-психолог 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19.12.</w:t>
            </w:r>
            <w:r w:rsidR="008E4BC2">
              <w:rPr>
                <w:rStyle w:val="c1"/>
                <w:color w:val="000000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24"/>
              <w:spacing w:before="0" w:beforeAutospacing="0" w:after="0" w:afterAutospacing="0"/>
              <w:ind w:left="20"/>
              <w:jc w:val="both"/>
              <w:rPr>
                <w:color w:val="000000"/>
              </w:rPr>
            </w:pPr>
            <w:r w:rsidRPr="00F100DC">
              <w:rPr>
                <w:rStyle w:val="c30"/>
                <w:color w:val="000000"/>
              </w:rPr>
              <w:t>Индивидуальное консультирование родителей, педагогов «Возрастные, индивидуальные особенности учащихся 5-9 кл, причины употребления ПАВ». Лекторий: Свободное время старшеклассника», «Чем живет подросток после школы? Внеучебные интересы Вашего ребенка». Беседы с родителями «Родители - как образец для подражания. Установки семьи».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07</w:t>
            </w:r>
            <w:r w:rsidR="00F100DC" w:rsidRPr="00F100DC">
              <w:rPr>
                <w:rStyle w:val="c1"/>
                <w:color w:val="000000"/>
              </w:rPr>
              <w:t>.02.</w:t>
            </w:r>
            <w:r>
              <w:rPr>
                <w:rStyle w:val="c1"/>
                <w:color w:val="000000"/>
              </w:rPr>
              <w:t>25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12.02.</w:t>
            </w:r>
            <w:r w:rsidR="008E4BC2">
              <w:rPr>
                <w:rStyle w:val="c1"/>
                <w:color w:val="000000"/>
              </w:rPr>
              <w:t>25</w:t>
            </w:r>
          </w:p>
          <w:p w:rsidR="00F100DC" w:rsidRPr="00F100DC" w:rsidRDefault="00F100DC" w:rsidP="008E4BC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26.02.</w:t>
            </w:r>
            <w:r w:rsidR="008E4BC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 10 </w:t>
            </w:r>
            <w:r w:rsidRPr="00F100DC">
              <w:rPr>
                <w:rStyle w:val="c33"/>
                <w:rFonts w:eastAsiaTheme="minorEastAsia"/>
                <w:i/>
                <w:iCs/>
                <w:color w:val="000000"/>
              </w:rPr>
              <w:t>«Я высказывание в жизни человека».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Обучить учащихся навыкам «Я» - высказывания для увеличения спектра чувств и переживаний и эмоций.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(коммуникативные навыки)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 11 </w:t>
            </w:r>
            <w:r w:rsidRPr="00F100DC">
              <w:rPr>
                <w:rStyle w:val="c40"/>
                <w:i/>
                <w:iCs/>
                <w:color w:val="000000"/>
              </w:rPr>
              <w:t>«Эмоции и темперамент».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Обучить адекватному реагированию на различные виды эмоций людей различного темперамента.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№12 </w:t>
            </w:r>
            <w:r w:rsidRPr="00F100DC">
              <w:rPr>
                <w:rStyle w:val="c40"/>
                <w:i/>
                <w:iCs/>
                <w:color w:val="000000"/>
              </w:rPr>
              <w:t>«Я и моя семья».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Оценить и осознать свое местонахождение и значимость в окружении семьи.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(семейные  и социальные ценности)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февраль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Проведение совместных рейдов с инспектором по охране детства и классными руководителями в семьи обучающихся, состоящих на учёте или находящихся в группе риска.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февраль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 xml:space="preserve">Проведение мероприятий в рамках областной акции «Я выбираю спорт, как альтернативу вредным привычкам!»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 xml:space="preserve">Педагог-психолог, уч. Физкультуры 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20.02.</w:t>
            </w:r>
            <w:r w:rsidR="0054164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Беседы: «Патриотизм и служба в армии». Акция: «Забота о ветеранах», круглый стол «Отцы и дети, давайте понимать друг друга!»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04.03.</w:t>
            </w:r>
            <w:r w:rsidR="00541642">
              <w:rPr>
                <w:rStyle w:val="c1"/>
                <w:color w:val="000000"/>
              </w:rPr>
              <w:t>25</w:t>
            </w:r>
          </w:p>
          <w:p w:rsidR="00F100DC" w:rsidRPr="00F100DC" w:rsidRDefault="00F100DC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18.03.</w:t>
            </w:r>
            <w:r w:rsidR="0054164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№13 </w:t>
            </w:r>
            <w:r w:rsidRPr="00F100DC">
              <w:rPr>
                <w:rStyle w:val="c40"/>
                <w:i/>
                <w:iCs/>
                <w:color w:val="000000"/>
              </w:rPr>
              <w:t>«Развитие внимания, памяти, мышления, воображения».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Обучить учащихся приемам развития познавательных процессов.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 позитивное мышление)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№14 </w:t>
            </w:r>
            <w:r w:rsidRPr="00F100DC">
              <w:rPr>
                <w:rStyle w:val="c40"/>
                <w:i/>
                <w:iCs/>
                <w:color w:val="000000"/>
              </w:rPr>
              <w:t>«Развитие внимания, памяти, мышления, воображения »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Обучить учащихся приемам развития познавательных процессов.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(мотивация к обучению)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март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ind w:left="20"/>
              <w:jc w:val="center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Проведение классных часов на тему « Я-гражданин»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ind w:left="20" w:hanging="2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5-11 классы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Март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Интернет урок «Имею право знать».</w:t>
            </w:r>
            <w:r w:rsidRPr="00F100DC">
              <w:rPr>
                <w:color w:val="000000"/>
              </w:rPr>
              <w:t> </w:t>
            </w:r>
            <w:r w:rsidRPr="00F100DC">
              <w:rPr>
                <w:rStyle w:val="c1"/>
                <w:color w:val="000000"/>
              </w:rPr>
              <w:t>Семинар для педагогов: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- «</w:t>
            </w:r>
            <w:r w:rsidRPr="00F100DC">
              <w:rPr>
                <w:rStyle w:val="c1"/>
                <w:color w:val="000000"/>
              </w:rPr>
              <w:t>Организация работы с родителями с целью активизации профилактического потенциала семьи»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21.03.</w:t>
            </w:r>
            <w:r w:rsidR="0054164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Неделя здоровья: «Быть здоровым здорово». Беседы с учащимися о здоровом образе жизни «Мотивация на формирование здорового жизненного стиля»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11</w:t>
            </w:r>
            <w:r w:rsidR="00F100DC" w:rsidRPr="00F100DC">
              <w:rPr>
                <w:rStyle w:val="c1"/>
                <w:color w:val="000000"/>
              </w:rPr>
              <w:t>.04.</w:t>
            </w:r>
            <w:r>
              <w:rPr>
                <w:rStyle w:val="c1"/>
                <w:color w:val="000000"/>
              </w:rPr>
              <w:t>25</w:t>
            </w:r>
          </w:p>
          <w:p w:rsidR="00F100DC" w:rsidRPr="00F100DC" w:rsidRDefault="00F100DC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18.04.</w:t>
            </w:r>
            <w:r w:rsidR="0054164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№15 </w:t>
            </w:r>
            <w:r w:rsidRPr="00F100DC">
              <w:rPr>
                <w:rStyle w:val="c40"/>
                <w:i/>
                <w:iCs/>
                <w:color w:val="000000"/>
              </w:rPr>
              <w:t>«Я взрослею».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Помочь осознать изменения  происходящие в психике и теле в зависимости от возраста.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 здоровьесбережение)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 16 </w:t>
            </w:r>
            <w:r w:rsidRPr="00F100DC">
              <w:rPr>
                <w:rStyle w:val="c40"/>
                <w:i/>
                <w:iCs/>
                <w:color w:val="000000"/>
              </w:rPr>
              <w:t>«Во что люди могут вовлекаться».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Объяснить и расширить понятия наркомании, токсикомании, игромании, алкоголизме.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 здоровьесбережение, выявление и устранение причин склонности к употреблению ПАВ)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21</w:t>
            </w:r>
            <w:r w:rsidR="00F100DC" w:rsidRPr="00F100DC">
              <w:rPr>
                <w:rStyle w:val="c1"/>
                <w:color w:val="000000"/>
              </w:rPr>
              <w:t>.04.</w:t>
            </w:r>
            <w:r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Отработка навыков межличностного общения в детской среде, снижение уровня тревожности, конфликтности путем психологических тренингов «Я+МЫ!»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15.05.</w:t>
            </w:r>
            <w:r w:rsidR="00541642">
              <w:rPr>
                <w:rStyle w:val="c1"/>
                <w:color w:val="000000"/>
              </w:rPr>
              <w:t>25</w:t>
            </w:r>
          </w:p>
          <w:p w:rsidR="00F100DC" w:rsidRPr="00F100DC" w:rsidRDefault="00F100DC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22.05.</w:t>
            </w:r>
            <w:r w:rsidR="00541642"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 17 </w:t>
            </w:r>
            <w:r w:rsidRPr="00F100DC">
              <w:rPr>
                <w:rStyle w:val="c40"/>
                <w:i/>
                <w:iCs/>
                <w:color w:val="000000"/>
              </w:rPr>
              <w:t>«Мужчина и женщина».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Ознакомить с элементарными понятиями полового воспитания.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Профилактические беседы (самооценка, личностный рост)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00DC" w:rsidRPr="00F100DC" w:rsidRDefault="00F10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28"/>
                <w:color w:val="000000"/>
              </w:rPr>
              <w:t>Занятие №18 </w:t>
            </w:r>
            <w:r w:rsidRPr="00F100DC">
              <w:rPr>
                <w:rStyle w:val="c40"/>
                <w:i/>
                <w:iCs/>
                <w:color w:val="000000"/>
              </w:rPr>
              <w:t>«Почему ребенок должен управлять собой».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Цель: Проанализировать полученные знания и умения. Психологическое анкетирование.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Профилактические беседы (саморегуляция, самоконтроль)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Педагог-психолог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lastRenderedPageBreak/>
              <w:t>май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Оформление актов посещения при посещении квартир обучающихся по запросу классных руководителей с целью проведения социально-педагогического патронажа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май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Проект «Здоровая школа» Беседы по теме: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«Привычки и здоровый образ жизни»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 «Все пороки от безделья»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«Не опоздай»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«Что такое СПИД» (О СПИДе)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«Дурман трава или обманутые судьбы?»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«Дорога к здоровью!»</w:t>
            </w:r>
          </w:p>
          <w:p w:rsidR="00F100DC" w:rsidRPr="00F100DC" w:rsidRDefault="00F100DC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«Что во мне хорошего, что во мне плохого»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736514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 xml:space="preserve">Педагог-психолог, инспектор, мед.работники 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май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Родительское собрание: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Контроль  родителей за детьми в летний период «Внимание лето.»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Социальный педагог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541642" w:rsidP="00541642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30</w:t>
            </w:r>
            <w:r w:rsidR="00F100DC" w:rsidRPr="00F100DC">
              <w:rPr>
                <w:rStyle w:val="c1"/>
                <w:color w:val="000000"/>
              </w:rPr>
              <w:t>.05.</w:t>
            </w:r>
            <w:r>
              <w:rPr>
                <w:rStyle w:val="c1"/>
                <w:color w:val="000000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24"/>
              <w:spacing w:before="0" w:beforeAutospacing="0" w:after="0" w:afterAutospacing="0"/>
              <w:ind w:left="20"/>
              <w:jc w:val="both"/>
              <w:rPr>
                <w:color w:val="000000"/>
              </w:rPr>
            </w:pPr>
            <w:r w:rsidRPr="00F100DC">
              <w:rPr>
                <w:rStyle w:val="c30"/>
                <w:color w:val="000000"/>
              </w:rPr>
              <w:t>Беседа с родителями «Нарушение детско-родительских отношений, как показатель асоциальных установок».Беседа с обучающимися, педагогами, родителями «Социальные сети, как источник привлечения к употреблению ПАВ».Консультирование учащихся «Соблюдение режима и распорядка ОУ. Контроль за поведением. Ответственность».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Педагог-психолог</w:t>
            </w:r>
          </w:p>
        </w:tc>
      </w:tr>
      <w:tr w:rsidR="00F100DC" w:rsidRPr="00F100DC" w:rsidTr="00F100DC">
        <w:tc>
          <w:tcPr>
            <w:tcW w:w="13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0DC">
              <w:rPr>
                <w:rStyle w:val="c5"/>
                <w:b/>
                <w:bCs/>
                <w:color w:val="000000"/>
              </w:rPr>
              <w:t>Динамика и планирование</w:t>
            </w:r>
          </w:p>
        </w:tc>
      </w:tr>
      <w:tr w:rsidR="00F100DC" w:rsidRPr="00F100DC" w:rsidTr="00F100DC">
        <w:trPr>
          <w:gridAfter w:val="1"/>
          <w:wAfter w:w="2034" w:type="dxa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Декабрь-январь</w:t>
            </w:r>
          </w:p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Май-июнь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Сбор информации о детях «группы риска», особенностях детско-родительских взаимоотношений, изучение микроклимата в классных коллективах. Анализ полученных результатов,  планирование  дальнейшего сопровождения учащихся «группы риска»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0DC" w:rsidRPr="00F100DC" w:rsidRDefault="00F100D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100DC">
              <w:rPr>
                <w:rStyle w:val="c1"/>
                <w:color w:val="000000"/>
              </w:rPr>
              <w:t>классные руководители, родители, медицинский работник</w:t>
            </w:r>
          </w:p>
        </w:tc>
      </w:tr>
    </w:tbl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4"/>
          <w:i/>
          <w:iCs/>
          <w:color w:val="000000"/>
        </w:rPr>
        <w:t>        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i/>
          <w:iCs/>
          <w:color w:val="000000"/>
        </w:rPr>
        <w:br/>
      </w:r>
      <w:r w:rsidRPr="00F100DC">
        <w:rPr>
          <w:rStyle w:val="c11"/>
          <w:b/>
          <w:bCs/>
          <w:i/>
          <w:iCs/>
          <w:color w:val="000000"/>
        </w:rPr>
        <w:t>Литература для педагогов: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Божович Л. И. Проблемы формирования личности: избранные психологические труды / Под ред. Д.И. Фельдштейна. — Москва; Воронеж: Ин-т практической психологии, 1995.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Вачков И.В. Основы технологии группового тренинга. Психотехники: Учебное пособие. М.: Издательство «Ось-89», 2000. Жуков Ю.М., Петровская Л.А., Растянников П.В. Диагностика и развитие компетентности в общении. М., 1990. Зюзько М.В. Пять шагов к себе. М.,1992.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Кан-КаликВ.А. Грамматика общения «Роспедагентство» 1995.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Коротаева Е.В. Игровые модули общения: учебные материалы к тренингу. Екатеринбург, 1995.</w:t>
      </w:r>
      <w:r w:rsidRPr="00F100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Коротаева Е.В. Хочу, могу, умею! Обучение, погруженное в общение. М.: КСП, Ин-т психологии РАН, 1997.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Самоукина Н.В. Игры в школе и дома: психотехнические упражнения и коррекционные программы.-М.: Новая школа,1993.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Платов В.Я. Деловые игры: разработка, организация, проведение. М.: НПУ «Профиздат», 1991.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Психология. Словарь/Под общ. Ред. А.В. Петровского, М.Г. Ярошевского.-2-е изд.,испр. И доп.-М.,:Политиздат,1990.</w:t>
      </w:r>
    </w:p>
    <w:p w:rsidR="00F100DC" w:rsidRPr="00F100DC" w:rsidRDefault="00F100DC" w:rsidP="00F100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Родионов В.А. Я и другие. Тренинги социальных навыков. – Ярославль: Академия развития, 2001.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        Литература для обучащихся:</w:t>
      </w:r>
    </w:p>
    <w:p w:rsidR="00F100DC" w:rsidRPr="00F100DC" w:rsidRDefault="00F100DC" w:rsidP="00F100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Карнеги Д. Как завоевывать друзей и оказывать влияние на людей… / Пер.с англ. Д.С.Лободенко – Мн.: ООО «СЛК», 1997.</w:t>
      </w:r>
    </w:p>
    <w:p w:rsidR="00F100DC" w:rsidRPr="00F100DC" w:rsidRDefault="00F100DC" w:rsidP="00F100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Козлов Н.И. Лучшие психологические игры и упражнения. Екатеринбург: Издательство АРД ЛТД, 1997.</w:t>
      </w:r>
    </w:p>
    <w:p w:rsidR="00F100DC" w:rsidRPr="00F100DC" w:rsidRDefault="00F100DC" w:rsidP="00F100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Крейли Э. Учимся владеть чувствами. СПб.: Комплект, 1995.</w:t>
      </w:r>
    </w:p>
    <w:p w:rsidR="00F100DC" w:rsidRPr="00F100DC" w:rsidRDefault="00F100DC" w:rsidP="00F100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Фопель К. Сплоченность и толерантность в группе. Психологические игры и упражнения / Пер. с нем. М.: Генезис, 2003.</w:t>
      </w:r>
    </w:p>
    <w:p w:rsidR="00F100DC" w:rsidRPr="00F100DC" w:rsidRDefault="00F100DC" w:rsidP="00F100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Цзен Н.В., Пахомов Ю.В. Психотренинг: игры и упражнения. М.: Класс, 2001.</w:t>
      </w:r>
    </w:p>
    <w:p w:rsidR="00F100DC" w:rsidRPr="00F100DC" w:rsidRDefault="00F100DC" w:rsidP="00F100D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F100DC">
        <w:rPr>
          <w:rStyle w:val="c11"/>
          <w:b/>
          <w:bCs/>
          <w:i/>
          <w:iCs/>
          <w:color w:val="000000"/>
        </w:rPr>
        <w:t>        Литература для родителей:</w:t>
      </w:r>
    </w:p>
    <w:p w:rsidR="00F100DC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Гиппенрейтер Ю.Б. Общаться с ребенком. Как? – М.: ЧеРо, Сфера, 2003.</w:t>
      </w:r>
    </w:p>
    <w:p w:rsidR="00F100DC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Десять ключей успешного воспитания / Первое сентября. – 2003, №21.</w:t>
      </w:r>
    </w:p>
    <w:p w:rsidR="00F100DC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Лаврентьева С.В. Семейная игротека. СПб.: Птер, 2001.</w:t>
      </w:r>
    </w:p>
    <w:p w:rsidR="00F100DC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Мудрик А.В. Общение в процессе воспитания. М., 2001.</w:t>
      </w:r>
    </w:p>
    <w:p w:rsidR="00F100DC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Психология современного подростка / Под.ред. Д.И. Фельдштейна. М., 1990.</w:t>
      </w:r>
    </w:p>
    <w:p w:rsidR="00F100DC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Фопель К. Как научить детей сотрудничать. 4 части / Пер. с нем. М.: Генезис, 1998.</w:t>
      </w:r>
    </w:p>
    <w:p w:rsidR="00AC40EE" w:rsidRPr="00F100DC" w:rsidRDefault="00F100DC" w:rsidP="00F100D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</w:rPr>
      </w:pPr>
      <w:r w:rsidRPr="00F100DC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Сайт «Эти-дети», детская психология, воспитание детей.</w:t>
      </w:r>
    </w:p>
    <w:sectPr w:rsidR="00AC40EE" w:rsidRPr="00F100DC" w:rsidSect="00BC47D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6FD2C"/>
    <w:lvl w:ilvl="0">
      <w:numFmt w:val="bullet"/>
      <w:lvlText w:val="*"/>
      <w:lvlJc w:val="left"/>
    </w:lvl>
  </w:abstractNum>
  <w:abstractNum w:abstractNumId="1" w15:restartNumberingAfterBreak="0">
    <w:nsid w:val="11615B6A"/>
    <w:multiLevelType w:val="hybridMultilevel"/>
    <w:tmpl w:val="B79C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6EEF"/>
    <w:multiLevelType w:val="multilevel"/>
    <w:tmpl w:val="07D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50B90"/>
    <w:multiLevelType w:val="multilevel"/>
    <w:tmpl w:val="791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21A52"/>
    <w:multiLevelType w:val="multilevel"/>
    <w:tmpl w:val="BEE0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F601C"/>
    <w:multiLevelType w:val="multilevel"/>
    <w:tmpl w:val="C89A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66E05"/>
    <w:multiLevelType w:val="multilevel"/>
    <w:tmpl w:val="2EA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31566"/>
    <w:multiLevelType w:val="multilevel"/>
    <w:tmpl w:val="4ABEB7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8046F"/>
    <w:multiLevelType w:val="multilevel"/>
    <w:tmpl w:val="8108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E2319"/>
    <w:multiLevelType w:val="multilevel"/>
    <w:tmpl w:val="6034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346DF"/>
    <w:multiLevelType w:val="multilevel"/>
    <w:tmpl w:val="3A2AE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225D6"/>
    <w:multiLevelType w:val="multilevel"/>
    <w:tmpl w:val="99E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11447B"/>
    <w:multiLevelType w:val="multilevel"/>
    <w:tmpl w:val="D098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235B1"/>
    <w:multiLevelType w:val="multilevel"/>
    <w:tmpl w:val="EDD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248E0"/>
    <w:multiLevelType w:val="multilevel"/>
    <w:tmpl w:val="1AFC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E54D5"/>
    <w:multiLevelType w:val="hybridMultilevel"/>
    <w:tmpl w:val="605AE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B9F1365"/>
    <w:multiLevelType w:val="multilevel"/>
    <w:tmpl w:val="685A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C431F"/>
    <w:multiLevelType w:val="hybridMultilevel"/>
    <w:tmpl w:val="8900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632BB"/>
    <w:multiLevelType w:val="multilevel"/>
    <w:tmpl w:val="F860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62424"/>
    <w:multiLevelType w:val="hybridMultilevel"/>
    <w:tmpl w:val="F6D85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F2809"/>
    <w:multiLevelType w:val="multilevel"/>
    <w:tmpl w:val="4472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C229F"/>
    <w:multiLevelType w:val="multilevel"/>
    <w:tmpl w:val="C53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33D6D91"/>
    <w:multiLevelType w:val="hybridMultilevel"/>
    <w:tmpl w:val="0B948B38"/>
    <w:lvl w:ilvl="0" w:tplc="12A250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26F55"/>
    <w:multiLevelType w:val="multilevel"/>
    <w:tmpl w:val="6336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8F95DFF"/>
    <w:multiLevelType w:val="multilevel"/>
    <w:tmpl w:val="9F9A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E46A2"/>
    <w:multiLevelType w:val="multilevel"/>
    <w:tmpl w:val="02E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9310ED0"/>
    <w:multiLevelType w:val="multilevel"/>
    <w:tmpl w:val="07E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47CCE"/>
    <w:multiLevelType w:val="hybridMultilevel"/>
    <w:tmpl w:val="88768BA4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 w15:restartNumberingAfterBreak="0">
    <w:nsid w:val="7CC151BC"/>
    <w:multiLevelType w:val="hybridMultilevel"/>
    <w:tmpl w:val="B0E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5"/>
  </w:num>
  <w:num w:numId="5">
    <w:abstractNumId w:val="28"/>
  </w:num>
  <w:num w:numId="6">
    <w:abstractNumId w:val="21"/>
  </w:num>
  <w:num w:numId="7">
    <w:abstractNumId w:val="13"/>
  </w:num>
  <w:num w:numId="8">
    <w:abstractNumId w:val="5"/>
  </w:num>
  <w:num w:numId="9">
    <w:abstractNumId w:val="1"/>
  </w:num>
  <w:num w:numId="10">
    <w:abstractNumId w:val="15"/>
  </w:num>
  <w:num w:numId="11">
    <w:abstractNumId w:val="27"/>
  </w:num>
  <w:num w:numId="12">
    <w:abstractNumId w:val="17"/>
  </w:num>
  <w:num w:numId="13">
    <w:abstractNumId w:val="22"/>
  </w:num>
  <w:num w:numId="14">
    <w:abstractNumId w:val="19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6"/>
  </w:num>
  <w:num w:numId="18">
    <w:abstractNumId w:val="18"/>
  </w:num>
  <w:num w:numId="19">
    <w:abstractNumId w:val="16"/>
  </w:num>
  <w:num w:numId="20">
    <w:abstractNumId w:val="4"/>
  </w:num>
  <w:num w:numId="21">
    <w:abstractNumId w:val="12"/>
  </w:num>
  <w:num w:numId="22">
    <w:abstractNumId w:val="2"/>
  </w:num>
  <w:num w:numId="23">
    <w:abstractNumId w:val="6"/>
  </w:num>
  <w:num w:numId="24">
    <w:abstractNumId w:val="8"/>
  </w:num>
  <w:num w:numId="25">
    <w:abstractNumId w:val="10"/>
  </w:num>
  <w:num w:numId="26">
    <w:abstractNumId w:val="7"/>
  </w:num>
  <w:num w:numId="27">
    <w:abstractNumId w:val="20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68"/>
    <w:rsid w:val="00014942"/>
    <w:rsid w:val="00205415"/>
    <w:rsid w:val="00224083"/>
    <w:rsid w:val="0024374B"/>
    <w:rsid w:val="002856EC"/>
    <w:rsid w:val="00286609"/>
    <w:rsid w:val="003D5C48"/>
    <w:rsid w:val="004569AE"/>
    <w:rsid w:val="004614A8"/>
    <w:rsid w:val="00485EB8"/>
    <w:rsid w:val="005263F7"/>
    <w:rsid w:val="0054002D"/>
    <w:rsid w:val="00541642"/>
    <w:rsid w:val="005D2A59"/>
    <w:rsid w:val="00625A65"/>
    <w:rsid w:val="006B5E96"/>
    <w:rsid w:val="006C30B9"/>
    <w:rsid w:val="006F3A2D"/>
    <w:rsid w:val="00736514"/>
    <w:rsid w:val="00777BE2"/>
    <w:rsid w:val="00795372"/>
    <w:rsid w:val="007C1CCA"/>
    <w:rsid w:val="007C4A37"/>
    <w:rsid w:val="00803EC4"/>
    <w:rsid w:val="008B51E0"/>
    <w:rsid w:val="008D383B"/>
    <w:rsid w:val="008E4BC2"/>
    <w:rsid w:val="00953EB5"/>
    <w:rsid w:val="009C3A6B"/>
    <w:rsid w:val="009F66C8"/>
    <w:rsid w:val="00A07689"/>
    <w:rsid w:val="00A24A3F"/>
    <w:rsid w:val="00A41D7A"/>
    <w:rsid w:val="00A44504"/>
    <w:rsid w:val="00A520EC"/>
    <w:rsid w:val="00A53A0C"/>
    <w:rsid w:val="00A56309"/>
    <w:rsid w:val="00A75FFA"/>
    <w:rsid w:val="00AC40EE"/>
    <w:rsid w:val="00AC7F05"/>
    <w:rsid w:val="00B044B7"/>
    <w:rsid w:val="00BA4368"/>
    <w:rsid w:val="00BC47D9"/>
    <w:rsid w:val="00C44489"/>
    <w:rsid w:val="00C46074"/>
    <w:rsid w:val="00C5655F"/>
    <w:rsid w:val="00DD22DF"/>
    <w:rsid w:val="00DE4868"/>
    <w:rsid w:val="00E02B87"/>
    <w:rsid w:val="00E132CB"/>
    <w:rsid w:val="00EC4A16"/>
    <w:rsid w:val="00EF5A7C"/>
    <w:rsid w:val="00F100DC"/>
    <w:rsid w:val="00F76E69"/>
    <w:rsid w:val="00FA3FBB"/>
    <w:rsid w:val="00FE49AA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DAD5"/>
  <w15:docId w15:val="{452AE3E0-6F8E-43C8-B265-D5006C76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132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2CB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E132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1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1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A53A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53A0C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63F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F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C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8D383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8D383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0DC"/>
  </w:style>
  <w:style w:type="character" w:customStyle="1" w:styleId="c31">
    <w:name w:val="c31"/>
    <w:basedOn w:val="a0"/>
    <w:rsid w:val="00F100DC"/>
  </w:style>
  <w:style w:type="paragraph" w:customStyle="1" w:styleId="c7">
    <w:name w:val="c7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00DC"/>
  </w:style>
  <w:style w:type="character" w:customStyle="1" w:styleId="c11">
    <w:name w:val="c11"/>
    <w:basedOn w:val="a0"/>
    <w:rsid w:val="00F100DC"/>
  </w:style>
  <w:style w:type="character" w:customStyle="1" w:styleId="c46">
    <w:name w:val="c46"/>
    <w:basedOn w:val="a0"/>
    <w:rsid w:val="00F100DC"/>
  </w:style>
  <w:style w:type="character" w:customStyle="1" w:styleId="c33">
    <w:name w:val="c33"/>
    <w:basedOn w:val="a0"/>
    <w:rsid w:val="00F100DC"/>
  </w:style>
  <w:style w:type="paragraph" w:customStyle="1" w:styleId="c64">
    <w:name w:val="c64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100DC"/>
  </w:style>
  <w:style w:type="paragraph" w:customStyle="1" w:styleId="c57">
    <w:name w:val="c57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00DC"/>
  </w:style>
  <w:style w:type="character" w:customStyle="1" w:styleId="c1">
    <w:name w:val="c1"/>
    <w:basedOn w:val="a0"/>
    <w:rsid w:val="00F100DC"/>
  </w:style>
  <w:style w:type="character" w:customStyle="1" w:styleId="c28">
    <w:name w:val="c28"/>
    <w:basedOn w:val="a0"/>
    <w:rsid w:val="00F100DC"/>
  </w:style>
  <w:style w:type="character" w:customStyle="1" w:styleId="c40">
    <w:name w:val="c40"/>
    <w:basedOn w:val="a0"/>
    <w:rsid w:val="00F100DC"/>
  </w:style>
  <w:style w:type="paragraph" w:customStyle="1" w:styleId="c14">
    <w:name w:val="c14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00DC"/>
  </w:style>
  <w:style w:type="paragraph" w:customStyle="1" w:styleId="c18">
    <w:name w:val="c18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1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Win-PC</cp:lastModifiedBy>
  <cp:revision>8</cp:revision>
  <cp:lastPrinted>2020-09-25T03:34:00Z</cp:lastPrinted>
  <dcterms:created xsi:type="dcterms:W3CDTF">2020-09-25T03:36:00Z</dcterms:created>
  <dcterms:modified xsi:type="dcterms:W3CDTF">2024-09-09T10:52:00Z</dcterms:modified>
</cp:coreProperties>
</file>