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82" w:rsidRDefault="00636982" w:rsidP="00713CB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«Средняя школа №45</w:t>
      </w: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углубленным изучением отдельных предметов</w:t>
      </w: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естественнонаучной направленности»</w:t>
      </w:r>
    </w:p>
    <w:p w:rsidR="00636982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636982" w:rsidRDefault="002D1105" w:rsidP="00636982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6BDF28D" wp14:editId="400EC6A4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636982">
        <w:rPr>
          <w:rFonts w:ascii="Times New Roman" w:hAnsi="Times New Roman" w:cs="Times New Roman"/>
          <w:sz w:val="28"/>
        </w:rPr>
        <w:t>к</w:t>
      </w:r>
      <w:proofErr w:type="gramEnd"/>
      <w:r w:rsidR="00636982">
        <w:rPr>
          <w:rFonts w:ascii="Times New Roman" w:hAnsi="Times New Roman" w:cs="Times New Roman"/>
          <w:sz w:val="28"/>
        </w:rPr>
        <w:t xml:space="preserve"> ООП ООО, </w:t>
      </w:r>
    </w:p>
    <w:p w:rsidR="00636982" w:rsidRDefault="00E803F4" w:rsidP="0063698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утверждённое</w:t>
      </w:r>
      <w:r w:rsidR="00636982">
        <w:rPr>
          <w:rFonts w:ascii="Times New Roman" w:hAnsi="Times New Roman" w:cs="Times New Roman"/>
          <w:sz w:val="28"/>
        </w:rPr>
        <w:t xml:space="preserve"> </w:t>
      </w:r>
    </w:p>
    <w:p w:rsidR="00636982" w:rsidRDefault="00A72B1B" w:rsidP="0063698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№ 138-од  от 30.08.2024</w:t>
      </w:r>
      <w:r w:rsidR="00636982">
        <w:rPr>
          <w:rFonts w:ascii="Times New Roman" w:hAnsi="Times New Roman" w:cs="Times New Roman"/>
          <w:sz w:val="28"/>
        </w:rPr>
        <w:t xml:space="preserve">г.        </w:t>
      </w:r>
    </w:p>
    <w:p w:rsidR="00636982" w:rsidRDefault="00636982" w:rsidP="0063698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СШ №45</w:t>
      </w:r>
    </w:p>
    <w:p w:rsidR="00636982" w:rsidRDefault="00636982" w:rsidP="0063698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________________/Н.Н. Раклистова         </w:t>
      </w:r>
    </w:p>
    <w:p w:rsidR="00636982" w:rsidRDefault="00636982" w:rsidP="00636982">
      <w:pPr>
        <w:spacing w:after="0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636982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курса внеурочной деятельности</w:t>
      </w:r>
    </w:p>
    <w:p w:rsidR="00636982" w:rsidRPr="005A2779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72"/>
        </w:rPr>
      </w:pPr>
      <w:r w:rsidRPr="005A2779">
        <w:rPr>
          <w:rFonts w:ascii="Times New Roman" w:hAnsi="Times New Roman" w:cs="Times New Roman"/>
          <w:sz w:val="56"/>
          <w:szCs w:val="72"/>
        </w:rPr>
        <w:t>«</w:t>
      </w:r>
      <w:r>
        <w:rPr>
          <w:rFonts w:ascii="Times New Roman" w:hAnsi="Times New Roman" w:cs="Times New Roman"/>
          <w:sz w:val="56"/>
          <w:szCs w:val="72"/>
        </w:rPr>
        <w:t>Золотой век русской литературы</w:t>
      </w:r>
      <w:r w:rsidRPr="005A2779">
        <w:rPr>
          <w:rFonts w:ascii="Times New Roman" w:hAnsi="Times New Roman" w:cs="Times New Roman"/>
          <w:sz w:val="56"/>
          <w:szCs w:val="72"/>
        </w:rPr>
        <w:t>»</w:t>
      </w:r>
    </w:p>
    <w:p w:rsidR="00636982" w:rsidRDefault="00636982" w:rsidP="0063698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(9 класс)</w:t>
      </w:r>
    </w:p>
    <w:p w:rsidR="00636982" w:rsidRDefault="00636982" w:rsidP="00636982">
      <w:pPr>
        <w:spacing w:after="0"/>
        <w:rPr>
          <w:rFonts w:ascii="Times New Roman" w:hAnsi="Times New Roman" w:cs="Times New Roman"/>
        </w:rPr>
      </w:pPr>
    </w:p>
    <w:p w:rsidR="00636982" w:rsidRDefault="00636982" w:rsidP="00636982">
      <w:pPr>
        <w:spacing w:after="0"/>
        <w:rPr>
          <w:rFonts w:ascii="Times New Roman" w:hAnsi="Times New Roman" w:cs="Times New Roman"/>
        </w:rPr>
      </w:pPr>
    </w:p>
    <w:p w:rsidR="00636982" w:rsidRDefault="00636982" w:rsidP="00636982">
      <w:pPr>
        <w:spacing w:after="0"/>
        <w:rPr>
          <w:rFonts w:ascii="Times New Roman" w:hAnsi="Times New Roman" w:cs="Times New Roman"/>
        </w:rPr>
      </w:pPr>
    </w:p>
    <w:p w:rsidR="00636982" w:rsidRDefault="00636982" w:rsidP="00636982">
      <w:pPr>
        <w:spacing w:after="0"/>
        <w:rPr>
          <w:rFonts w:ascii="Times New Roman" w:hAnsi="Times New Roman" w:cs="Times New Roman"/>
        </w:rPr>
      </w:pPr>
    </w:p>
    <w:p w:rsidR="00636982" w:rsidRDefault="00636982" w:rsidP="00636982">
      <w:pPr>
        <w:spacing w:after="0"/>
        <w:rPr>
          <w:rFonts w:ascii="Times New Roman" w:hAnsi="Times New Roman" w:cs="Times New Roman"/>
        </w:rPr>
      </w:pP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</w:rPr>
      </w:pP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</w:rPr>
      </w:pP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36982" w:rsidRDefault="00636982" w:rsidP="0063698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г.Тверь</w:t>
      </w:r>
    </w:p>
    <w:p w:rsidR="00E803F4" w:rsidRDefault="00E803F4" w:rsidP="0063698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803F4" w:rsidRDefault="00E803F4" w:rsidP="0063698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803F4" w:rsidRDefault="00E803F4" w:rsidP="0063698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803F4" w:rsidRDefault="00E803F4" w:rsidP="0063698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36982" w:rsidRDefault="00636982" w:rsidP="00713CB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3CB3" w:rsidRDefault="00713CB3" w:rsidP="00713CB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4860">
        <w:rPr>
          <w:rFonts w:ascii="Times New Roman" w:hAnsi="Times New Roman"/>
          <w:b/>
          <w:color w:val="000000"/>
          <w:sz w:val="28"/>
          <w:szCs w:val="28"/>
        </w:rPr>
        <w:lastRenderedPageBreak/>
        <w:t>1.Планируемые результаты освоения курса</w:t>
      </w:r>
    </w:p>
    <w:p w:rsidR="00713CB3" w:rsidRPr="00714860" w:rsidRDefault="00713CB3" w:rsidP="00713CB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3CB3" w:rsidRPr="00714860" w:rsidRDefault="00713CB3" w:rsidP="00713CB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Планируемые результаты обучения отражают следующие 3 категории познавательной области:</w:t>
      </w:r>
    </w:p>
    <w:p w:rsidR="00713CB3" w:rsidRPr="00714860" w:rsidRDefault="00713CB3" w:rsidP="00713CB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14860">
        <w:rPr>
          <w:rFonts w:ascii="Times New Roman" w:hAnsi="Times New Roman"/>
          <w:b/>
          <w:color w:val="000000"/>
          <w:sz w:val="24"/>
          <w:szCs w:val="24"/>
          <w:u w:val="single"/>
        </w:rPr>
        <w:t>Знание/понимание:</w:t>
      </w:r>
    </w:p>
    <w:p w:rsidR="00713CB3" w:rsidRPr="00714860" w:rsidRDefault="00713CB3" w:rsidP="00713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714860">
        <w:rPr>
          <w:rFonts w:ascii="Times New Roman" w:hAnsi="Times New Roman"/>
          <w:bCs/>
          <w:color w:val="000000"/>
          <w:sz w:val="24"/>
          <w:szCs w:val="24"/>
        </w:rPr>
        <w:t>знание</w:t>
      </w:r>
      <w:r w:rsidRPr="00714860">
        <w:rPr>
          <w:rFonts w:ascii="Times New Roman" w:hAnsi="Times New Roman"/>
          <w:color w:val="000000"/>
          <w:sz w:val="24"/>
          <w:szCs w:val="24"/>
        </w:rPr>
        <w:t> текстов программных произведений, их литературоведческие и литературно-критические оценки;</w:t>
      </w:r>
    </w:p>
    <w:p w:rsidR="00713CB3" w:rsidRDefault="00713CB3" w:rsidP="00713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восприятие целостности литературного произведения;</w:t>
      </w:r>
    </w:p>
    <w:p w:rsidR="00713CB3" w:rsidRPr="002D1105" w:rsidRDefault="00713CB3" w:rsidP="00713CB3">
      <w:pPr>
        <w:spacing w:after="0" w:line="240" w:lineRule="auto"/>
        <w:jc w:val="both"/>
        <w:rPr>
          <w:rFonts w:ascii="Times New Roman" w:hAnsi="Times New Roman"/>
          <w:sz w:val="36"/>
          <w:szCs w:val="36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D1105">
        <w:rPr>
          <w:rFonts w:ascii="Times New Roman" w:hAnsi="Times New Roman"/>
          <w:sz w:val="36"/>
          <w:szCs w:val="36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формирование навыков написания творческих работ в жанре эссе, сочинений-рассуждений в соответствии с требованиями ЕГЭ.</w:t>
      </w:r>
    </w:p>
    <w:p w:rsidR="00713CB3" w:rsidRPr="00714860" w:rsidRDefault="00713CB3" w:rsidP="00713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CB3" w:rsidRPr="002D1105" w:rsidRDefault="00713CB3" w:rsidP="00713CB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860">
        <w:rPr>
          <w:rFonts w:ascii="Times New Roman" w:hAnsi="Times New Roman"/>
          <w:b/>
          <w:color w:val="000000"/>
          <w:sz w:val="24"/>
          <w:szCs w:val="24"/>
          <w:u w:val="single"/>
        </w:rPr>
        <w:t>Умение применить знания из литературоведческой области</w:t>
      </w:r>
    </w:p>
    <w:p w:rsidR="00713CB3" w:rsidRPr="00714860" w:rsidRDefault="00713CB3" w:rsidP="00713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 -</w:t>
      </w:r>
      <w:r w:rsidRPr="00714860">
        <w:rPr>
          <w:rFonts w:ascii="Times New Roman" w:hAnsi="Times New Roman"/>
          <w:bCs/>
          <w:color w:val="000000"/>
          <w:sz w:val="24"/>
          <w:szCs w:val="24"/>
        </w:rPr>
        <w:t>умение</w:t>
      </w:r>
      <w:r w:rsidRPr="00714860">
        <w:rPr>
          <w:rFonts w:ascii="Times New Roman" w:hAnsi="Times New Roman"/>
          <w:color w:val="000000"/>
          <w:sz w:val="24"/>
          <w:szCs w:val="24"/>
        </w:rPr>
        <w:t> выделять и характеризировать основные компоненты формы и содержания произведения: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внесюжетные элементы, конфликт, роль заглавия, эпиграфа, художественной детали, приемы психологического изображения, особенности художественной речи (эпитет, сравнение, олицетворение, метафора, гипербола, аллегория, символ, гротеск, антитеза), особенности жанра;</w:t>
      </w:r>
    </w:p>
    <w:p w:rsidR="00713CB3" w:rsidRPr="00714860" w:rsidRDefault="00713CB3" w:rsidP="00713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-развитие навыков:</w:t>
      </w:r>
    </w:p>
    <w:p w:rsidR="00713CB3" w:rsidRPr="00714860" w:rsidRDefault="00713CB3" w:rsidP="00713CB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самостоятельно анализировать поэтическое произведение;</w:t>
      </w:r>
    </w:p>
    <w:p w:rsidR="00713CB3" w:rsidRPr="00714860" w:rsidRDefault="00713CB3" w:rsidP="00713CB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самостоятельно анализировать эпизод;</w:t>
      </w:r>
    </w:p>
    <w:p w:rsidR="00713CB3" w:rsidRPr="00714860" w:rsidRDefault="00713CB3" w:rsidP="00713CB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самостоятельно анализировать литературное произведение;</w:t>
      </w:r>
    </w:p>
    <w:p w:rsidR="00713CB3" w:rsidRPr="00714860" w:rsidRDefault="00713CB3" w:rsidP="00713CB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подготовить самостоятельный доклад о творчестве писателя;</w:t>
      </w:r>
    </w:p>
    <w:p w:rsidR="00713CB3" w:rsidRPr="00714860" w:rsidRDefault="00713CB3" w:rsidP="00713CB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составить конспекты критической или литературоведческой работы;</w:t>
      </w:r>
    </w:p>
    <w:p w:rsidR="00713CB3" w:rsidRPr="00714860" w:rsidRDefault="00713CB3" w:rsidP="00713CB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самостоятельно написать сочинение на заданную тему, эссе, обзор, критическую заметку, очерк и т.д.</w:t>
      </w:r>
    </w:p>
    <w:p w:rsidR="00713CB3" w:rsidRPr="00714860" w:rsidRDefault="00713CB3" w:rsidP="00713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 </w:t>
      </w:r>
      <w:r w:rsidRPr="00714860">
        <w:rPr>
          <w:rFonts w:ascii="Times New Roman" w:hAnsi="Times New Roman"/>
          <w:bCs/>
          <w:color w:val="000000"/>
          <w:sz w:val="24"/>
          <w:szCs w:val="24"/>
        </w:rPr>
        <w:t>уметь</w:t>
      </w:r>
      <w:r w:rsidRPr="00714860">
        <w:rPr>
          <w:rFonts w:ascii="Times New Roman" w:hAnsi="Times New Roman"/>
          <w:color w:val="000000"/>
          <w:sz w:val="24"/>
          <w:szCs w:val="24"/>
        </w:rPr>
        <w:t> оперировать при анализе следующими теоретико-литературными понятиями и терминами: роды художественной литературы (эпос, лирика, драма) и их основные жанры (роман, повесть, рассказ, поэма и др.); литературные направления и течения (классицизм, романтизм, реализм, символизм, акмеизм, футури</w:t>
      </w:r>
      <w:r>
        <w:rPr>
          <w:rFonts w:ascii="Times New Roman" w:hAnsi="Times New Roman"/>
          <w:color w:val="000000"/>
          <w:sz w:val="24"/>
          <w:szCs w:val="24"/>
        </w:rPr>
        <w:t>зм и др.); стихотворные размеры.</w:t>
      </w:r>
    </w:p>
    <w:p w:rsidR="00713CB3" w:rsidRPr="00714860" w:rsidRDefault="00713CB3" w:rsidP="00713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CB3" w:rsidRPr="00DA39C7" w:rsidRDefault="00713CB3" w:rsidP="00713CB3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714860">
        <w:rPr>
          <w:rFonts w:ascii="Times New Roman" w:eastAsia="Calibri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Применение знаний в жизненных, реальных ситуациях:</w:t>
      </w:r>
    </w:p>
    <w:p w:rsidR="00713CB3" w:rsidRPr="00714860" w:rsidRDefault="00713CB3" w:rsidP="00713CB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713CB3" w:rsidRPr="00714860" w:rsidRDefault="00713CB3" w:rsidP="00713CB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13CB3" w:rsidRPr="00714860" w:rsidRDefault="00713CB3" w:rsidP="00713CB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>-готовность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информации;</w:t>
      </w:r>
    </w:p>
    <w:p w:rsidR="00713CB3" w:rsidRPr="00DA39C7" w:rsidRDefault="00713CB3" w:rsidP="00713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самостоятельно работать с текстом и создавать свой собственный грамотный текст в условиях ограниченного времени, выражать свои мысли современным литературным языком, избегая при этом ложно-публицистических штампов и общих мест, выстраивать свой текст по определенной модели, продумать план и композицию, отбирать фактический материал в соответствии с темой.</w:t>
      </w:r>
    </w:p>
    <w:p w:rsidR="00713CB3" w:rsidRDefault="00713CB3" w:rsidP="00713CB3">
      <w:pPr>
        <w:ind w:right="22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</w:p>
    <w:p w:rsidR="00713CB3" w:rsidRPr="00714860" w:rsidRDefault="00713CB3" w:rsidP="00713CB3">
      <w:pPr>
        <w:ind w:right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  <w:t>Учащиеся научатся:</w:t>
      </w:r>
    </w:p>
    <w:p w:rsidR="00713CB3" w:rsidRPr="00714860" w:rsidRDefault="00713CB3" w:rsidP="00713CB3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714860">
        <w:rPr>
          <w:rFonts w:ascii="Times New Roman" w:hAnsi="Times New Roman"/>
          <w:sz w:val="24"/>
          <w:szCs w:val="24"/>
        </w:rPr>
        <w:t>составлять простой и сложный план;</w:t>
      </w:r>
    </w:p>
    <w:p w:rsidR="00713CB3" w:rsidRPr="00714860" w:rsidRDefault="00713CB3" w:rsidP="00713CB3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714860">
        <w:rPr>
          <w:rFonts w:ascii="Times New Roman" w:hAnsi="Times New Roman"/>
          <w:sz w:val="24"/>
          <w:szCs w:val="24"/>
        </w:rPr>
        <w:t>о правилах конспектирования критической статьи;</w:t>
      </w:r>
    </w:p>
    <w:p w:rsidR="00713CB3" w:rsidRPr="00714860" w:rsidRDefault="00713CB3" w:rsidP="00713CB3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714860">
        <w:rPr>
          <w:rFonts w:ascii="Times New Roman" w:hAnsi="Times New Roman"/>
          <w:sz w:val="24"/>
          <w:szCs w:val="24"/>
        </w:rPr>
        <w:t xml:space="preserve"> анализировать художественные произведения разных жанров;</w:t>
      </w:r>
    </w:p>
    <w:p w:rsidR="00713CB3" w:rsidRPr="00714860" w:rsidRDefault="00713CB3" w:rsidP="00713CB3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714860">
        <w:rPr>
          <w:rFonts w:ascii="Times New Roman" w:hAnsi="Times New Roman"/>
          <w:sz w:val="24"/>
          <w:szCs w:val="24"/>
        </w:rPr>
        <w:t>грамотно писать сочинения.</w:t>
      </w:r>
    </w:p>
    <w:p w:rsidR="00713CB3" w:rsidRPr="00714860" w:rsidRDefault="00713CB3" w:rsidP="00713CB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анализировать художественный текст с точки зрения наличия в нем явной и скрытой, основной и второстепенной информации;</w:t>
      </w:r>
    </w:p>
    <w:p w:rsidR="00713CB3" w:rsidRPr="00714860" w:rsidRDefault="00713CB3" w:rsidP="00713CB3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lastRenderedPageBreak/>
        <w:t>создавать устные и письменные высказывания, монологические и диалогические тексты определенной функционально-смысловой и определенных жанров;</w:t>
      </w:r>
    </w:p>
    <w:p w:rsidR="00713CB3" w:rsidRPr="00714860" w:rsidRDefault="00713CB3" w:rsidP="00713CB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теме).</w:t>
      </w:r>
    </w:p>
    <w:p w:rsidR="00713CB3" w:rsidRPr="00714860" w:rsidRDefault="00713CB3" w:rsidP="00713CB3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текста, подбирать и использовать языковые средства в зависимости от типа текста;</w:t>
      </w:r>
    </w:p>
    <w:p w:rsidR="00713CB3" w:rsidRPr="00714860" w:rsidRDefault="00713CB3" w:rsidP="00713CB3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713CB3" w:rsidRPr="00714860" w:rsidRDefault="00713CB3" w:rsidP="00713CB3">
      <w:pPr>
        <w:numPr>
          <w:ilvl w:val="0"/>
          <w:numId w:val="3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оценивать собственную и чужую речь с позиции соответствия языковым нормам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14860">
        <w:rPr>
          <w:rFonts w:ascii="Times New Roman" w:hAnsi="Times New Roman"/>
          <w:b/>
          <w:i/>
          <w:color w:val="000000"/>
          <w:sz w:val="24"/>
          <w:szCs w:val="24"/>
        </w:rPr>
        <w:t>Учащиеся получат возможность научиться: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выбирать путь анализа произведения, аде</w:t>
      </w:r>
      <w:r>
        <w:rPr>
          <w:rFonts w:ascii="Times New Roman" w:hAnsi="Times New Roman"/>
          <w:color w:val="000000"/>
          <w:sz w:val="24"/>
          <w:szCs w:val="24"/>
        </w:rPr>
        <w:t xml:space="preserve">кватный жанрово-родовой природе </w:t>
      </w:r>
      <w:r w:rsidRPr="00714860">
        <w:rPr>
          <w:rFonts w:ascii="Times New Roman" w:hAnsi="Times New Roman"/>
          <w:color w:val="000000"/>
          <w:sz w:val="24"/>
          <w:szCs w:val="24"/>
        </w:rPr>
        <w:t>художественного текста;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дифференцировать элементы поэтики ху</w:t>
      </w:r>
      <w:r>
        <w:rPr>
          <w:rFonts w:ascii="Times New Roman" w:hAnsi="Times New Roman"/>
          <w:color w:val="000000"/>
          <w:sz w:val="24"/>
          <w:szCs w:val="24"/>
        </w:rPr>
        <w:t xml:space="preserve">дожественного текста, видеть их </w:t>
      </w:r>
      <w:r w:rsidRPr="00714860">
        <w:rPr>
          <w:rFonts w:ascii="Times New Roman" w:hAnsi="Times New Roman"/>
          <w:color w:val="000000"/>
          <w:sz w:val="24"/>
          <w:szCs w:val="24"/>
        </w:rPr>
        <w:t>художественную и смысловую функцию;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сопоставлять «чужие» тексты интерпретирующего харак</w:t>
      </w:r>
      <w:r>
        <w:rPr>
          <w:rFonts w:ascii="Times New Roman" w:hAnsi="Times New Roman"/>
          <w:color w:val="000000"/>
          <w:sz w:val="24"/>
          <w:szCs w:val="24"/>
        </w:rPr>
        <w:t xml:space="preserve">тера, аргументировано </w:t>
      </w:r>
      <w:r w:rsidRPr="00714860">
        <w:rPr>
          <w:rFonts w:ascii="Times New Roman" w:hAnsi="Times New Roman"/>
          <w:color w:val="000000"/>
          <w:sz w:val="24"/>
          <w:szCs w:val="24"/>
        </w:rPr>
        <w:t>оценивать их;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оценивать интерпретацию художественного текста, созданную средствами другихискусств;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сопоставлять произведения русской и мировой лит</w:t>
      </w:r>
      <w:r>
        <w:rPr>
          <w:rFonts w:ascii="Times New Roman" w:hAnsi="Times New Roman"/>
          <w:color w:val="000000"/>
          <w:sz w:val="24"/>
          <w:szCs w:val="24"/>
        </w:rPr>
        <w:t xml:space="preserve">ературы самостоятельно (или под </w:t>
      </w:r>
      <w:r w:rsidRPr="00714860">
        <w:rPr>
          <w:rFonts w:ascii="Times New Roman" w:hAnsi="Times New Roman"/>
          <w:color w:val="000000"/>
          <w:sz w:val="24"/>
          <w:szCs w:val="24"/>
        </w:rPr>
        <w:t>руководством учителя), определяя линии сопоставления, выбирая аспект длясопоставительного анализа;</w:t>
      </w:r>
    </w:p>
    <w:p w:rsidR="00713CB3" w:rsidRPr="00714860" w:rsidRDefault="00713CB3" w:rsidP="00713CB3">
      <w:p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4860">
        <w:rPr>
          <w:rFonts w:ascii="Times New Roman" w:hAnsi="Times New Roman"/>
          <w:color w:val="000000"/>
          <w:sz w:val="24"/>
          <w:szCs w:val="24"/>
        </w:rPr>
        <w:t>- вести самостоятельную проектно-исследовательс</w:t>
      </w:r>
      <w:r>
        <w:rPr>
          <w:rFonts w:ascii="Times New Roman" w:hAnsi="Times New Roman"/>
          <w:color w:val="000000"/>
          <w:sz w:val="24"/>
          <w:szCs w:val="24"/>
        </w:rPr>
        <w:t xml:space="preserve">кую деятельность и оформлять еѐ </w:t>
      </w:r>
      <w:r w:rsidRPr="00714860">
        <w:rPr>
          <w:rFonts w:ascii="Times New Roman" w:hAnsi="Times New Roman"/>
          <w:color w:val="000000"/>
          <w:sz w:val="24"/>
          <w:szCs w:val="24"/>
        </w:rPr>
        <w:t>результаты в разных форматах (работа исследовательского характера, реферат, проект).</w:t>
      </w:r>
    </w:p>
    <w:p w:rsidR="00713CB3" w:rsidRPr="002D1105" w:rsidRDefault="00713CB3" w:rsidP="00713CB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3CB3" w:rsidRPr="00714860" w:rsidRDefault="00713CB3" w:rsidP="00713CB3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4860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В ОСВОЕНИИ ШКОЛЬНИКАМИ УУД ПО ЗАВЕРШЕНИИ ОБУЧЕНИЯ</w:t>
      </w:r>
    </w:p>
    <w:p w:rsidR="00713CB3" w:rsidRPr="00714860" w:rsidRDefault="00713CB3" w:rsidP="00713CB3">
      <w:pPr>
        <w:pStyle w:val="a4"/>
        <w:shd w:val="clear" w:color="auto" w:fill="FFFFFF"/>
        <w:spacing w:line="304" w:lineRule="atLeast"/>
        <w:jc w:val="both"/>
        <w:rPr>
          <w:b/>
          <w:color w:val="111115"/>
          <w:bdr w:val="none" w:sz="0" w:space="0" w:color="auto" w:frame="1"/>
        </w:rPr>
      </w:pPr>
      <w:r w:rsidRPr="00714860">
        <w:rPr>
          <w:b/>
          <w:color w:val="111115"/>
          <w:bdr w:val="none" w:sz="0" w:space="0" w:color="auto" w:frame="1"/>
        </w:rPr>
        <w:t>Предметные результаты: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>определение в произведении элементов сюжета, композиции, изобразительно</w:t>
      </w:r>
      <w:r>
        <w:rPr>
          <w:color w:val="111115"/>
          <w:bdr w:val="none" w:sz="0" w:space="0" w:color="auto" w:frame="1"/>
        </w:rPr>
        <w:t>-</w:t>
      </w:r>
      <w:r w:rsidRPr="00714860">
        <w:rPr>
          <w:color w:val="111115"/>
          <w:bdr w:val="none" w:sz="0" w:space="0" w:color="auto" w:frame="1"/>
        </w:rPr>
        <w:t>выразительных средств языка, понимание их роли в раскрытии идейно-художественного содержания изведения (элементы филологического анализа);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владение элементарной литературоведческой терминологией при анализе литературного произведения;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формулирование собственного отношения к произведениям литературы, их оценка; собственная интерпретация (в отдельных случаях) изученных литературных произведений; понимание авторской позиции и своѐ отношение к ней;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</w:t>
      </w:r>
      <w:r w:rsidRPr="00714860">
        <w:rPr>
          <w:color w:val="111115"/>
          <w:bdr w:val="none" w:sz="0" w:space="0" w:color="auto" w:frame="1"/>
        </w:rPr>
        <w:lastRenderedPageBreak/>
        <w:t xml:space="preserve">прочитанному тексту, создавать устные монологические высказывания разного типа, вести диалог;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713CB3" w:rsidRDefault="00713CB3" w:rsidP="00713CB3">
      <w:pPr>
        <w:pStyle w:val="a4"/>
        <w:numPr>
          <w:ilvl w:val="0"/>
          <w:numId w:val="4"/>
        </w:numPr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понимание образной природы литературы как явления словесного искусства; </w:t>
      </w:r>
    </w:p>
    <w:p w:rsidR="00713CB3" w:rsidRPr="00714860" w:rsidRDefault="00713CB3" w:rsidP="00713CB3">
      <w:pPr>
        <w:pStyle w:val="a4"/>
        <w:shd w:val="clear" w:color="auto" w:fill="FFFFFF"/>
        <w:spacing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b/>
          <w:color w:val="111115"/>
          <w:bdr w:val="none" w:sz="0" w:space="0" w:color="auto" w:frame="1"/>
        </w:rPr>
        <w:t>Личностные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>формирование ответственного отношения к учению, способности к саморазвитию и самообразованию на основе мотивации к обучению;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>  формирование уважительного и доброжелательного отношения к другому человеку, его мнению, мировоззрению; готовности и способности вести диалог с другими людьми; освоение социальных норм, правил;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>формирование нравственных чувств и нравственного поведения, осознанного и ответственного отношения к собственным поступкам;  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  <w:bdr w:val="none" w:sz="0" w:space="0" w:color="auto" w:frame="1"/>
        </w:rPr>
      </w:pPr>
      <w:r w:rsidRPr="00714860">
        <w:rPr>
          <w:color w:val="111115"/>
          <w:bdr w:val="none" w:sz="0" w:space="0" w:color="auto" w:frame="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13CB3" w:rsidRPr="00714860" w:rsidRDefault="00713CB3" w:rsidP="00713CB3">
      <w:pPr>
        <w:pStyle w:val="a4"/>
        <w:shd w:val="clear" w:color="auto" w:fill="FFFFFF"/>
        <w:spacing w:before="0" w:beforeAutospacing="0" w:line="304" w:lineRule="atLeast"/>
        <w:jc w:val="both"/>
        <w:rPr>
          <w:b/>
          <w:color w:val="111115"/>
        </w:rPr>
      </w:pPr>
      <w:r w:rsidRPr="00714860">
        <w:rPr>
          <w:b/>
          <w:color w:val="111115"/>
          <w:bdr w:val="none" w:sz="0" w:space="0" w:color="auto" w:frame="1"/>
        </w:rPr>
        <w:t>Метапредметные результаты                                                                                      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b/>
          <w:color w:val="111115"/>
        </w:rPr>
      </w:pPr>
      <w:r w:rsidRPr="00714860">
        <w:rPr>
          <w:color w:val="111115"/>
          <w:bdr w:val="none" w:sz="0" w:space="0" w:color="auto" w:frame="1"/>
        </w:rPr>
        <w:t>Умение самостоятельно определять цели, ставить и формулировать задачи, развивать мотивы и интересы своей познавательной деятельности;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</w:rPr>
      </w:pPr>
      <w:r w:rsidRPr="00714860">
        <w:rPr>
          <w:color w:val="111115"/>
          <w:bdr w:val="none" w:sz="0" w:space="0" w:color="auto" w:frame="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 задач;                                                                                                      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</w:rPr>
      </w:pPr>
      <w:r w:rsidRPr="00714860">
        <w:rPr>
          <w:color w:val="111115"/>
          <w:bdr w:val="none" w:sz="0" w:space="0" w:color="auto" w:frame="1"/>
        </w:rPr>
        <w:t>Умение соотносить свои действия с планируемыми результатами, осуществлять контроль, определять способы действий в рамках предложенных условий и требований, корректировать свои действия в соответствии с ситуацией;                                                                                                                          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</w:rPr>
      </w:pPr>
      <w:r w:rsidRPr="00714860">
        <w:rPr>
          <w:color w:val="111115"/>
          <w:bdr w:val="none" w:sz="0" w:space="0" w:color="auto" w:frame="1"/>
        </w:rPr>
        <w:t>Умение оценивать правильность выполнения учебной задачи, собственныевозможности ее решения;                                                                           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</w:rPr>
      </w:pPr>
      <w:r w:rsidRPr="00714860">
        <w:rPr>
          <w:color w:val="111115"/>
          <w:bdr w:val="none" w:sz="0" w:space="0" w:color="auto" w:frame="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                                                                                                 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</w:rPr>
      </w:pPr>
      <w:r w:rsidRPr="00714860">
        <w:rPr>
          <w:color w:val="111115"/>
          <w:bdr w:val="none" w:sz="0" w:space="0" w:color="auto" w:frame="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  и делать выводы;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</w:rPr>
      </w:pPr>
      <w:r w:rsidRPr="00714860">
        <w:rPr>
          <w:color w:val="111115"/>
          <w:bdr w:val="none" w:sz="0" w:space="0" w:color="auto" w:frame="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713CB3" w:rsidRPr="00714860" w:rsidRDefault="00713CB3" w:rsidP="00713CB3">
      <w:pPr>
        <w:pStyle w:val="a4"/>
        <w:numPr>
          <w:ilvl w:val="0"/>
          <w:numId w:val="4"/>
        </w:numPr>
        <w:shd w:val="clear" w:color="auto" w:fill="FFFFFF"/>
        <w:spacing w:before="0" w:beforeAutospacing="0" w:line="304" w:lineRule="atLeast"/>
        <w:jc w:val="both"/>
        <w:rPr>
          <w:color w:val="111115"/>
        </w:rPr>
      </w:pPr>
      <w:r w:rsidRPr="00714860">
        <w:rPr>
          <w:color w:val="111115"/>
          <w:bdr w:val="none" w:sz="0" w:space="0" w:color="auto" w:frame="1"/>
        </w:rPr>
        <w:lastRenderedPageBreak/>
        <w:t>Умение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713CB3" w:rsidRPr="00714860" w:rsidRDefault="00713CB3" w:rsidP="00713CB3">
      <w:pPr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b/>
          <w:color w:val="000000"/>
          <w:sz w:val="24"/>
          <w:szCs w:val="24"/>
        </w:rPr>
        <w:t>Познавательные результаты</w:t>
      </w:r>
    </w:p>
    <w:p w:rsidR="00713CB3" w:rsidRPr="00714860" w:rsidRDefault="00713CB3" w:rsidP="00713C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14860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713CB3" w:rsidRPr="00714860" w:rsidRDefault="00713CB3" w:rsidP="00713C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 xml:space="preserve"> практическое освоение обучающимися основ проектно-исследовательской деятельности;</w:t>
      </w:r>
    </w:p>
    <w:p w:rsidR="00713CB3" w:rsidRPr="00714860" w:rsidRDefault="00713CB3" w:rsidP="00713C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 xml:space="preserve"> развитие стратегий смыслового чтения и работе с информацией;</w:t>
      </w:r>
    </w:p>
    <w:p w:rsidR="00713CB3" w:rsidRPr="00714860" w:rsidRDefault="00713CB3" w:rsidP="00713C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>практическое освоение методов познания, используемых в различных областях</w:t>
      </w:r>
    </w:p>
    <w:p w:rsidR="00713CB3" w:rsidRPr="00714860" w:rsidRDefault="00713CB3" w:rsidP="00713C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>знания и сферах культуры, соответствующего им инструментария и понятийного аппарата, регулярное обращению в учебном процессе к использованию общеучебных умений, знаково-символических средств, широкого спектра логических действий и операций.</w:t>
      </w:r>
    </w:p>
    <w:p w:rsidR="00713CB3" w:rsidRPr="00714860" w:rsidRDefault="00713CB3" w:rsidP="00713CB3">
      <w:pPr>
        <w:ind w:left="72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13CB3" w:rsidRPr="00714860" w:rsidRDefault="00713CB3" w:rsidP="00713CB3">
      <w:pPr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b/>
          <w:color w:val="000000"/>
          <w:sz w:val="24"/>
          <w:szCs w:val="24"/>
        </w:rPr>
        <w:t>Коммуникативные результаты</w:t>
      </w:r>
    </w:p>
    <w:p w:rsidR="00713CB3" w:rsidRPr="00714860" w:rsidRDefault="00713CB3" w:rsidP="00713CB3">
      <w:pPr>
        <w:ind w:left="426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>-формирование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713CB3" w:rsidRPr="00714860" w:rsidRDefault="00713CB3" w:rsidP="00713CB3">
      <w:pPr>
        <w:ind w:left="426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14860">
        <w:rPr>
          <w:rFonts w:ascii="Times New Roman" w:eastAsia="Calibri" w:hAnsi="Times New Roman"/>
          <w:color w:val="000000"/>
          <w:sz w:val="24"/>
          <w:szCs w:val="24"/>
        </w:rPr>
        <w:t>-практическое освоение умений, составляющих основу коммуникативной компетентности:</w:t>
      </w:r>
    </w:p>
    <w:p w:rsidR="00713CB3" w:rsidRPr="00714860" w:rsidRDefault="00713CB3" w:rsidP="00713CB3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60">
        <w:rPr>
          <w:rFonts w:ascii="Times New Roman" w:hAnsi="Times New Roman" w:cs="Times New Roman"/>
          <w:color w:val="000000"/>
          <w:sz w:val="24"/>
          <w:szCs w:val="24"/>
        </w:rPr>
        <w:t>ставить и решать многообразные коммуникативные задачи;</w:t>
      </w:r>
    </w:p>
    <w:p w:rsidR="00713CB3" w:rsidRPr="00714860" w:rsidRDefault="00713CB3" w:rsidP="00713CB3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60">
        <w:rPr>
          <w:rFonts w:ascii="Times New Roman" w:hAnsi="Times New Roman" w:cs="Times New Roman"/>
          <w:color w:val="000000"/>
          <w:sz w:val="24"/>
          <w:szCs w:val="24"/>
        </w:rPr>
        <w:t>действовать с учётом позиции другого и уметь согласовывать свои действия;</w:t>
      </w:r>
    </w:p>
    <w:p w:rsidR="00713CB3" w:rsidRPr="00714860" w:rsidRDefault="00713CB3" w:rsidP="00713CB3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60">
        <w:rPr>
          <w:rFonts w:ascii="Times New Roman" w:hAnsi="Times New Roman" w:cs="Times New Roman"/>
          <w:color w:val="000000"/>
          <w:sz w:val="24"/>
          <w:szCs w:val="24"/>
        </w:rPr>
        <w:t>устанавливать и поддерживать необходимые контакты с другими людьми;</w:t>
      </w:r>
    </w:p>
    <w:p w:rsidR="00713CB3" w:rsidRPr="00714860" w:rsidRDefault="00713CB3" w:rsidP="00713CB3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60">
        <w:rPr>
          <w:rFonts w:ascii="Times New Roman" w:hAnsi="Times New Roman" w:cs="Times New Roman"/>
          <w:color w:val="000000"/>
          <w:sz w:val="24"/>
          <w:szCs w:val="24"/>
        </w:rPr>
        <w:t>удовлетворительно владеть нормами и техникой общения;</w:t>
      </w:r>
    </w:p>
    <w:p w:rsidR="00713CB3" w:rsidRPr="00714860" w:rsidRDefault="00713CB3" w:rsidP="00713CB3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60">
        <w:rPr>
          <w:rFonts w:ascii="Times New Roman" w:hAnsi="Times New Roman" w:cs="Times New Roman"/>
          <w:color w:val="000000"/>
          <w:sz w:val="24"/>
          <w:szCs w:val="24"/>
        </w:rPr>
        <w:t>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713CB3" w:rsidRPr="00714860" w:rsidRDefault="00713CB3" w:rsidP="00713CB3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6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речевой деятельности, приобретение опыта использования речевых средств для регуляции умственной деятельности, </w:t>
      </w:r>
    </w:p>
    <w:p w:rsidR="00713CB3" w:rsidRPr="00714860" w:rsidRDefault="00713CB3" w:rsidP="00713CB3">
      <w:pPr>
        <w:pStyle w:val="a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60">
        <w:rPr>
          <w:rFonts w:ascii="Times New Roman" w:hAnsi="Times New Roman" w:cs="Times New Roman"/>
          <w:color w:val="000000"/>
          <w:sz w:val="24"/>
          <w:szCs w:val="24"/>
        </w:rPr>
        <w:t>приобретение опыта регуляции собственного речевого поведения как основы коммуникативной компетентности.</w:t>
      </w:r>
    </w:p>
    <w:p w:rsidR="00713CB3" w:rsidRPr="00714860" w:rsidRDefault="00713CB3" w:rsidP="00713CB3">
      <w:pPr>
        <w:spacing w:after="0"/>
        <w:jc w:val="center"/>
        <w:rPr>
          <w:rFonts w:ascii="Times New Roman" w:hAnsi="Times New Roman"/>
          <w:b/>
          <w:sz w:val="40"/>
          <w:szCs w:val="40"/>
          <w:vertAlign w:val="subscript"/>
        </w:rPr>
      </w:pPr>
      <w:r w:rsidRPr="00714860">
        <w:rPr>
          <w:rFonts w:ascii="Times New Roman" w:hAnsi="Times New Roman"/>
          <w:b/>
          <w:sz w:val="40"/>
          <w:szCs w:val="40"/>
          <w:vertAlign w:val="subscript"/>
        </w:rPr>
        <w:t>2.Содержание учебного курса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sz w:val="32"/>
          <w:szCs w:val="32"/>
          <w:vertAlign w:val="subscript"/>
        </w:rPr>
        <w:t xml:space="preserve">Судьбы русской литературы «золотого века» и новая эпоха европейской истории. Обзор основных тенденций европейской литературы 19 века, Представление о романтизме, сентиментализме. реализме. Специфика развития русской литературы, причины её «отставания» к 18 веку и особенности ускоренного развития.  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А.С.Пушкин.</w:t>
      </w:r>
      <w:r w:rsidRPr="00714860">
        <w:rPr>
          <w:rFonts w:ascii="Times New Roman" w:hAnsi="Times New Roman"/>
          <w:sz w:val="32"/>
          <w:szCs w:val="32"/>
          <w:vertAlign w:val="subscript"/>
        </w:rPr>
        <w:t xml:space="preserve"> Художественный мир писателя. А.С.Пушкин и национальное своеобразие русской литературы.  А.С.Пушкин и европеизация русской культуры. Белинский и Достоевский о Пушкине.Русская история в прозе. А.С.</w:t>
      </w:r>
      <w:r>
        <w:rPr>
          <w:rFonts w:ascii="Times New Roman" w:hAnsi="Times New Roman"/>
          <w:sz w:val="32"/>
          <w:szCs w:val="32"/>
          <w:vertAlign w:val="subscript"/>
        </w:rPr>
        <w:t xml:space="preserve"> Пушкина. Работа </w:t>
      </w:r>
      <w:r w:rsidRPr="00714860">
        <w:rPr>
          <w:rFonts w:ascii="Times New Roman" w:hAnsi="Times New Roman"/>
          <w:sz w:val="32"/>
          <w:szCs w:val="32"/>
          <w:vertAlign w:val="subscript"/>
        </w:rPr>
        <w:t>с</w:t>
      </w:r>
      <w:r>
        <w:rPr>
          <w:rFonts w:ascii="Times New Roman" w:hAnsi="Times New Roman"/>
          <w:sz w:val="32"/>
          <w:szCs w:val="32"/>
          <w:vertAlign w:val="subscript"/>
        </w:rPr>
        <w:t xml:space="preserve"> текстом «История Пугачёвского </w:t>
      </w:r>
      <w:r w:rsidRPr="00714860">
        <w:rPr>
          <w:rFonts w:ascii="Times New Roman" w:hAnsi="Times New Roman"/>
          <w:sz w:val="32"/>
          <w:szCs w:val="32"/>
          <w:vertAlign w:val="subscript"/>
        </w:rPr>
        <w:t xml:space="preserve">бунта» и историческими документами, сопоставление реальных фактов и их изображения в художественном произведении. 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Н.В.Гоголь</w:t>
      </w:r>
      <w:r w:rsidRPr="00714860">
        <w:rPr>
          <w:rFonts w:ascii="Times New Roman" w:hAnsi="Times New Roman"/>
          <w:sz w:val="32"/>
          <w:szCs w:val="32"/>
          <w:vertAlign w:val="subscript"/>
        </w:rPr>
        <w:t xml:space="preserve">. «Смех сквозь слёзы» в сатире Н.В.Гоголя. Сквозные мотивы русской прозы: мотив дороги. Понятие лирического отступления как традиционного средства художественной выразительности в русском романе.  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М.Ю.Лермонтов</w:t>
      </w:r>
      <w:r w:rsidRPr="00714860">
        <w:rPr>
          <w:rFonts w:ascii="Times New Roman" w:hAnsi="Times New Roman"/>
          <w:sz w:val="32"/>
          <w:szCs w:val="32"/>
          <w:vertAlign w:val="subscript"/>
        </w:rPr>
        <w:t>. Понятие поэтической преемственности в творчестве М.Ю.Лермонтова. Лермонтов и Ге</w:t>
      </w:r>
      <w:r>
        <w:rPr>
          <w:rFonts w:ascii="Times New Roman" w:hAnsi="Times New Roman"/>
          <w:sz w:val="32"/>
          <w:szCs w:val="32"/>
          <w:vertAlign w:val="subscript"/>
        </w:rPr>
        <w:t xml:space="preserve">йне. Анализ текста. «Молитва». </w:t>
      </w:r>
      <w:r w:rsidRPr="00714860">
        <w:rPr>
          <w:rFonts w:ascii="Times New Roman" w:hAnsi="Times New Roman"/>
          <w:sz w:val="32"/>
          <w:szCs w:val="32"/>
          <w:vertAlign w:val="subscript"/>
        </w:rPr>
        <w:t>«Сон».Образ «лишнего челове</w:t>
      </w:r>
      <w:r>
        <w:rPr>
          <w:rFonts w:ascii="Times New Roman" w:hAnsi="Times New Roman"/>
          <w:sz w:val="32"/>
          <w:szCs w:val="32"/>
          <w:vertAlign w:val="subscript"/>
        </w:rPr>
        <w:t xml:space="preserve">ка» </w:t>
      </w:r>
      <w:r w:rsidRPr="00714860">
        <w:rPr>
          <w:rFonts w:ascii="Times New Roman" w:hAnsi="Times New Roman"/>
          <w:sz w:val="32"/>
          <w:szCs w:val="32"/>
          <w:vertAlign w:val="subscript"/>
        </w:rPr>
        <w:t>в творчестве Лермонтова как традиция в русской литературе 19 века.</w:t>
      </w:r>
      <w:r>
        <w:rPr>
          <w:rFonts w:ascii="Times New Roman" w:hAnsi="Times New Roman"/>
          <w:sz w:val="32"/>
          <w:szCs w:val="32"/>
          <w:vertAlign w:val="subscript"/>
        </w:rPr>
        <w:t xml:space="preserve"> (</w:t>
      </w:r>
      <w:r w:rsidRPr="00714860">
        <w:rPr>
          <w:rFonts w:ascii="Times New Roman" w:hAnsi="Times New Roman"/>
          <w:sz w:val="32"/>
          <w:szCs w:val="32"/>
          <w:vertAlign w:val="subscript"/>
        </w:rPr>
        <w:t>«Герой нашего времени», лирика)</w:t>
      </w:r>
    </w:p>
    <w:p w:rsidR="00713CB3" w:rsidRPr="00714860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  <w:r w:rsidRPr="00714860">
        <w:rPr>
          <w:rFonts w:ascii="Times New Roman" w:hAnsi="Times New Roman"/>
          <w:i/>
          <w:sz w:val="32"/>
          <w:szCs w:val="32"/>
          <w:vertAlign w:val="subscript"/>
        </w:rPr>
        <w:t>Теория литературы</w:t>
      </w:r>
      <w:r w:rsidRPr="00714860">
        <w:rPr>
          <w:rFonts w:ascii="Times New Roman" w:hAnsi="Times New Roman"/>
          <w:sz w:val="32"/>
          <w:szCs w:val="32"/>
          <w:vertAlign w:val="subscript"/>
        </w:rPr>
        <w:t xml:space="preserve">: </w:t>
      </w:r>
      <w:r w:rsidRPr="00714860">
        <w:rPr>
          <w:rFonts w:ascii="Times New Roman" w:hAnsi="Times New Roman"/>
          <w:i/>
          <w:sz w:val="32"/>
          <w:szCs w:val="32"/>
          <w:vertAlign w:val="subscript"/>
        </w:rPr>
        <w:t>образ художественный, лиризм, понятие об архитектонике.</w:t>
      </w:r>
    </w:p>
    <w:p w:rsidR="00713CB3" w:rsidRPr="00714860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  <w:r w:rsidRPr="00714860">
        <w:rPr>
          <w:rFonts w:ascii="Times New Roman" w:hAnsi="Times New Roman"/>
          <w:sz w:val="32"/>
          <w:szCs w:val="32"/>
          <w:vertAlign w:val="subscript"/>
        </w:rPr>
        <w:lastRenderedPageBreak/>
        <w:t xml:space="preserve">Литературное движение 1840-х годов и натуральная школа. Основные тенденции европейской литературы второй пол. 19 века. Литературное движение в России. Споры западников и славянофилов. </w:t>
      </w:r>
      <w:r w:rsidRPr="00714860">
        <w:rPr>
          <w:rFonts w:ascii="Times New Roman" w:hAnsi="Times New Roman"/>
          <w:i/>
          <w:sz w:val="32"/>
          <w:szCs w:val="32"/>
          <w:vertAlign w:val="subscript"/>
        </w:rPr>
        <w:t xml:space="preserve">Теория литературы: детерминизм, натурализм, реализм. модернизм. </w:t>
      </w:r>
      <w:r>
        <w:rPr>
          <w:rFonts w:ascii="Times New Roman" w:hAnsi="Times New Roman"/>
          <w:i/>
          <w:sz w:val="32"/>
          <w:szCs w:val="32"/>
          <w:vertAlign w:val="subscript"/>
        </w:rPr>
        <w:t>«эстетическая», «</w:t>
      </w:r>
      <w:r w:rsidRPr="00714860">
        <w:rPr>
          <w:rFonts w:ascii="Times New Roman" w:hAnsi="Times New Roman"/>
          <w:i/>
          <w:sz w:val="32"/>
          <w:szCs w:val="32"/>
          <w:vertAlign w:val="subscript"/>
        </w:rPr>
        <w:t>органическая» и «реальная» критика.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А.Н</w:t>
      </w:r>
      <w:r>
        <w:rPr>
          <w:rFonts w:ascii="Times New Roman" w:hAnsi="Times New Roman"/>
          <w:b/>
          <w:sz w:val="32"/>
          <w:szCs w:val="32"/>
          <w:vertAlign w:val="subscript"/>
        </w:rPr>
        <w:t xml:space="preserve">. </w:t>
      </w:r>
      <w:r w:rsidRPr="00714860">
        <w:rPr>
          <w:rFonts w:ascii="Times New Roman" w:hAnsi="Times New Roman"/>
          <w:b/>
          <w:sz w:val="32"/>
          <w:szCs w:val="32"/>
          <w:vertAlign w:val="subscript"/>
        </w:rPr>
        <w:t>Островский</w:t>
      </w:r>
      <w:r w:rsidRPr="00714860">
        <w:rPr>
          <w:rFonts w:ascii="Times New Roman" w:hAnsi="Times New Roman"/>
          <w:sz w:val="32"/>
          <w:szCs w:val="32"/>
          <w:vertAlign w:val="subscript"/>
        </w:rPr>
        <w:t>.  Купеческая среда в драматургии А.Н.Островского. Пьесы жизни.   Сатирические образы купцов- самодуров в пьесе. Иллюстрации русских художников и музыка великих композиторов к пьесам А.Н.</w:t>
      </w:r>
      <w:r>
        <w:rPr>
          <w:rFonts w:ascii="Times New Roman" w:hAnsi="Times New Roman"/>
          <w:sz w:val="32"/>
          <w:szCs w:val="32"/>
          <w:vertAlign w:val="subscript"/>
        </w:rPr>
        <w:t xml:space="preserve"> Островского. (</w:t>
      </w:r>
      <w:r w:rsidRPr="00714860">
        <w:rPr>
          <w:rFonts w:ascii="Times New Roman" w:hAnsi="Times New Roman"/>
          <w:sz w:val="32"/>
          <w:szCs w:val="32"/>
          <w:vertAlign w:val="subscript"/>
        </w:rPr>
        <w:t>на примере сказки «Снегурочка». Иллюстрация М.А. Врубеля и В.М. Васн</w:t>
      </w:r>
      <w:r>
        <w:rPr>
          <w:rFonts w:ascii="Times New Roman" w:hAnsi="Times New Roman"/>
          <w:sz w:val="32"/>
          <w:szCs w:val="32"/>
          <w:vertAlign w:val="subscript"/>
        </w:rPr>
        <w:t xml:space="preserve">ецова. Сопоставление с фрагментами </w:t>
      </w:r>
      <w:r w:rsidRPr="00714860">
        <w:rPr>
          <w:rFonts w:ascii="Times New Roman" w:hAnsi="Times New Roman"/>
          <w:sz w:val="32"/>
          <w:szCs w:val="32"/>
          <w:vertAlign w:val="subscript"/>
        </w:rPr>
        <w:t>пьесы. Музыка П.А.Чайковского и Н.А.</w:t>
      </w:r>
      <w:r>
        <w:rPr>
          <w:rFonts w:ascii="Times New Roman" w:hAnsi="Times New Roman"/>
          <w:sz w:val="32"/>
          <w:szCs w:val="32"/>
          <w:vertAlign w:val="subscript"/>
        </w:rPr>
        <w:t xml:space="preserve"> Римского- Корсакова.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И.А.Гончаров</w:t>
      </w:r>
      <w:r w:rsidRPr="00714860">
        <w:rPr>
          <w:rFonts w:ascii="Times New Roman" w:hAnsi="Times New Roman"/>
          <w:sz w:val="32"/>
          <w:szCs w:val="32"/>
          <w:vertAlign w:val="subscript"/>
        </w:rPr>
        <w:t>.  Художественный мир писателя.  Обломов и представления автора о национальных идеалах. Споры об «обломовщине».Роман И.А.Гончарова «Обыкновенная история». Столкновение юного идеализма с буржуазно-прагматичным миром.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И.С.Тургенев</w:t>
      </w:r>
      <w:r w:rsidRPr="00714860">
        <w:rPr>
          <w:rFonts w:ascii="Times New Roman" w:hAnsi="Times New Roman"/>
          <w:sz w:val="32"/>
          <w:szCs w:val="32"/>
          <w:vertAlign w:val="subscript"/>
        </w:rPr>
        <w:t xml:space="preserve">. Анализ статьи Тургенева «Гамлет и Дон Кихот» (1859 г.) Любовь в повестях Тургенева («Первая любовь», «Вешние воды»).Тургенев и европейская литература. Г.Флобер. </w:t>
      </w:r>
    </w:p>
    <w:p w:rsidR="00713CB3" w:rsidRPr="00714860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  <w:r w:rsidRPr="00714860">
        <w:rPr>
          <w:rFonts w:ascii="Times New Roman" w:hAnsi="Times New Roman"/>
          <w:i/>
          <w:sz w:val="32"/>
          <w:szCs w:val="32"/>
          <w:vertAlign w:val="subscript"/>
        </w:rPr>
        <w:t>Теория литературы: психологизм.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Ф.И.Тютчев</w:t>
      </w:r>
      <w:r w:rsidRPr="00714860">
        <w:rPr>
          <w:rFonts w:ascii="Times New Roman" w:hAnsi="Times New Roman"/>
          <w:sz w:val="32"/>
          <w:szCs w:val="32"/>
          <w:vertAlign w:val="subscript"/>
        </w:rPr>
        <w:t>. Философия природы и человека в творчестве Тютчева.</w:t>
      </w:r>
    </w:p>
    <w:p w:rsidR="00713CB3" w:rsidRPr="00714860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  <w:r w:rsidRPr="00714860">
        <w:rPr>
          <w:rFonts w:ascii="Times New Roman" w:hAnsi="Times New Roman"/>
          <w:i/>
          <w:sz w:val="32"/>
          <w:szCs w:val="32"/>
          <w:vertAlign w:val="subscript"/>
        </w:rPr>
        <w:t>Теория литературы: поэтический цикл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А.А.Фет</w:t>
      </w:r>
      <w:r w:rsidRPr="00714860">
        <w:rPr>
          <w:rFonts w:ascii="Times New Roman" w:hAnsi="Times New Roman"/>
          <w:sz w:val="32"/>
          <w:szCs w:val="32"/>
          <w:vertAlign w:val="subscript"/>
        </w:rPr>
        <w:t xml:space="preserve">. Традиции и новаторство в поэзии. Философская лирика. Любовная лирика. 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Н.А.Некрасов</w:t>
      </w:r>
      <w:r w:rsidRPr="00714860">
        <w:rPr>
          <w:rFonts w:ascii="Times New Roman" w:hAnsi="Times New Roman"/>
          <w:sz w:val="32"/>
          <w:szCs w:val="32"/>
          <w:vertAlign w:val="subscript"/>
        </w:rPr>
        <w:t>.  Романсы и песни на стихи Н.А.Некрасова о любви.</w:t>
      </w:r>
      <w:r>
        <w:rPr>
          <w:rFonts w:ascii="Times New Roman" w:hAnsi="Times New Roman"/>
          <w:sz w:val="32"/>
          <w:szCs w:val="32"/>
          <w:vertAlign w:val="subscript"/>
        </w:rPr>
        <w:t xml:space="preserve"> (</w:t>
      </w:r>
      <w:r w:rsidRPr="00714860">
        <w:rPr>
          <w:rFonts w:ascii="Times New Roman" w:hAnsi="Times New Roman"/>
          <w:sz w:val="32"/>
          <w:szCs w:val="32"/>
          <w:vertAlign w:val="subscript"/>
        </w:rPr>
        <w:t>Сопоставление п</w:t>
      </w:r>
      <w:r>
        <w:rPr>
          <w:rFonts w:ascii="Times New Roman" w:hAnsi="Times New Roman"/>
          <w:sz w:val="32"/>
          <w:szCs w:val="32"/>
          <w:vertAlign w:val="subscript"/>
        </w:rPr>
        <w:t>роизведений музыки и литературы</w:t>
      </w:r>
      <w:r w:rsidRPr="00714860">
        <w:rPr>
          <w:rFonts w:ascii="Times New Roman" w:hAnsi="Times New Roman"/>
          <w:sz w:val="32"/>
          <w:szCs w:val="32"/>
          <w:vertAlign w:val="subscript"/>
        </w:rPr>
        <w:t>) Бурлаки в изображении Н.А.Некрасова И И.Е.</w:t>
      </w:r>
      <w:r>
        <w:rPr>
          <w:rFonts w:ascii="Times New Roman" w:hAnsi="Times New Roman"/>
          <w:sz w:val="32"/>
          <w:szCs w:val="32"/>
          <w:vertAlign w:val="subscript"/>
        </w:rPr>
        <w:t xml:space="preserve"> Репина (</w:t>
      </w:r>
      <w:r w:rsidRPr="00714860">
        <w:rPr>
          <w:rFonts w:ascii="Times New Roman" w:hAnsi="Times New Roman"/>
          <w:sz w:val="32"/>
          <w:szCs w:val="32"/>
          <w:vertAlign w:val="subscript"/>
        </w:rPr>
        <w:t>сопоставление произведений живописи и литератур</w:t>
      </w:r>
      <w:r>
        <w:rPr>
          <w:rFonts w:ascii="Times New Roman" w:hAnsi="Times New Roman"/>
          <w:sz w:val="32"/>
          <w:szCs w:val="32"/>
          <w:vertAlign w:val="subscript"/>
        </w:rPr>
        <w:t>ы</w:t>
      </w:r>
      <w:r w:rsidRPr="00714860">
        <w:rPr>
          <w:rFonts w:ascii="Times New Roman" w:hAnsi="Times New Roman"/>
          <w:sz w:val="32"/>
          <w:szCs w:val="32"/>
          <w:vertAlign w:val="subscript"/>
        </w:rPr>
        <w:t>.Родная природа в изображении Н.А. Некрасова. Тема охраны природы в творчестве Некрасова.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М.Е.Салтыков- Щедрин</w:t>
      </w:r>
      <w:r w:rsidRPr="00714860">
        <w:rPr>
          <w:rFonts w:ascii="Times New Roman" w:hAnsi="Times New Roman"/>
          <w:sz w:val="32"/>
          <w:szCs w:val="32"/>
          <w:vertAlign w:val="subscript"/>
        </w:rPr>
        <w:t>.  М.Е. Салтыков-Щедрин: личность, социальное творчество, сатирический пафос, европейскиетрадиции«Сказки» М.Е.Салтыкова- Щедрина. Эзопов язык произведений сатирика.«Презентация» сказок Салтыкова -Щедрина творческими группами. («Дикий поме</w:t>
      </w:r>
      <w:r>
        <w:rPr>
          <w:rFonts w:ascii="Times New Roman" w:hAnsi="Times New Roman"/>
          <w:sz w:val="32"/>
          <w:szCs w:val="32"/>
          <w:vertAlign w:val="subscript"/>
        </w:rPr>
        <w:t xml:space="preserve">щик», «Премудрый пескарь», </w:t>
      </w:r>
      <w:r w:rsidRPr="00714860">
        <w:rPr>
          <w:rFonts w:ascii="Times New Roman" w:hAnsi="Times New Roman"/>
          <w:sz w:val="32"/>
          <w:szCs w:val="32"/>
          <w:vertAlign w:val="subscript"/>
        </w:rPr>
        <w:t>«Самоотверженный заяц», «Медведь на воеводстве», «Карась-идеалист»)</w:t>
      </w:r>
    </w:p>
    <w:p w:rsidR="00713CB3" w:rsidRPr="00714860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  <w:r w:rsidRPr="00714860">
        <w:rPr>
          <w:rFonts w:ascii="Times New Roman" w:hAnsi="Times New Roman"/>
          <w:i/>
          <w:sz w:val="32"/>
          <w:szCs w:val="32"/>
          <w:vertAlign w:val="subscript"/>
        </w:rPr>
        <w:t xml:space="preserve">Теория литературы: комическое, юмор, сатира, антитеза. гипербола, гротеск, сарказм, ирония, пародия, аллегория. 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Ф.М.Достоевский</w:t>
      </w:r>
      <w:r w:rsidRPr="00714860">
        <w:rPr>
          <w:rFonts w:ascii="Times New Roman" w:hAnsi="Times New Roman"/>
          <w:sz w:val="32"/>
          <w:szCs w:val="32"/>
          <w:vertAlign w:val="subscript"/>
        </w:rPr>
        <w:t>. Литературная философия Достоевского и христианские ценности.</w:t>
      </w:r>
      <w:r>
        <w:rPr>
          <w:rFonts w:ascii="Times New Roman" w:hAnsi="Times New Roman"/>
          <w:sz w:val="32"/>
          <w:szCs w:val="32"/>
          <w:vertAlign w:val="subscript"/>
        </w:rPr>
        <w:t xml:space="preserve"> Достоевский и Гоголь. </w:t>
      </w:r>
      <w:r w:rsidRPr="00714860">
        <w:rPr>
          <w:rFonts w:ascii="Times New Roman" w:hAnsi="Times New Roman"/>
          <w:sz w:val="32"/>
          <w:szCs w:val="32"/>
          <w:vertAlign w:val="subscript"/>
        </w:rPr>
        <w:t>Петербург Гоголя и Петербург Достоевского. Петербург как участник действия.</w:t>
      </w:r>
    </w:p>
    <w:p w:rsidR="00713CB3" w:rsidRPr="00714860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  <w:r w:rsidRPr="00714860">
        <w:rPr>
          <w:rFonts w:ascii="Times New Roman" w:hAnsi="Times New Roman"/>
          <w:i/>
          <w:sz w:val="32"/>
          <w:szCs w:val="32"/>
          <w:vertAlign w:val="subscript"/>
        </w:rPr>
        <w:t>Теория литературы: художественное время, художественное пространство, психологизм.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Л.Н. Толстой</w:t>
      </w:r>
      <w:r w:rsidRPr="00714860">
        <w:rPr>
          <w:rFonts w:ascii="Times New Roman" w:hAnsi="Times New Roman"/>
          <w:sz w:val="32"/>
          <w:szCs w:val="32"/>
          <w:vertAlign w:val="subscript"/>
        </w:rPr>
        <w:t>. Л.Н.Толстой- человек, мыслител</w:t>
      </w:r>
      <w:r>
        <w:rPr>
          <w:rFonts w:ascii="Times New Roman" w:hAnsi="Times New Roman"/>
          <w:sz w:val="32"/>
          <w:szCs w:val="32"/>
          <w:vertAlign w:val="subscript"/>
        </w:rPr>
        <w:t>ь, писатель. Взгляды Толстого на смысл жизни</w:t>
      </w:r>
      <w:r w:rsidRPr="00714860">
        <w:rPr>
          <w:rFonts w:ascii="Times New Roman" w:hAnsi="Times New Roman"/>
          <w:sz w:val="32"/>
          <w:szCs w:val="32"/>
          <w:vertAlign w:val="subscript"/>
        </w:rPr>
        <w:t>.</w:t>
      </w:r>
      <w:r>
        <w:rPr>
          <w:rFonts w:ascii="Times New Roman" w:hAnsi="Times New Roman"/>
          <w:sz w:val="32"/>
          <w:szCs w:val="32"/>
          <w:vertAlign w:val="subscript"/>
        </w:rPr>
        <w:t xml:space="preserve"> Л.Н. Толстой</w:t>
      </w:r>
      <w:r w:rsidRPr="00714860">
        <w:rPr>
          <w:rFonts w:ascii="Times New Roman" w:hAnsi="Times New Roman"/>
          <w:sz w:val="32"/>
          <w:szCs w:val="32"/>
          <w:vertAlign w:val="subscript"/>
        </w:rPr>
        <w:t>.</w:t>
      </w:r>
      <w:r>
        <w:rPr>
          <w:rFonts w:ascii="Times New Roman" w:hAnsi="Times New Roman"/>
          <w:sz w:val="32"/>
          <w:szCs w:val="32"/>
          <w:vertAlign w:val="subscript"/>
        </w:rPr>
        <w:t>Н</w:t>
      </w:r>
      <w:r w:rsidRPr="00714860">
        <w:rPr>
          <w:rFonts w:ascii="Times New Roman" w:hAnsi="Times New Roman"/>
          <w:sz w:val="32"/>
          <w:szCs w:val="32"/>
          <w:vertAlign w:val="subscript"/>
        </w:rPr>
        <w:t>равственные искания русской литературы и её место в литературе мировой.</w:t>
      </w:r>
    </w:p>
    <w:p w:rsidR="00713CB3" w:rsidRPr="00714860" w:rsidRDefault="00713CB3" w:rsidP="00713CB3">
      <w:pPr>
        <w:spacing w:after="0"/>
        <w:rPr>
          <w:rFonts w:ascii="Times New Roman" w:hAnsi="Times New Roman"/>
          <w:sz w:val="32"/>
          <w:szCs w:val="32"/>
          <w:vertAlign w:val="subscript"/>
        </w:rPr>
      </w:pPr>
      <w:r w:rsidRPr="00714860">
        <w:rPr>
          <w:rFonts w:ascii="Times New Roman" w:hAnsi="Times New Roman"/>
          <w:b/>
          <w:sz w:val="32"/>
          <w:szCs w:val="32"/>
          <w:vertAlign w:val="subscript"/>
        </w:rPr>
        <w:t>А.П.Чехов</w:t>
      </w:r>
      <w:r w:rsidRPr="00714860">
        <w:rPr>
          <w:rFonts w:ascii="Times New Roman" w:hAnsi="Times New Roman"/>
          <w:sz w:val="32"/>
          <w:szCs w:val="32"/>
          <w:vertAlign w:val="subscript"/>
        </w:rPr>
        <w:t>. Особенност</w:t>
      </w:r>
      <w:r>
        <w:rPr>
          <w:rFonts w:ascii="Times New Roman" w:hAnsi="Times New Roman"/>
          <w:sz w:val="32"/>
          <w:szCs w:val="32"/>
          <w:vertAlign w:val="subscript"/>
        </w:rPr>
        <w:t xml:space="preserve">и художественного мироощущения </w:t>
      </w:r>
      <w:r w:rsidRPr="00714860">
        <w:rPr>
          <w:rFonts w:ascii="Times New Roman" w:hAnsi="Times New Roman"/>
          <w:sz w:val="32"/>
          <w:szCs w:val="32"/>
          <w:vertAlign w:val="subscript"/>
        </w:rPr>
        <w:t>Чехова. Лермонтов и Чехов. Тема одиночества.Литература и живопись. Иллюс</w:t>
      </w:r>
      <w:r>
        <w:rPr>
          <w:rFonts w:ascii="Times New Roman" w:hAnsi="Times New Roman"/>
          <w:sz w:val="32"/>
          <w:szCs w:val="32"/>
          <w:vertAlign w:val="subscript"/>
        </w:rPr>
        <w:t xml:space="preserve">трации к рассказам </w:t>
      </w:r>
      <w:r w:rsidRPr="00714860">
        <w:rPr>
          <w:rFonts w:ascii="Times New Roman" w:hAnsi="Times New Roman"/>
          <w:sz w:val="32"/>
          <w:szCs w:val="32"/>
          <w:vertAlign w:val="subscript"/>
        </w:rPr>
        <w:t>А.П. Чехова.А.П.Чехов- драматург. Нова</w:t>
      </w:r>
      <w:r>
        <w:rPr>
          <w:rFonts w:ascii="Times New Roman" w:hAnsi="Times New Roman"/>
          <w:sz w:val="32"/>
          <w:szCs w:val="32"/>
          <w:vertAlign w:val="subscript"/>
        </w:rPr>
        <w:t xml:space="preserve">торство </w:t>
      </w:r>
      <w:r w:rsidRPr="00714860">
        <w:rPr>
          <w:rFonts w:ascii="Times New Roman" w:hAnsi="Times New Roman"/>
          <w:sz w:val="32"/>
          <w:szCs w:val="32"/>
          <w:vertAlign w:val="subscript"/>
        </w:rPr>
        <w:t>в русской драма</w:t>
      </w:r>
      <w:r>
        <w:rPr>
          <w:rFonts w:ascii="Times New Roman" w:hAnsi="Times New Roman"/>
          <w:sz w:val="32"/>
          <w:szCs w:val="32"/>
          <w:vertAlign w:val="subscript"/>
        </w:rPr>
        <w:t xml:space="preserve">тургии. Черты чеховской поэтики </w:t>
      </w:r>
      <w:r w:rsidRPr="00714860">
        <w:rPr>
          <w:rFonts w:ascii="Times New Roman" w:hAnsi="Times New Roman"/>
          <w:sz w:val="32"/>
          <w:szCs w:val="32"/>
          <w:vertAlign w:val="subscript"/>
        </w:rPr>
        <w:t>«Вишнёвый сад» в критике и отзывах театральных деятелей. «Время против безвременья-Чехов и современность»</w:t>
      </w:r>
    </w:p>
    <w:p w:rsidR="00713CB3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  <w:r w:rsidRPr="00714860">
        <w:rPr>
          <w:rFonts w:ascii="Times New Roman" w:hAnsi="Times New Roman"/>
          <w:i/>
          <w:sz w:val="32"/>
          <w:szCs w:val="32"/>
          <w:vertAlign w:val="subscript"/>
        </w:rPr>
        <w:t>Теория литературы: новаторство и традиционализм, пафос литературного произведения, рассказчик в малой прозе.</w:t>
      </w:r>
    </w:p>
    <w:p w:rsidR="00713CB3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</w:p>
    <w:p w:rsidR="00713CB3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</w:p>
    <w:p w:rsidR="00713CB3" w:rsidRPr="00714860" w:rsidRDefault="00713CB3" w:rsidP="00713CB3">
      <w:pPr>
        <w:spacing w:after="0"/>
        <w:rPr>
          <w:rFonts w:ascii="Times New Roman" w:hAnsi="Times New Roman"/>
          <w:i/>
          <w:sz w:val="32"/>
          <w:szCs w:val="32"/>
          <w:vertAlign w:val="subscript"/>
        </w:rPr>
      </w:pPr>
    </w:p>
    <w:p w:rsidR="00713CB3" w:rsidRPr="00714860" w:rsidRDefault="00713CB3" w:rsidP="00713CB3">
      <w:pPr>
        <w:jc w:val="center"/>
        <w:rPr>
          <w:rFonts w:ascii="Times New Roman" w:eastAsia="Calibri" w:hAnsi="Times New Roman"/>
          <w:b/>
          <w:color w:val="000000"/>
          <w:spacing w:val="3"/>
          <w:sz w:val="28"/>
          <w:szCs w:val="28"/>
        </w:rPr>
      </w:pPr>
      <w:r w:rsidRPr="00714860">
        <w:rPr>
          <w:rFonts w:ascii="Times New Roman" w:hAnsi="Times New Roman"/>
          <w:b/>
          <w:color w:val="000000"/>
          <w:sz w:val="28"/>
          <w:szCs w:val="28"/>
        </w:rPr>
        <w:t>3.Тематическое планирование с указанием количества часов, отводимых на освоение каждой темы</w:t>
      </w:r>
    </w:p>
    <w:p w:rsidR="00713CB3" w:rsidRPr="002D1105" w:rsidRDefault="00713CB3" w:rsidP="00713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8312"/>
        <w:gridCol w:w="1417"/>
      </w:tblGrid>
      <w:tr w:rsidR="00713CB3" w:rsidRPr="00714860" w:rsidTr="00635A12">
        <w:trPr>
          <w:trHeight w:val="644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Содержание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Количество часов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Судьбы русской литературы «золотого века» и новая эпоха европейской истории.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А.С.Пушкин. Работа с текстом и литературно-критическими статьями, составление тезисных планов.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Н.В.Гоголь. Работа с текстом, словарём литературных терминов, составление конспекта по теме, сопоставительный анализ образов героев различных произведений писателя.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М.Ю.Лермонтов. Анализ художественного текста, работа с литературн-критическими статьям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Литературное движение 1840-х годов и натуральная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А.Н.Островский. Работа с текстом, анализ драматических произведений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И.А.Гончаров. Сопоставительный анализ. сравнение, формулирование выводов, наблюдение над языковыми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И.С.Тургенев. Сопоставительный анализ, беседа, творческая работа, работа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Ф.И.Тютчев. Анализ поэтической формы, сообщения, беседа, знакомство с литературно-критическими статьями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А.А.Фет.. Анализ поэтической формы, сообщения, беседа, знакомство с литературно-критическими статьями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Н.А.Некрасов. Аналитическая деятельность, поиск средств художественной выразительности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М.Е.Салтыков- Щедрин. Сопоставительный анализ сатирических произведений, беседа.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Ф.М.Достоевский. Сопоставительный анализ, семинар с элементами диспута, мини-лекция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Л.Н. Толстой. Мини-лекция, семинар с элементами дискуссии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А.П.Чехов. Сообщения учащихся, анализ текста, семинар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16.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Защита проектов. Презентация творческих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713CB3" w:rsidRPr="00714860" w:rsidTr="00635A12">
        <w:tblPrEx>
          <w:tblLook w:val="01E0" w:firstRow="1" w:lastRow="1" w:firstColumn="1" w:lastColumn="1" w:noHBand="0" w:noVBand="0"/>
        </w:tblPrEx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B3" w:rsidRPr="002D1105" w:rsidRDefault="00713CB3" w:rsidP="00635A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1105">
              <w:rPr>
                <w:rFonts w:ascii="Times New Roman" w:hAnsi="Times New Roman"/>
                <w:b/>
                <w:sz w:val="28"/>
                <w:szCs w:val="28"/>
                <w:vertAlign w:val="sub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</w:p>
        </w:tc>
      </w:tr>
    </w:tbl>
    <w:p w:rsidR="00713CB3" w:rsidRPr="002D1105" w:rsidRDefault="00713CB3" w:rsidP="00713C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3CB3" w:rsidRPr="008A0533" w:rsidRDefault="00713CB3" w:rsidP="00713CB3"/>
    <w:p w:rsidR="00631BE0" w:rsidRDefault="00631BE0"/>
    <w:sectPr w:rsidR="00631BE0" w:rsidSect="00714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45CE"/>
    <w:multiLevelType w:val="hybridMultilevel"/>
    <w:tmpl w:val="6A584202"/>
    <w:lvl w:ilvl="0" w:tplc="C582B6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C0A828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4308"/>
    <w:multiLevelType w:val="multilevel"/>
    <w:tmpl w:val="B8EA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C09C4"/>
    <w:multiLevelType w:val="hybridMultilevel"/>
    <w:tmpl w:val="B49E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E3ADF"/>
    <w:multiLevelType w:val="hybridMultilevel"/>
    <w:tmpl w:val="C940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B3"/>
    <w:rsid w:val="002D1105"/>
    <w:rsid w:val="0062036E"/>
    <w:rsid w:val="00631BE0"/>
    <w:rsid w:val="00636982"/>
    <w:rsid w:val="00713CB3"/>
    <w:rsid w:val="00A31810"/>
    <w:rsid w:val="00A72B1B"/>
    <w:rsid w:val="00B76470"/>
    <w:rsid w:val="00CB4B2C"/>
    <w:rsid w:val="00D1012D"/>
    <w:rsid w:val="00E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767E3-973A-4600-9935-682FF5A2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B3"/>
    <w:pPr>
      <w:suppressAutoHyphens/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71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rvBh/ABtTCVwSAJWuMIohe4J/6GWsgzDEu2RMlmjP1w=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NvqmgMz5p0h1Vne5qL/IWXIPdDDHxkhd52cYqknHXOE=</DigestValue>
    </Reference>
  </SignedInfo>
  <SignatureValue>RzYogR7WUfFM3GlGjne4bnDfMJnoW+g1JBWqJn3Ttrc758glrTevxmGrOJA4m2PP
9HWWUT32ySwzruLzb3kqtA==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cHIksAcr4858L1TN2tZmV14+iwk=</DigestValue>
      </Reference>
      <Reference URI="/word/fontTable.xml?ContentType=application/vnd.openxmlformats-officedocument.wordprocessingml.fontTable+xml">
        <DigestMethod Algorithm="http://www.w3.org/2000/09/xmldsig#sha1"/>
        <DigestValue>gvaPStgm6jZf3i0qJY989ctit4I=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GLsEGoMAImWmrfZViboAV+c2hI0=</DigestValue>
      </Reference>
      <Reference URI="/word/settings.xml?ContentType=application/vnd.openxmlformats-officedocument.wordprocessingml.settings+xml">
        <DigestMethod Algorithm="http://www.w3.org/2000/09/xmldsig#sha1"/>
        <DigestValue>lCUzvoAe0TwW9TXYa8feGHjKZjw=</DigestValue>
      </Reference>
      <Reference URI="/word/styles.xml?ContentType=application/vnd.openxmlformats-officedocument.wordprocessingml.styles+xml">
        <DigestMethod Algorithm="http://www.w3.org/2000/09/xmldsig#sha1"/>
        <DigestValue>XJBTB5DH9xFpFr52+OpRJeNdUsc=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2025-01-14T08:20:01Z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</Company>
  <LinksUpToDate>false</LinksUpToDate>
  <CharactersWithSpaces>17349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пк10</cp:lastModifiedBy>
  <cp:revision>8</cp:revision>
  <dcterms:created xsi:type="dcterms:W3CDTF">2024-09-19T18:46:00Z</dcterms:created>
  <dcterms:modified xsi:type="dcterms:W3CDTF">2025-01-14T08:19:00Z</dcterms:modified>
</cp:coreProperties>
</file>