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545A2A" w:rsidRDefault="006937A4" w:rsidP="00971502">
      <w:pPr>
        <w:rPr>
          <w:bCs/>
        </w:rPr>
      </w:pPr>
      <w:r w:rsidRPr="00545A2A">
        <w:rPr>
          <w:bCs/>
        </w:rPr>
        <w:t>Согласовано</w:t>
      </w:r>
    </w:p>
    <w:p w:rsidR="00E52F27" w:rsidRPr="00545A2A" w:rsidRDefault="002C28DB" w:rsidP="00971502">
      <w:pPr>
        <w:rPr>
          <w:bCs/>
        </w:rPr>
      </w:pPr>
      <w:r w:rsidRPr="00545A2A">
        <w:rPr>
          <w:bCs/>
        </w:rPr>
        <w:t>на заседании Совета школы</w:t>
      </w:r>
    </w:p>
    <w:p w:rsidR="00971502" w:rsidRPr="00545A2A" w:rsidRDefault="00971502" w:rsidP="00971502">
      <w:pPr>
        <w:rPr>
          <w:bCs/>
        </w:rPr>
      </w:pPr>
    </w:p>
    <w:p w:rsidR="00971502" w:rsidRPr="00545A2A" w:rsidRDefault="00971502" w:rsidP="00971502">
      <w:pPr>
        <w:rPr>
          <w:bCs/>
        </w:rPr>
      </w:pPr>
      <w:r w:rsidRPr="00545A2A">
        <w:rPr>
          <w:bCs/>
        </w:rPr>
        <w:t xml:space="preserve">протокол № </w:t>
      </w:r>
      <w:r w:rsidR="0017015D" w:rsidRPr="00545A2A">
        <w:rPr>
          <w:bCs/>
        </w:rPr>
        <w:t>3</w:t>
      </w:r>
    </w:p>
    <w:p w:rsidR="00971502" w:rsidRPr="00545A2A" w:rsidRDefault="00971502" w:rsidP="00971502">
      <w:pPr>
        <w:rPr>
          <w:bCs/>
        </w:rPr>
      </w:pPr>
      <w:r w:rsidRPr="00545A2A">
        <w:rPr>
          <w:bCs/>
        </w:rPr>
        <w:t>от «</w:t>
      </w:r>
      <w:r w:rsidR="0017015D" w:rsidRPr="00545A2A">
        <w:rPr>
          <w:bCs/>
        </w:rPr>
        <w:t>31</w:t>
      </w:r>
      <w:r w:rsidRPr="00545A2A">
        <w:rPr>
          <w:bCs/>
        </w:rPr>
        <w:t>»</w:t>
      </w:r>
      <w:r w:rsidR="00283ACD" w:rsidRPr="00545A2A">
        <w:rPr>
          <w:bCs/>
        </w:rPr>
        <w:t xml:space="preserve"> </w:t>
      </w:r>
      <w:r w:rsidR="00046D61" w:rsidRPr="00545A2A">
        <w:rPr>
          <w:bCs/>
        </w:rPr>
        <w:t>августа</w:t>
      </w:r>
      <w:r w:rsidR="00283ACD" w:rsidRPr="00545A2A">
        <w:rPr>
          <w:bCs/>
        </w:rPr>
        <w:t xml:space="preserve"> </w:t>
      </w:r>
      <w:r w:rsidRPr="00545A2A">
        <w:rPr>
          <w:bCs/>
        </w:rPr>
        <w:t>20</w:t>
      </w:r>
      <w:r w:rsidR="0017015D" w:rsidRPr="00545A2A">
        <w:rPr>
          <w:bCs/>
        </w:rPr>
        <w:t>20</w:t>
      </w:r>
      <w:r w:rsidRPr="00545A2A">
        <w:rPr>
          <w:bCs/>
        </w:rPr>
        <w:t xml:space="preserve"> г.</w:t>
      </w:r>
    </w:p>
    <w:p w:rsidR="006937A4" w:rsidRPr="00545A2A" w:rsidRDefault="006937A4" w:rsidP="00971502">
      <w:pPr>
        <w:rPr>
          <w:bCs/>
        </w:rPr>
      </w:pPr>
    </w:p>
    <w:p w:rsidR="004F70F4" w:rsidRPr="00545A2A" w:rsidRDefault="004F70F4" w:rsidP="00971502">
      <w:pPr>
        <w:rPr>
          <w:bCs/>
        </w:rPr>
      </w:pPr>
    </w:p>
    <w:p w:rsidR="006937A4" w:rsidRPr="00545A2A" w:rsidRDefault="006937A4" w:rsidP="00971502">
      <w:pPr>
        <w:rPr>
          <w:bCs/>
        </w:rPr>
      </w:pPr>
      <w:r w:rsidRPr="00545A2A">
        <w:rPr>
          <w:bCs/>
        </w:rPr>
        <w:lastRenderedPageBreak/>
        <w:t xml:space="preserve">Согласовано </w:t>
      </w:r>
    </w:p>
    <w:p w:rsidR="006937A4" w:rsidRPr="00545A2A" w:rsidRDefault="006937A4" w:rsidP="00971502">
      <w:pPr>
        <w:rPr>
          <w:bCs/>
        </w:rPr>
      </w:pPr>
      <w:r w:rsidRPr="00545A2A">
        <w:rPr>
          <w:bCs/>
        </w:rPr>
        <w:t>на заседании педагогического совета</w:t>
      </w:r>
    </w:p>
    <w:p w:rsidR="006937A4" w:rsidRPr="00545A2A" w:rsidRDefault="006937A4" w:rsidP="00971502">
      <w:pPr>
        <w:rPr>
          <w:bCs/>
        </w:rPr>
      </w:pPr>
    </w:p>
    <w:p w:rsidR="006937A4" w:rsidRPr="00545A2A" w:rsidRDefault="006937A4" w:rsidP="00971502">
      <w:pPr>
        <w:rPr>
          <w:bCs/>
        </w:rPr>
      </w:pPr>
      <w:r w:rsidRPr="00545A2A">
        <w:rPr>
          <w:bCs/>
        </w:rPr>
        <w:t xml:space="preserve">протокол № </w:t>
      </w:r>
      <w:r w:rsidR="00B44D27" w:rsidRPr="00545A2A">
        <w:rPr>
          <w:bCs/>
        </w:rPr>
        <w:t>8</w:t>
      </w:r>
    </w:p>
    <w:p w:rsidR="006937A4" w:rsidRPr="00545A2A" w:rsidRDefault="006937A4" w:rsidP="00971502">
      <w:pPr>
        <w:rPr>
          <w:bCs/>
        </w:rPr>
      </w:pPr>
      <w:r w:rsidRPr="00545A2A">
        <w:rPr>
          <w:bCs/>
        </w:rPr>
        <w:t>от «</w:t>
      </w:r>
      <w:r w:rsidR="00B44D27" w:rsidRPr="00545A2A">
        <w:rPr>
          <w:bCs/>
        </w:rPr>
        <w:t>31</w:t>
      </w:r>
      <w:r w:rsidRPr="00545A2A">
        <w:rPr>
          <w:bCs/>
        </w:rPr>
        <w:t>» августа 20</w:t>
      </w:r>
      <w:r w:rsidR="00B44D27" w:rsidRPr="00545A2A">
        <w:rPr>
          <w:bCs/>
        </w:rPr>
        <w:t>20</w:t>
      </w:r>
      <w:r w:rsidRPr="00545A2A">
        <w:rPr>
          <w:bCs/>
        </w:rPr>
        <w:t xml:space="preserve"> г.</w:t>
      </w:r>
    </w:p>
    <w:p w:rsidR="00971502" w:rsidRPr="00545A2A" w:rsidRDefault="00971502" w:rsidP="00971502">
      <w:pPr>
        <w:rPr>
          <w:bCs/>
        </w:rPr>
      </w:pPr>
    </w:p>
    <w:p w:rsidR="004F70F4" w:rsidRPr="00545A2A" w:rsidRDefault="004F70F4" w:rsidP="00971502">
      <w:pPr>
        <w:jc w:val="right"/>
        <w:rPr>
          <w:bCs/>
        </w:rPr>
      </w:pPr>
    </w:p>
    <w:p w:rsidR="00971502" w:rsidRPr="00545A2A" w:rsidRDefault="00971502" w:rsidP="00971502">
      <w:pPr>
        <w:jc w:val="right"/>
        <w:rPr>
          <w:bCs/>
        </w:rPr>
      </w:pPr>
      <w:r w:rsidRPr="00545A2A">
        <w:rPr>
          <w:bCs/>
        </w:rPr>
        <w:lastRenderedPageBreak/>
        <w:t>Утверждаю</w:t>
      </w:r>
    </w:p>
    <w:p w:rsidR="00971502" w:rsidRPr="00545A2A" w:rsidRDefault="00971502" w:rsidP="00971502">
      <w:pPr>
        <w:jc w:val="right"/>
        <w:rPr>
          <w:bCs/>
        </w:rPr>
      </w:pPr>
      <w:r w:rsidRPr="00545A2A">
        <w:rPr>
          <w:bCs/>
        </w:rPr>
        <w:t>директор М</w:t>
      </w:r>
      <w:r w:rsidR="000A3D3B" w:rsidRPr="00545A2A">
        <w:rPr>
          <w:bCs/>
        </w:rPr>
        <w:t>БОУ С</w:t>
      </w:r>
      <w:r w:rsidRPr="00545A2A">
        <w:rPr>
          <w:bCs/>
        </w:rPr>
        <w:t>Ш № 45</w:t>
      </w:r>
    </w:p>
    <w:p w:rsidR="00971502" w:rsidRPr="00545A2A" w:rsidRDefault="006937A4" w:rsidP="00971502">
      <w:pPr>
        <w:jc w:val="right"/>
        <w:rPr>
          <w:bCs/>
        </w:rPr>
      </w:pPr>
      <w:r w:rsidRPr="00545A2A">
        <w:rPr>
          <w:bCs/>
        </w:rPr>
        <w:t>__________</w:t>
      </w:r>
      <w:proofErr w:type="spellStart"/>
      <w:r w:rsidR="00F84F5A" w:rsidRPr="00545A2A">
        <w:rPr>
          <w:bCs/>
        </w:rPr>
        <w:t>Н</w:t>
      </w:r>
      <w:r w:rsidR="00971502" w:rsidRPr="00545A2A">
        <w:rPr>
          <w:bCs/>
        </w:rPr>
        <w:t>.Н.</w:t>
      </w:r>
      <w:r w:rsidR="00F84F5A" w:rsidRPr="00545A2A">
        <w:rPr>
          <w:bCs/>
        </w:rPr>
        <w:t>Раклистова</w:t>
      </w:r>
      <w:proofErr w:type="spellEnd"/>
    </w:p>
    <w:p w:rsidR="006937A4" w:rsidRPr="00545A2A" w:rsidRDefault="006937A4" w:rsidP="00971502">
      <w:pPr>
        <w:jc w:val="right"/>
        <w:rPr>
          <w:bCs/>
        </w:rPr>
      </w:pPr>
    </w:p>
    <w:p w:rsidR="00971502" w:rsidRPr="00545A2A" w:rsidRDefault="00971502" w:rsidP="00971502">
      <w:pPr>
        <w:jc w:val="right"/>
        <w:rPr>
          <w:bCs/>
        </w:rPr>
      </w:pPr>
      <w:r w:rsidRPr="00545A2A">
        <w:rPr>
          <w:bCs/>
        </w:rPr>
        <w:t xml:space="preserve">приказ № </w:t>
      </w:r>
      <w:r w:rsidR="004F70F4" w:rsidRPr="00545A2A">
        <w:rPr>
          <w:bCs/>
        </w:rPr>
        <w:t>7</w:t>
      </w:r>
      <w:r w:rsidR="00B44D27" w:rsidRPr="00545A2A">
        <w:rPr>
          <w:bCs/>
        </w:rPr>
        <w:t>3</w:t>
      </w:r>
      <w:r w:rsidR="00A87877" w:rsidRPr="00545A2A">
        <w:rPr>
          <w:bCs/>
        </w:rPr>
        <w:t>-од</w:t>
      </w:r>
    </w:p>
    <w:p w:rsidR="00971502" w:rsidRPr="00545A2A" w:rsidRDefault="00971502" w:rsidP="00971502">
      <w:pPr>
        <w:jc w:val="right"/>
        <w:rPr>
          <w:bCs/>
        </w:rPr>
      </w:pPr>
      <w:r w:rsidRPr="00545A2A">
        <w:rPr>
          <w:bCs/>
        </w:rPr>
        <w:t>от «</w:t>
      </w:r>
      <w:r w:rsidR="004F70F4" w:rsidRPr="00545A2A">
        <w:rPr>
          <w:bCs/>
        </w:rPr>
        <w:t>3</w:t>
      </w:r>
      <w:r w:rsidR="00B44D27" w:rsidRPr="00545A2A">
        <w:rPr>
          <w:bCs/>
        </w:rPr>
        <w:t>1</w:t>
      </w:r>
      <w:r w:rsidRPr="00545A2A">
        <w:rPr>
          <w:bCs/>
        </w:rPr>
        <w:t>»</w:t>
      </w:r>
      <w:r w:rsidR="00283ACD" w:rsidRPr="00545A2A">
        <w:rPr>
          <w:bCs/>
        </w:rPr>
        <w:t xml:space="preserve"> </w:t>
      </w:r>
      <w:r w:rsidR="00046D61" w:rsidRPr="00545A2A">
        <w:rPr>
          <w:bCs/>
        </w:rPr>
        <w:t>августа</w:t>
      </w:r>
      <w:r w:rsidR="00283ACD" w:rsidRPr="00545A2A">
        <w:rPr>
          <w:bCs/>
        </w:rPr>
        <w:t xml:space="preserve"> </w:t>
      </w:r>
      <w:r w:rsidRPr="00545A2A">
        <w:rPr>
          <w:bCs/>
        </w:rPr>
        <w:t>20</w:t>
      </w:r>
      <w:r w:rsidR="00B44D27" w:rsidRPr="00545A2A">
        <w:rPr>
          <w:bCs/>
        </w:rPr>
        <w:t>20</w:t>
      </w:r>
      <w:r w:rsidR="00283ACD" w:rsidRPr="00545A2A">
        <w:rPr>
          <w:bCs/>
        </w:rPr>
        <w:t xml:space="preserve"> </w:t>
      </w:r>
      <w:r w:rsidRPr="00545A2A">
        <w:rPr>
          <w:bCs/>
        </w:rPr>
        <w:t>г.</w:t>
      </w:r>
    </w:p>
    <w:p w:rsidR="00971502" w:rsidRPr="00545A2A" w:rsidRDefault="00971502" w:rsidP="00971502">
      <w:pPr>
        <w:rPr>
          <w:bCs/>
        </w:rPr>
        <w:sectPr w:rsidR="00971502" w:rsidRPr="00545A2A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060A16" w:rsidRPr="00545A2A" w:rsidRDefault="001A3973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0" w:name="_GoBack"/>
      <w:r>
        <w:rPr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4AE9B1" wp14:editId="1FF414E1">
            <wp:simplePos x="0" y="0"/>
            <wp:positionH relativeFrom="column">
              <wp:posOffset>3219450</wp:posOffset>
            </wp:positionH>
            <wp:positionV relativeFrom="paragraph">
              <wp:posOffset>8890</wp:posOffset>
            </wp:positionV>
            <wp:extent cx="2643505" cy="1019175"/>
            <wp:effectExtent l="0" t="0" r="4445" b="9525"/>
            <wp:wrapThrough wrapText="bothSides">
              <wp:wrapPolygon edited="0">
                <wp:start x="0" y="0"/>
                <wp:lineTo x="0" y="21398"/>
                <wp:lineTo x="21481" y="21398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3973" w:rsidRDefault="001A3973" w:rsidP="00AD38D0">
      <w:pPr>
        <w:ind w:firstLine="709"/>
        <w:jc w:val="center"/>
        <w:rPr>
          <w:b/>
          <w:bCs/>
          <w:color w:val="000000"/>
        </w:rPr>
      </w:pPr>
    </w:p>
    <w:p w:rsidR="001A3973" w:rsidRDefault="001A3973" w:rsidP="00AD38D0">
      <w:pPr>
        <w:ind w:firstLine="709"/>
        <w:jc w:val="center"/>
        <w:rPr>
          <w:b/>
          <w:bCs/>
          <w:color w:val="000000"/>
        </w:rPr>
      </w:pPr>
    </w:p>
    <w:p w:rsidR="001A3973" w:rsidRDefault="001A3973" w:rsidP="00AD38D0">
      <w:pPr>
        <w:ind w:firstLine="709"/>
        <w:jc w:val="center"/>
        <w:rPr>
          <w:b/>
          <w:bCs/>
          <w:color w:val="000000"/>
        </w:rPr>
      </w:pPr>
    </w:p>
    <w:p w:rsidR="001A3973" w:rsidRDefault="001A3973" w:rsidP="00AD38D0">
      <w:pPr>
        <w:ind w:firstLine="709"/>
        <w:jc w:val="center"/>
        <w:rPr>
          <w:b/>
          <w:bCs/>
          <w:color w:val="000000"/>
        </w:rPr>
      </w:pPr>
    </w:p>
    <w:p w:rsidR="001A3973" w:rsidRDefault="001A3973" w:rsidP="00AD38D0">
      <w:pPr>
        <w:ind w:firstLine="709"/>
        <w:jc w:val="center"/>
        <w:rPr>
          <w:b/>
          <w:bCs/>
          <w:color w:val="000000"/>
        </w:rPr>
      </w:pPr>
    </w:p>
    <w:p w:rsidR="001A3973" w:rsidRDefault="001A3973" w:rsidP="00AD38D0">
      <w:pPr>
        <w:ind w:firstLine="709"/>
        <w:jc w:val="center"/>
        <w:rPr>
          <w:b/>
          <w:bCs/>
          <w:color w:val="000000"/>
        </w:rPr>
      </w:pPr>
    </w:p>
    <w:p w:rsidR="001A3973" w:rsidRDefault="001A3973" w:rsidP="00AD38D0">
      <w:pPr>
        <w:ind w:firstLine="709"/>
        <w:jc w:val="center"/>
        <w:rPr>
          <w:b/>
          <w:bCs/>
          <w:color w:val="000000"/>
        </w:rPr>
      </w:pPr>
    </w:p>
    <w:p w:rsidR="00AD38D0" w:rsidRPr="00545A2A" w:rsidRDefault="00B44D27" w:rsidP="00AD38D0">
      <w:pPr>
        <w:ind w:firstLine="709"/>
        <w:jc w:val="center"/>
        <w:rPr>
          <w:b/>
          <w:bCs/>
          <w:color w:val="000000"/>
        </w:rPr>
      </w:pPr>
      <w:r w:rsidRPr="00545A2A">
        <w:rPr>
          <w:b/>
          <w:bCs/>
          <w:color w:val="000000"/>
        </w:rPr>
        <w:t xml:space="preserve">Положение о </w:t>
      </w:r>
      <w:r w:rsidR="00AD38D0" w:rsidRPr="00545A2A">
        <w:rPr>
          <w:b/>
          <w:bCs/>
          <w:color w:val="000000"/>
        </w:rPr>
        <w:t xml:space="preserve">курсах по выбору </w:t>
      </w:r>
    </w:p>
    <w:p w:rsidR="00B44D27" w:rsidRPr="00545A2A" w:rsidRDefault="00AD38D0" w:rsidP="00AD38D0">
      <w:pPr>
        <w:ind w:firstLine="709"/>
        <w:jc w:val="center"/>
        <w:rPr>
          <w:b/>
          <w:bCs/>
          <w:color w:val="000000"/>
        </w:rPr>
      </w:pPr>
      <w:r w:rsidRPr="00545A2A">
        <w:rPr>
          <w:b/>
          <w:bCs/>
          <w:color w:val="000000"/>
        </w:rPr>
        <w:t>на уровне среднего общего образования</w:t>
      </w:r>
    </w:p>
    <w:p w:rsidR="00B44D27" w:rsidRPr="00545A2A" w:rsidRDefault="00B44D27" w:rsidP="00B44D27">
      <w:pPr>
        <w:ind w:firstLine="709"/>
        <w:jc w:val="center"/>
        <w:rPr>
          <w:b/>
          <w:bCs/>
          <w:color w:val="000000"/>
        </w:rPr>
      </w:pPr>
    </w:p>
    <w:p w:rsidR="00AD38D0" w:rsidRPr="00545A2A" w:rsidRDefault="00AD38D0" w:rsidP="00B44D27">
      <w:pPr>
        <w:ind w:firstLine="709"/>
        <w:jc w:val="center"/>
        <w:rPr>
          <w:b/>
          <w:bCs/>
          <w:color w:val="000000"/>
        </w:rPr>
      </w:pPr>
    </w:p>
    <w:p w:rsidR="00AD38D0" w:rsidRPr="00545A2A" w:rsidRDefault="00E926D4" w:rsidP="0067252F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2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D38D0" w:rsidRPr="00545A2A" w:rsidRDefault="00AD38D0" w:rsidP="0067252F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 федерального государственного образовательного стандарта среднего общего образования (далее - ФГОС CОО), основной образовательной программой среднего общего образования МБОУ СШ № 45 (далее – школа). </w:t>
      </w:r>
    </w:p>
    <w:p w:rsidR="00AD38D0" w:rsidRPr="00545A2A" w:rsidRDefault="00AD38D0" w:rsidP="0067252F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Данное Положение регламентирует деятельность школы по организации изучения курсов по выбору в связи с переходом на ФГОС СОО.</w:t>
      </w:r>
    </w:p>
    <w:p w:rsidR="00AD38D0" w:rsidRPr="00545A2A" w:rsidRDefault="00AD38D0" w:rsidP="0067252F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Курсы по выбору формируются с учетом образовательных потребностей обучающихся.</w:t>
      </w:r>
    </w:p>
    <w:p w:rsidR="00AD38D0" w:rsidRPr="00545A2A" w:rsidRDefault="00AD38D0" w:rsidP="0067252F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Изучение курсов по выбору обучающихся должно обеспечить:</w:t>
      </w:r>
    </w:p>
    <w:p w:rsidR="00AD38D0" w:rsidRPr="00545A2A" w:rsidRDefault="00AD38D0" w:rsidP="0067252F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удовлетворение индивидуальных запросов обучающихся;</w:t>
      </w:r>
    </w:p>
    <w:p w:rsidR="00AD38D0" w:rsidRPr="00545A2A" w:rsidRDefault="00AD38D0" w:rsidP="0067252F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общеобразовательную, общекультурную составляющую при получении среднего общего образования;</w:t>
      </w:r>
    </w:p>
    <w:p w:rsidR="00AD38D0" w:rsidRPr="00545A2A" w:rsidRDefault="00AD38D0" w:rsidP="0067252F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AD38D0" w:rsidRPr="00545A2A" w:rsidRDefault="00AD38D0" w:rsidP="0067252F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545A2A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545A2A">
        <w:rPr>
          <w:rFonts w:ascii="Times New Roman" w:hAnsi="Times New Roman" w:cs="Times New Roman"/>
          <w:sz w:val="24"/>
          <w:szCs w:val="24"/>
        </w:rPr>
        <w:t>;</w:t>
      </w:r>
    </w:p>
    <w:p w:rsidR="00AD38D0" w:rsidRPr="00545A2A" w:rsidRDefault="00AD38D0" w:rsidP="0067252F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AD38D0" w:rsidRPr="00545A2A" w:rsidRDefault="00AD38D0" w:rsidP="0067252F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2A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Pr="00545A2A">
        <w:rPr>
          <w:rFonts w:ascii="Times New Roman" w:hAnsi="Times New Roman" w:cs="Times New Roman"/>
          <w:sz w:val="24"/>
          <w:szCs w:val="24"/>
        </w:rPr>
        <w:t xml:space="preserve"> имеющегося и приобретение нового опыта познавательной деятельности, профессионального самоопределения обучающихся.</w:t>
      </w:r>
    </w:p>
    <w:p w:rsidR="00AD38D0" w:rsidRPr="00545A2A" w:rsidRDefault="00AD38D0" w:rsidP="0067252F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Результаты изучения курсов по выбору обучающихся должны отражать:</w:t>
      </w:r>
    </w:p>
    <w:p w:rsidR="00AD38D0" w:rsidRPr="00545A2A" w:rsidRDefault="00AD38D0" w:rsidP="00AD38D0">
      <w:pPr>
        <w:pStyle w:val="a9"/>
        <w:ind w:left="1560" w:hanging="354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AD38D0" w:rsidRPr="00545A2A" w:rsidRDefault="00AD38D0" w:rsidP="00AD38D0">
      <w:pPr>
        <w:pStyle w:val="a9"/>
        <w:ind w:left="1560" w:hanging="354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AD38D0" w:rsidRPr="00545A2A" w:rsidRDefault="00AD38D0" w:rsidP="00AD38D0">
      <w:pPr>
        <w:pStyle w:val="a9"/>
        <w:ind w:left="1560" w:hanging="354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545A2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5A2A">
        <w:rPr>
          <w:rFonts w:ascii="Times New Roman" w:hAnsi="Times New Roman" w:cs="Times New Roman"/>
          <w:sz w:val="24"/>
          <w:szCs w:val="24"/>
        </w:rPr>
        <w:t>;</w:t>
      </w:r>
    </w:p>
    <w:p w:rsidR="00AD38D0" w:rsidRPr="00545A2A" w:rsidRDefault="00AD38D0" w:rsidP="00AD38D0">
      <w:pPr>
        <w:pStyle w:val="a9"/>
        <w:ind w:left="1560" w:hanging="354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AD38D0" w:rsidRPr="00545A2A" w:rsidRDefault="00AD38D0" w:rsidP="00AD38D0">
      <w:pPr>
        <w:pStyle w:val="a9"/>
        <w:ind w:left="1560" w:hanging="354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5) обеспечение профессиональной ориентации обучающихся.</w:t>
      </w:r>
    </w:p>
    <w:p w:rsidR="00AD38D0" w:rsidRPr="00545A2A" w:rsidRDefault="00AD38D0" w:rsidP="0067252F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lastRenderedPageBreak/>
        <w:t xml:space="preserve">Курсы по выбору, выбранные обучающимся в пределах установленного ФГОС СОО минимального количества учебных занятий, обязательны для </w:t>
      </w:r>
      <w:proofErr w:type="gramStart"/>
      <w:r w:rsidRPr="00545A2A">
        <w:rPr>
          <w:rFonts w:ascii="Times New Roman" w:hAnsi="Times New Roman" w:cs="Times New Roman"/>
          <w:sz w:val="24"/>
          <w:szCs w:val="24"/>
        </w:rPr>
        <w:t>посещения  обучающимися</w:t>
      </w:r>
      <w:proofErr w:type="gramEnd"/>
      <w:r w:rsidRPr="00545A2A">
        <w:rPr>
          <w:rFonts w:ascii="Times New Roman" w:hAnsi="Times New Roman" w:cs="Times New Roman"/>
          <w:sz w:val="24"/>
          <w:szCs w:val="24"/>
        </w:rPr>
        <w:t>.</w:t>
      </w:r>
    </w:p>
    <w:p w:rsidR="00AD38D0" w:rsidRPr="00545A2A" w:rsidRDefault="00AD38D0" w:rsidP="0067252F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Курсы по выбору реализуются в школе за счет часов части, формируемой участниками образовательных отношений. </w:t>
      </w:r>
    </w:p>
    <w:p w:rsidR="0067252F" w:rsidRPr="00545A2A" w:rsidRDefault="0067252F" w:rsidP="0067252F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38D0" w:rsidRPr="00545A2A" w:rsidRDefault="00AD38D0" w:rsidP="00AD38D0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2A">
        <w:rPr>
          <w:rFonts w:ascii="Times New Roman" w:hAnsi="Times New Roman" w:cs="Times New Roman"/>
          <w:b/>
          <w:sz w:val="24"/>
          <w:szCs w:val="24"/>
        </w:rPr>
        <w:t>2. Цель, задачи и функции курсов</w:t>
      </w:r>
      <w:r w:rsidR="00E926D4" w:rsidRPr="00545A2A">
        <w:rPr>
          <w:rFonts w:ascii="Times New Roman" w:hAnsi="Times New Roman" w:cs="Times New Roman"/>
          <w:b/>
          <w:sz w:val="24"/>
          <w:szCs w:val="24"/>
        </w:rPr>
        <w:t xml:space="preserve"> по выбору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2.1. Цель курсов по выбору: удовлетворение индивидуальных образовательных интересов, потребностей и склонностей каждого обучающегося. 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2.2. Задачи курсов по выбору: </w:t>
      </w:r>
    </w:p>
    <w:p w:rsidR="00AD38D0" w:rsidRPr="00545A2A" w:rsidRDefault="00AD38D0" w:rsidP="006725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подготовка к осознанному и ответственному выбору сферы будущей профессиональной деятельности;</w:t>
      </w:r>
    </w:p>
    <w:p w:rsidR="00AD38D0" w:rsidRPr="00545A2A" w:rsidRDefault="00AD38D0" w:rsidP="006725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2A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Pr="00545A2A">
        <w:rPr>
          <w:rFonts w:ascii="Times New Roman" w:hAnsi="Times New Roman" w:cs="Times New Roman"/>
          <w:sz w:val="24"/>
          <w:szCs w:val="24"/>
        </w:rPr>
        <w:t xml:space="preserve"> развитию у обучающихся отношения к себе как к субъекту будущего профессионального образования и профессионального труда; </w:t>
      </w:r>
    </w:p>
    <w:p w:rsidR="00AD38D0" w:rsidRPr="00545A2A" w:rsidRDefault="00AD38D0" w:rsidP="006725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выработка у обучающихся умений и способов деятельности, направленных            на решение практических задач; </w:t>
      </w:r>
    </w:p>
    <w:p w:rsidR="00AD38D0" w:rsidRPr="00545A2A" w:rsidRDefault="00AD38D0" w:rsidP="006725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повышение уровня социализации личности; </w:t>
      </w:r>
    </w:p>
    <w:p w:rsidR="00AD38D0" w:rsidRPr="00545A2A" w:rsidRDefault="00AD38D0" w:rsidP="0067252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создание условий для самообразования, формирования у обучающихся умений        и навыков самостоятельной работы и самоконтроля своих достижений. 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2.3. Курсы по выбору выполняют следующие образовательные функции: </w:t>
      </w:r>
    </w:p>
    <w:p w:rsidR="00AD38D0" w:rsidRPr="00545A2A" w:rsidRDefault="00AD38D0" w:rsidP="0067252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поддерживают изучение базовых предметов; </w:t>
      </w:r>
    </w:p>
    <w:p w:rsidR="00AD38D0" w:rsidRPr="00545A2A" w:rsidRDefault="00AD38D0" w:rsidP="0067252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служат для </w:t>
      </w:r>
      <w:proofErr w:type="spellStart"/>
      <w:r w:rsidRPr="00545A2A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45A2A">
        <w:rPr>
          <w:rFonts w:ascii="Times New Roman" w:hAnsi="Times New Roman" w:cs="Times New Roman"/>
          <w:sz w:val="24"/>
          <w:szCs w:val="24"/>
        </w:rPr>
        <w:t xml:space="preserve"> специализации и дифференциации обучения, построения индивидуальных учебных планов обучающихся;</w:t>
      </w:r>
    </w:p>
    <w:p w:rsidR="00AD38D0" w:rsidRPr="00545A2A" w:rsidRDefault="00AD38D0" w:rsidP="0067252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2A">
        <w:rPr>
          <w:rFonts w:ascii="Times New Roman" w:hAnsi="Times New Roman" w:cs="Times New Roman"/>
          <w:sz w:val="24"/>
          <w:szCs w:val="24"/>
        </w:rPr>
        <w:t>формируют</w:t>
      </w:r>
      <w:proofErr w:type="gramEnd"/>
      <w:r w:rsidRPr="00545A2A">
        <w:rPr>
          <w:rFonts w:ascii="Times New Roman" w:hAnsi="Times New Roman" w:cs="Times New Roman"/>
          <w:sz w:val="24"/>
          <w:szCs w:val="24"/>
        </w:rPr>
        <w:t xml:space="preserve"> у обучающихся способы организации учебной деятельности; </w:t>
      </w:r>
    </w:p>
    <w:p w:rsidR="00AD38D0" w:rsidRPr="00545A2A" w:rsidRDefault="00AD38D0" w:rsidP="0067252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способствуют формированию коммуникативной и социальной компетентностей; ориентируют в выборе профиля обучения и профессиональной карьеры;</w:t>
      </w:r>
    </w:p>
    <w:p w:rsidR="00AD38D0" w:rsidRPr="00545A2A" w:rsidRDefault="00AD38D0" w:rsidP="0067252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развивают навыки самоопределения, самоорганизации, самоконтроля, выбора  и принятия решения; </w:t>
      </w:r>
    </w:p>
    <w:p w:rsidR="00AD38D0" w:rsidRPr="00545A2A" w:rsidRDefault="00AD38D0" w:rsidP="0067252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создают условия для общекультурного развития.</w:t>
      </w:r>
    </w:p>
    <w:p w:rsidR="00AD38D0" w:rsidRPr="00545A2A" w:rsidRDefault="00AD38D0" w:rsidP="00AD38D0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38D0" w:rsidRPr="00545A2A" w:rsidRDefault="00AD38D0" w:rsidP="00AD38D0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2A">
        <w:rPr>
          <w:rFonts w:ascii="Times New Roman" w:hAnsi="Times New Roman" w:cs="Times New Roman"/>
          <w:b/>
          <w:sz w:val="24"/>
          <w:szCs w:val="24"/>
        </w:rPr>
        <w:t>3. Порядок формирования групп обучающихс</w:t>
      </w:r>
      <w:r w:rsidR="00E926D4" w:rsidRPr="00545A2A">
        <w:rPr>
          <w:rFonts w:ascii="Times New Roman" w:hAnsi="Times New Roman" w:cs="Times New Roman"/>
          <w:b/>
          <w:sz w:val="24"/>
          <w:szCs w:val="24"/>
        </w:rPr>
        <w:t>я для изучения курсов по выбору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3.1. Обучающимся школы предоставляется набор курсов по выбору (наименование и количество часов) и информация о минимальном и максимальном возможном количестве выбираемых курсов с учётом минимальной обязательной нагрузки и максимально допустимой нагрузки.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3.2. До 1 сентября обучающиеся пишут заявление на имя директора школы о выборе из предлагаемых курсов по выбору курсов по выб</w:t>
      </w:r>
      <w:r w:rsidR="00E926D4" w:rsidRPr="00545A2A">
        <w:rPr>
          <w:rFonts w:ascii="Times New Roman" w:hAnsi="Times New Roman" w:cs="Times New Roman"/>
          <w:sz w:val="24"/>
          <w:szCs w:val="24"/>
        </w:rPr>
        <w:t xml:space="preserve">ору для изучения в учебном году </w:t>
      </w:r>
      <w:r w:rsidRPr="00545A2A">
        <w:rPr>
          <w:rFonts w:ascii="Times New Roman" w:hAnsi="Times New Roman" w:cs="Times New Roman"/>
          <w:sz w:val="24"/>
          <w:szCs w:val="24"/>
        </w:rPr>
        <w:t xml:space="preserve">(Приложение 1). На основании заявлений обучающихся директор школы издает приказ. В соответствии с приказом учителя - предметники, преподающие курсы по выбору,  по расписанию реализуют изучение курсов по выбору в соответствии с программами курсов.  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3.3. Посещение занятий выбранных курсов по выбору для обучающихся является обязательным</w:t>
      </w:r>
      <w:r w:rsidR="00E926D4" w:rsidRPr="00545A2A">
        <w:rPr>
          <w:rFonts w:ascii="Times New Roman" w:hAnsi="Times New Roman" w:cs="Times New Roman"/>
          <w:sz w:val="24"/>
          <w:szCs w:val="24"/>
        </w:rPr>
        <w:t xml:space="preserve"> </w:t>
      </w:r>
      <w:r w:rsidR="00A73598" w:rsidRPr="00545A2A">
        <w:rPr>
          <w:rFonts w:ascii="Times New Roman" w:hAnsi="Times New Roman" w:cs="Times New Roman"/>
          <w:sz w:val="24"/>
          <w:szCs w:val="24"/>
        </w:rPr>
        <w:t>(в пределах установленного ФГОС СОО минимального количества учебных занятий)</w:t>
      </w:r>
      <w:r w:rsidRPr="00545A2A">
        <w:rPr>
          <w:rFonts w:ascii="Times New Roman" w:hAnsi="Times New Roman" w:cs="Times New Roman"/>
          <w:sz w:val="24"/>
          <w:szCs w:val="24"/>
        </w:rPr>
        <w:t>.</w:t>
      </w:r>
      <w:r w:rsidR="00A73598" w:rsidRPr="00545A2A">
        <w:rPr>
          <w:rFonts w:ascii="Times New Roman" w:hAnsi="Times New Roman" w:cs="Times New Roman"/>
          <w:sz w:val="24"/>
          <w:szCs w:val="24"/>
        </w:rPr>
        <w:t xml:space="preserve"> Обучающийся может отказаться от занятий выбранных курсов по выбору при условии, что общее количество учебных занятий останется в установленных пределах.</w:t>
      </w:r>
    </w:p>
    <w:p w:rsidR="00A73598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3.4. Обучающиеся имеют право поменять курс </w:t>
      </w:r>
      <w:r w:rsidR="00A73598" w:rsidRPr="00545A2A">
        <w:rPr>
          <w:rFonts w:ascii="Times New Roman" w:hAnsi="Times New Roman" w:cs="Times New Roman"/>
          <w:sz w:val="24"/>
          <w:szCs w:val="24"/>
        </w:rPr>
        <w:t xml:space="preserve">по выбору или быть зачисленными на курс по выбору </w:t>
      </w:r>
      <w:proofErr w:type="gramStart"/>
      <w:r w:rsidR="00A73598" w:rsidRPr="00545A2A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="00A73598" w:rsidRPr="00545A2A">
        <w:rPr>
          <w:rFonts w:ascii="Times New Roman" w:hAnsi="Times New Roman" w:cs="Times New Roman"/>
          <w:sz w:val="24"/>
          <w:szCs w:val="24"/>
        </w:rPr>
        <w:t>его реализации при условии реализации на данный момент менее 50% программы курса нового курса по выбору.</w:t>
      </w:r>
    </w:p>
    <w:p w:rsidR="00CE2B80" w:rsidRPr="00545A2A" w:rsidRDefault="00CE2B8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D0" w:rsidRPr="00545A2A" w:rsidRDefault="00AD38D0" w:rsidP="0067252F">
      <w:pPr>
        <w:pStyle w:val="a9"/>
        <w:numPr>
          <w:ilvl w:val="0"/>
          <w:numId w:val="2"/>
        </w:num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5A2A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курсов по выбору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4.1. Реализация содержания курсов по выбору обеспечивается рабочими программами курсов по выбору</w:t>
      </w:r>
      <w:r w:rsidR="00AD5878" w:rsidRPr="00545A2A">
        <w:rPr>
          <w:rFonts w:ascii="Times New Roman" w:hAnsi="Times New Roman" w:cs="Times New Roman"/>
          <w:sz w:val="24"/>
          <w:szCs w:val="24"/>
        </w:rPr>
        <w:t xml:space="preserve"> и утвержденным УМК</w:t>
      </w:r>
      <w:r w:rsidRPr="00545A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4.2. Программы курсов по выбору  должны удовлетворять следующим требованиям:</w:t>
      </w:r>
    </w:p>
    <w:p w:rsidR="00AD38D0" w:rsidRPr="00545A2A" w:rsidRDefault="00AD38D0" w:rsidP="0067252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2A">
        <w:rPr>
          <w:rFonts w:ascii="Times New Roman" w:hAnsi="Times New Roman" w:cs="Times New Roman"/>
          <w:sz w:val="24"/>
          <w:szCs w:val="24"/>
        </w:rPr>
        <w:lastRenderedPageBreak/>
        <w:t>учитывать</w:t>
      </w:r>
      <w:proofErr w:type="gramEnd"/>
      <w:r w:rsidRPr="00545A2A">
        <w:rPr>
          <w:rFonts w:ascii="Times New Roman" w:hAnsi="Times New Roman" w:cs="Times New Roman"/>
          <w:sz w:val="24"/>
          <w:szCs w:val="24"/>
        </w:rPr>
        <w:t xml:space="preserve"> особенности обучающихся, интересующихся отдельными предметами; </w:t>
      </w:r>
    </w:p>
    <w:p w:rsidR="00AD38D0" w:rsidRPr="00545A2A" w:rsidRDefault="00AD38D0" w:rsidP="0067252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знакомить с методами научных исследований, применяемых в науках, которые интересуют обучающихся;</w:t>
      </w:r>
    </w:p>
    <w:p w:rsidR="00CE2B80" w:rsidRPr="00545A2A" w:rsidRDefault="00AD38D0" w:rsidP="0067252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опираться на </w:t>
      </w:r>
      <w:r w:rsidR="00AD5878" w:rsidRPr="00545A2A">
        <w:rPr>
          <w:rFonts w:ascii="Times New Roman" w:hAnsi="Times New Roman" w:cs="Times New Roman"/>
          <w:sz w:val="24"/>
          <w:szCs w:val="24"/>
        </w:rPr>
        <w:t>учебную</w:t>
      </w:r>
      <w:r w:rsidRPr="00545A2A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AD5878" w:rsidRPr="00545A2A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545A2A">
        <w:rPr>
          <w:rFonts w:ascii="Times New Roman" w:hAnsi="Times New Roman" w:cs="Times New Roman"/>
          <w:sz w:val="24"/>
          <w:szCs w:val="24"/>
        </w:rPr>
        <w:t xml:space="preserve">, но не дублировать ее, а дополнять и способствовать формированию исследовательских умений; </w:t>
      </w:r>
    </w:p>
    <w:p w:rsidR="00AD38D0" w:rsidRPr="00545A2A" w:rsidRDefault="00AD38D0" w:rsidP="0067252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нацеливать на подготовку к итоговой аттестации;</w:t>
      </w:r>
    </w:p>
    <w:p w:rsidR="00AD38D0" w:rsidRPr="00545A2A" w:rsidRDefault="00AD38D0" w:rsidP="0067252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2A">
        <w:rPr>
          <w:rFonts w:ascii="Times New Roman" w:hAnsi="Times New Roman" w:cs="Times New Roman"/>
          <w:sz w:val="24"/>
          <w:szCs w:val="24"/>
        </w:rPr>
        <w:t>уделять</w:t>
      </w:r>
      <w:proofErr w:type="gramEnd"/>
      <w:r w:rsidRPr="00545A2A">
        <w:rPr>
          <w:rFonts w:ascii="Times New Roman" w:hAnsi="Times New Roman" w:cs="Times New Roman"/>
          <w:sz w:val="24"/>
          <w:szCs w:val="24"/>
        </w:rPr>
        <w:t xml:space="preserve"> внимание формированию таких умений, как целеполагание, проектирование, смысловое чтение, наблюдение, анализ, обобщение, рефлексия, систематизация.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 4.3. Рабочие программы курсов по выбору оформляются  в соответствии с требованиями, предъявляемыми к структуре рабочей программы (должны содержать: 1) планируемые результаты освоения курса; 2) содержание курса; 3) тематическое планирование с указанием количества часов, отводимых на освоение каждой темы).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4.4. Учителя – предметники  составляют рабочие программы курсов по выбору в соответствии с учебным планом не позднее «01» сентября текущего учебного года. Рабочие программы курсов по выбору обсуждаются на заседаниях методических объединений, проверяются заместителем директора по УВР, курирующим 10-11 классы, утверждаются директором школы.</w:t>
      </w:r>
    </w:p>
    <w:p w:rsidR="0067252F" w:rsidRPr="00545A2A" w:rsidRDefault="0067252F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4.5. В целях предоставления многообразия выбора направлений индивидуальных образовательных траекторий максимальный объем </w:t>
      </w:r>
      <w:proofErr w:type="gramStart"/>
      <w:r w:rsidRPr="00545A2A">
        <w:rPr>
          <w:rFonts w:ascii="Times New Roman" w:hAnsi="Times New Roman" w:cs="Times New Roman"/>
          <w:sz w:val="24"/>
          <w:szCs w:val="24"/>
        </w:rPr>
        <w:t>программы  по</w:t>
      </w:r>
      <w:proofErr w:type="gramEnd"/>
      <w:r w:rsidRPr="00545A2A">
        <w:rPr>
          <w:rFonts w:ascii="Times New Roman" w:hAnsi="Times New Roman" w:cs="Times New Roman"/>
          <w:sz w:val="24"/>
          <w:szCs w:val="24"/>
        </w:rPr>
        <w:t xml:space="preserve"> выбору  не должен превышать 34 часа.</w:t>
      </w:r>
    </w:p>
    <w:p w:rsidR="00AD38D0" w:rsidRPr="00545A2A" w:rsidRDefault="0067252F" w:rsidP="00AD38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8D0" w:rsidRPr="00545A2A" w:rsidRDefault="00AD38D0" w:rsidP="00AD38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5. Оценивание </w:t>
      </w:r>
      <w:r w:rsidR="00AD5878" w:rsidRPr="00545A2A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spellStart"/>
      <w:r w:rsidR="00AD5878" w:rsidRPr="00545A2A">
        <w:rPr>
          <w:rFonts w:ascii="Times New Roman" w:hAnsi="Times New Roman" w:cs="Times New Roman"/>
          <w:sz w:val="24"/>
          <w:szCs w:val="24"/>
        </w:rPr>
        <w:t>осовоения</w:t>
      </w:r>
      <w:proofErr w:type="spellEnd"/>
      <w:r w:rsidR="00AD5878" w:rsidRPr="00545A2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45A2A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5.1. Программа курса по выбору считается освоенной, если учащийся посетил не менее 50% занятий по этому курсу и выполнил зачётную (практическую или контрольную) работу, предусмотренную программой курса.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5.2. Для оценивания учебных достижений обучающихся используется дихотомическая система («зачет - незачет»). В ЭЖ в столбце «год» учитель делает запись «ЗЧ» (зачтено) или «НЗЧ» (не зачтено).</w:t>
      </w:r>
    </w:p>
    <w:p w:rsidR="00CB2F29" w:rsidRPr="00545A2A" w:rsidRDefault="00CB2F29" w:rsidP="00CB2F2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5.3. В аттестате о среднем общем образовании после строки, содержащей надпись «Дополнительные сведения», на отдельных строках делаются записи  об изученных  курсах по выбору</w:t>
      </w:r>
      <w:r w:rsidR="0067252F" w:rsidRPr="00545A2A">
        <w:rPr>
          <w:rFonts w:ascii="Times New Roman" w:hAnsi="Times New Roman" w:cs="Times New Roman"/>
          <w:sz w:val="24"/>
          <w:szCs w:val="24"/>
        </w:rPr>
        <w:t xml:space="preserve"> </w:t>
      </w:r>
      <w:r w:rsidRPr="00545A2A">
        <w:rPr>
          <w:rFonts w:ascii="Times New Roman" w:hAnsi="Times New Roman" w:cs="Times New Roman"/>
          <w:sz w:val="24"/>
          <w:szCs w:val="24"/>
        </w:rPr>
        <w:t>(указываются наименования курсов по выбору  в соответствии с учебным планом школы).</w:t>
      </w:r>
    </w:p>
    <w:p w:rsidR="00CB2F29" w:rsidRPr="00545A2A" w:rsidRDefault="00CB2F29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5.4. В случае результата «не зачтено» считается, что основная образовательная программа за курс среднего общего образования не освоена, и обучающийся не допускается до государственной итоговой аттестации в установленном порядке.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8D0" w:rsidRPr="00545A2A" w:rsidRDefault="00AD38D0" w:rsidP="00AD38D0">
      <w:pPr>
        <w:pStyle w:val="a9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2A">
        <w:rPr>
          <w:rFonts w:ascii="Times New Roman" w:hAnsi="Times New Roman" w:cs="Times New Roman"/>
          <w:b/>
          <w:sz w:val="24"/>
          <w:szCs w:val="24"/>
        </w:rPr>
        <w:t>6. Заполнение электронного журнала (ЭЖ) при проведении курсов</w:t>
      </w:r>
      <w:r w:rsidR="00CE2B80" w:rsidRPr="00545A2A">
        <w:rPr>
          <w:rFonts w:ascii="Times New Roman" w:hAnsi="Times New Roman" w:cs="Times New Roman"/>
          <w:b/>
          <w:sz w:val="24"/>
          <w:szCs w:val="24"/>
        </w:rPr>
        <w:t xml:space="preserve"> по выбору</w:t>
      </w:r>
    </w:p>
    <w:p w:rsidR="00AD38D0" w:rsidRPr="00545A2A" w:rsidRDefault="00CB2F29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6.1.</w:t>
      </w:r>
      <w:r w:rsidR="00AD38D0" w:rsidRPr="00545A2A">
        <w:rPr>
          <w:rFonts w:ascii="Times New Roman" w:hAnsi="Times New Roman" w:cs="Times New Roman"/>
          <w:sz w:val="24"/>
          <w:szCs w:val="24"/>
        </w:rPr>
        <w:t xml:space="preserve">Для фиксирования проведенных занятий курсов по выбору, их содержания, посещаемости и учебных достижений </w:t>
      </w:r>
      <w:r w:rsidRPr="00545A2A">
        <w:rPr>
          <w:rFonts w:ascii="Times New Roman" w:hAnsi="Times New Roman" w:cs="Times New Roman"/>
          <w:sz w:val="24"/>
          <w:szCs w:val="24"/>
        </w:rPr>
        <w:t>обучающихся</w:t>
      </w:r>
      <w:r w:rsidR="00AD38D0" w:rsidRPr="00545A2A">
        <w:rPr>
          <w:rFonts w:ascii="Times New Roman" w:hAnsi="Times New Roman" w:cs="Times New Roman"/>
          <w:sz w:val="24"/>
          <w:szCs w:val="24"/>
        </w:rPr>
        <w:t xml:space="preserve"> вед</w:t>
      </w:r>
      <w:r w:rsidRPr="00545A2A">
        <w:rPr>
          <w:rFonts w:ascii="Times New Roman" w:hAnsi="Times New Roman" w:cs="Times New Roman"/>
          <w:sz w:val="24"/>
          <w:szCs w:val="24"/>
        </w:rPr>
        <w:t>у</w:t>
      </w:r>
      <w:r w:rsidR="00AD38D0" w:rsidRPr="00545A2A">
        <w:rPr>
          <w:rFonts w:ascii="Times New Roman" w:hAnsi="Times New Roman" w:cs="Times New Roman"/>
          <w:sz w:val="24"/>
          <w:szCs w:val="24"/>
        </w:rPr>
        <w:t xml:space="preserve">тся </w:t>
      </w:r>
      <w:r w:rsidRPr="00545A2A">
        <w:rPr>
          <w:rFonts w:ascii="Times New Roman" w:hAnsi="Times New Roman" w:cs="Times New Roman"/>
          <w:sz w:val="24"/>
          <w:szCs w:val="24"/>
        </w:rPr>
        <w:t xml:space="preserve">соответствующие страницы в </w:t>
      </w:r>
      <w:r w:rsidR="00AD38D0" w:rsidRPr="00545A2A">
        <w:rPr>
          <w:rFonts w:ascii="Times New Roman" w:hAnsi="Times New Roman" w:cs="Times New Roman"/>
          <w:sz w:val="24"/>
          <w:szCs w:val="24"/>
        </w:rPr>
        <w:t xml:space="preserve">ЭЖ. 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6.</w:t>
      </w:r>
      <w:r w:rsidR="00CB2F29" w:rsidRPr="00545A2A">
        <w:rPr>
          <w:rFonts w:ascii="Times New Roman" w:hAnsi="Times New Roman" w:cs="Times New Roman"/>
          <w:sz w:val="24"/>
          <w:szCs w:val="24"/>
        </w:rPr>
        <w:t>2</w:t>
      </w:r>
      <w:r w:rsidRPr="00545A2A">
        <w:rPr>
          <w:rFonts w:ascii="Times New Roman" w:hAnsi="Times New Roman" w:cs="Times New Roman"/>
          <w:sz w:val="24"/>
          <w:szCs w:val="24"/>
        </w:rPr>
        <w:t>. В разделе «Тематическое планирование» записывается тема занятия в соответствии с программой курса по выбору.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6.</w:t>
      </w:r>
      <w:r w:rsidR="00CB2F29" w:rsidRPr="00545A2A">
        <w:rPr>
          <w:rFonts w:ascii="Times New Roman" w:hAnsi="Times New Roman" w:cs="Times New Roman"/>
          <w:sz w:val="24"/>
          <w:szCs w:val="24"/>
        </w:rPr>
        <w:t>3</w:t>
      </w:r>
      <w:r w:rsidRPr="00545A2A">
        <w:rPr>
          <w:rFonts w:ascii="Times New Roman" w:hAnsi="Times New Roman" w:cs="Times New Roman"/>
          <w:sz w:val="24"/>
          <w:szCs w:val="24"/>
        </w:rPr>
        <w:t>. В разделе «Домашнее задание» - записывается домашнее задание, если оно предусмотрено учителем.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6.</w:t>
      </w:r>
      <w:r w:rsidR="00CB2F29" w:rsidRPr="00545A2A">
        <w:rPr>
          <w:rFonts w:ascii="Times New Roman" w:hAnsi="Times New Roman" w:cs="Times New Roman"/>
          <w:sz w:val="24"/>
          <w:szCs w:val="24"/>
        </w:rPr>
        <w:t>4</w:t>
      </w:r>
      <w:r w:rsidRPr="00545A2A">
        <w:rPr>
          <w:rFonts w:ascii="Times New Roman" w:hAnsi="Times New Roman" w:cs="Times New Roman"/>
          <w:sz w:val="24"/>
          <w:szCs w:val="24"/>
        </w:rPr>
        <w:t>. Отсутствующие отмечаются выставлением «н» в ЭЖ. Допускается выставление «б» (по болезни), «п» (по уважительной причине), если педагогу достоверно известна причина отсутствия обучающегося.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6.</w:t>
      </w:r>
      <w:r w:rsidR="00CB2F29" w:rsidRPr="00545A2A">
        <w:rPr>
          <w:rFonts w:ascii="Times New Roman" w:hAnsi="Times New Roman" w:cs="Times New Roman"/>
          <w:sz w:val="24"/>
          <w:szCs w:val="24"/>
        </w:rPr>
        <w:t>5</w:t>
      </w:r>
      <w:r w:rsidRPr="00545A2A">
        <w:rPr>
          <w:rFonts w:ascii="Times New Roman" w:hAnsi="Times New Roman" w:cs="Times New Roman"/>
          <w:sz w:val="24"/>
          <w:szCs w:val="24"/>
        </w:rPr>
        <w:t>. В столбце «год» учитель делает запись «ЗЧ» (зачтено) или «НЗЧ» (не зачтено).</w:t>
      </w:r>
    </w:p>
    <w:p w:rsidR="00CE2B80" w:rsidRPr="00545A2A" w:rsidRDefault="00CE2B80" w:rsidP="00AD38D0">
      <w:pPr>
        <w:pStyle w:val="a9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D0" w:rsidRPr="00545A2A" w:rsidRDefault="00AD38D0" w:rsidP="00AD38D0">
      <w:pPr>
        <w:pStyle w:val="a9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2A">
        <w:rPr>
          <w:rFonts w:ascii="Times New Roman" w:hAnsi="Times New Roman" w:cs="Times New Roman"/>
          <w:b/>
          <w:sz w:val="24"/>
          <w:szCs w:val="24"/>
        </w:rPr>
        <w:t>7. Ответственность учителей-предметников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7.1. Учитель-предметник, преподающий курс по выбору, несет ответственность за:</w:t>
      </w:r>
    </w:p>
    <w:p w:rsidR="00AD38D0" w:rsidRPr="00545A2A" w:rsidRDefault="00CE2B80" w:rsidP="00AD38D0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 xml:space="preserve">- </w:t>
      </w:r>
      <w:r w:rsidR="00AD38D0" w:rsidRPr="00545A2A">
        <w:rPr>
          <w:rFonts w:ascii="Times New Roman" w:hAnsi="Times New Roman" w:cs="Times New Roman"/>
          <w:sz w:val="24"/>
          <w:szCs w:val="24"/>
        </w:rPr>
        <w:t>выполнение программы курса по выбору;</w:t>
      </w:r>
    </w:p>
    <w:p w:rsidR="00AD38D0" w:rsidRPr="00545A2A" w:rsidRDefault="00CE2B8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38D0" w:rsidRPr="00545A2A">
        <w:rPr>
          <w:rFonts w:ascii="Times New Roman" w:hAnsi="Times New Roman" w:cs="Times New Roman"/>
          <w:sz w:val="24"/>
          <w:szCs w:val="24"/>
        </w:rPr>
        <w:t>своевременное заполнение ЭЖ.</w:t>
      </w:r>
    </w:p>
    <w:p w:rsidR="00AD38D0" w:rsidRPr="00545A2A" w:rsidRDefault="00AD38D0" w:rsidP="00AD38D0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8D0" w:rsidRPr="00545A2A" w:rsidRDefault="00AD38D0" w:rsidP="00AD38D0">
      <w:pPr>
        <w:pStyle w:val="a9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2A">
        <w:rPr>
          <w:rFonts w:ascii="Times New Roman" w:hAnsi="Times New Roman" w:cs="Times New Roman"/>
          <w:b/>
          <w:sz w:val="24"/>
          <w:szCs w:val="24"/>
        </w:rPr>
        <w:t>8. Контроль за проведением курсов по выбору</w:t>
      </w:r>
    </w:p>
    <w:p w:rsidR="00AD38D0" w:rsidRPr="00AD38D0" w:rsidRDefault="00AD38D0" w:rsidP="00CE2B80">
      <w:pPr>
        <w:pStyle w:val="a9"/>
        <w:ind w:firstLine="709"/>
        <w:jc w:val="both"/>
        <w:rPr>
          <w:b/>
          <w:bCs/>
          <w:color w:val="000000"/>
          <w:sz w:val="24"/>
          <w:szCs w:val="24"/>
        </w:rPr>
      </w:pPr>
      <w:r w:rsidRPr="00545A2A">
        <w:rPr>
          <w:rFonts w:ascii="Times New Roman" w:hAnsi="Times New Roman" w:cs="Times New Roman"/>
          <w:sz w:val="24"/>
          <w:szCs w:val="24"/>
        </w:rPr>
        <w:t>8.1. Контроль за проведением курсов по выбору осуществляет заместитель директора школы по УВР, кур</w:t>
      </w:r>
      <w:r w:rsidR="00CE2B80" w:rsidRPr="00545A2A">
        <w:rPr>
          <w:rFonts w:ascii="Times New Roman" w:hAnsi="Times New Roman" w:cs="Times New Roman"/>
          <w:sz w:val="24"/>
          <w:szCs w:val="24"/>
        </w:rPr>
        <w:t>ирующий 10-11 классы.</w:t>
      </w:r>
    </w:p>
    <w:sectPr w:rsidR="00AD38D0" w:rsidRPr="00AD38D0" w:rsidSect="0067252F">
      <w:type w:val="continuous"/>
      <w:pgSz w:w="11906" w:h="16838"/>
      <w:pgMar w:top="1134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6479"/>
    <w:multiLevelType w:val="hybridMultilevel"/>
    <w:tmpl w:val="6DE67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3A2A"/>
    <w:multiLevelType w:val="multilevel"/>
    <w:tmpl w:val="FD8C7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636C57"/>
    <w:multiLevelType w:val="hybridMultilevel"/>
    <w:tmpl w:val="0C7EAD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FE5513"/>
    <w:multiLevelType w:val="hybridMultilevel"/>
    <w:tmpl w:val="E482F6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451AC0"/>
    <w:multiLevelType w:val="hybridMultilevel"/>
    <w:tmpl w:val="9042AD46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453AB"/>
    <w:multiLevelType w:val="hybridMultilevel"/>
    <w:tmpl w:val="9E3E2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459ED"/>
    <w:rsid w:val="00046A37"/>
    <w:rsid w:val="00046D61"/>
    <w:rsid w:val="00046E77"/>
    <w:rsid w:val="00057048"/>
    <w:rsid w:val="00060A16"/>
    <w:rsid w:val="000661C1"/>
    <w:rsid w:val="000721D7"/>
    <w:rsid w:val="000763D1"/>
    <w:rsid w:val="000870E5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7FAF"/>
    <w:rsid w:val="0017015D"/>
    <w:rsid w:val="00170300"/>
    <w:rsid w:val="00180933"/>
    <w:rsid w:val="00181782"/>
    <w:rsid w:val="00193D88"/>
    <w:rsid w:val="001A1512"/>
    <w:rsid w:val="001A3973"/>
    <w:rsid w:val="001A3E0D"/>
    <w:rsid w:val="001A7133"/>
    <w:rsid w:val="001A75E4"/>
    <w:rsid w:val="001B08F7"/>
    <w:rsid w:val="001B11A0"/>
    <w:rsid w:val="001B3CF4"/>
    <w:rsid w:val="001D06E7"/>
    <w:rsid w:val="001D3632"/>
    <w:rsid w:val="001D7778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01642"/>
    <w:rsid w:val="00316596"/>
    <w:rsid w:val="003436B3"/>
    <w:rsid w:val="003437F4"/>
    <w:rsid w:val="003622CD"/>
    <w:rsid w:val="003839BD"/>
    <w:rsid w:val="00390388"/>
    <w:rsid w:val="00392E99"/>
    <w:rsid w:val="00395C99"/>
    <w:rsid w:val="003A2FE5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41487"/>
    <w:rsid w:val="00545A2A"/>
    <w:rsid w:val="00550A67"/>
    <w:rsid w:val="00560023"/>
    <w:rsid w:val="005675A7"/>
    <w:rsid w:val="00572AD1"/>
    <w:rsid w:val="00576D0B"/>
    <w:rsid w:val="00585873"/>
    <w:rsid w:val="00586416"/>
    <w:rsid w:val="005A64E0"/>
    <w:rsid w:val="005B3F63"/>
    <w:rsid w:val="005C1A21"/>
    <w:rsid w:val="005C4DFB"/>
    <w:rsid w:val="005D222A"/>
    <w:rsid w:val="005E5E16"/>
    <w:rsid w:val="005E62AB"/>
    <w:rsid w:val="005F4A58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626E1"/>
    <w:rsid w:val="006629BB"/>
    <w:rsid w:val="0067252F"/>
    <w:rsid w:val="006742BC"/>
    <w:rsid w:val="006937A4"/>
    <w:rsid w:val="006B02F9"/>
    <w:rsid w:val="006C18F7"/>
    <w:rsid w:val="006F2AF4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800864"/>
    <w:rsid w:val="00815057"/>
    <w:rsid w:val="00816350"/>
    <w:rsid w:val="00823BD0"/>
    <w:rsid w:val="008303A3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8F0EC5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57A5A"/>
    <w:rsid w:val="0097035D"/>
    <w:rsid w:val="00971502"/>
    <w:rsid w:val="00984906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73598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38D0"/>
    <w:rsid w:val="00AD5878"/>
    <w:rsid w:val="00AD7B06"/>
    <w:rsid w:val="00AE49E2"/>
    <w:rsid w:val="00AE7201"/>
    <w:rsid w:val="00AF0136"/>
    <w:rsid w:val="00B01878"/>
    <w:rsid w:val="00B01E70"/>
    <w:rsid w:val="00B13C92"/>
    <w:rsid w:val="00B2357B"/>
    <w:rsid w:val="00B32B37"/>
    <w:rsid w:val="00B37BD1"/>
    <w:rsid w:val="00B44D27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75A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A037A"/>
    <w:rsid w:val="00CA7FDE"/>
    <w:rsid w:val="00CB2F29"/>
    <w:rsid w:val="00CC5C25"/>
    <w:rsid w:val="00CD2635"/>
    <w:rsid w:val="00CE2B80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26D4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3B8B94-56E2-47FD-BCD7-DC7EFE3C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38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HaEF64S4zWyYqBKub/RBpnSIL0rPbae6e4KPLGjh5p8=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I12/x+kLYRZavN/XC5Q2E0iSBfinFtzNmnnxuxFxRH0=</DigestValue>
    </Reference>
  </SignedInfo>
  <SignatureValue>hwCJHugzLIsm0kvmmqABfj8kTV/vyRVNENjSMKq+f21u2XxjHC7A7OWpxIPr7N33
m6Dm8PpppNlVCWaiEETYxA==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EsTzeIzRXeRjGNUnp2p/cMw1TWY=</DigestValue>
      </Reference>
      <Reference URI="/word/fontTable.xml?ContentType=application/vnd.openxmlformats-officedocument.wordprocessingml.fontTable+xml">
        <DigestMethod Algorithm="http://www.w3.org/2000/09/xmldsig#sha1"/>
        <DigestValue>ad7alVlwEKfQrMWUuFOAIg4UJ8Q=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JfgS7Ij7q07xkTYA2EgQb0qPLe8=</DigestValue>
      </Reference>
      <Reference URI="/word/settings.xml?ContentType=application/vnd.openxmlformats-officedocument.wordprocessingml.settings+xml">
        <DigestMethod Algorithm="http://www.w3.org/2000/09/xmldsig#sha1"/>
        <DigestValue>FnfljECZ0D1xxuTDAov2OC5FPmU=</DigestValue>
      </Reference>
      <Reference URI="/word/styles.xml?ContentType=application/vnd.openxmlformats-officedocument.wordprocessingml.styles+xml">
        <DigestMethod Algorithm="http://www.w3.org/2000/09/xmldsig#sha1"/>
        <DigestValue>lSUNDfTooBV5H7Ap7Zeb1apPC0g=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2025-01-15T07:56:48Z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E44F-35B8-48EE-B21F-FBC80870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1089</Words>
  <Characters>7805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16</cp:revision>
  <cp:lastPrinted>2015-12-09T18:02:00Z</cp:lastPrinted>
  <dcterms:created xsi:type="dcterms:W3CDTF">2019-10-29T14:49:00Z</dcterms:created>
  <dcterms:modified xsi:type="dcterms:W3CDTF">2025-01-15T07:56:00Z</dcterms:modified>
</cp:coreProperties>
</file>