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1E" w:rsidRDefault="0096601E" w:rsidP="0096601E">
      <w:pPr>
        <w:pStyle w:val="a5"/>
        <w:spacing w:after="0"/>
        <w:jc w:val="right"/>
        <w:rPr>
          <w:rFonts w:ascii="Times New Roman" w:hAnsi="Times New Roman"/>
          <w:b/>
          <w:sz w:val="32"/>
          <w:szCs w:val="32"/>
        </w:rPr>
      </w:pPr>
      <w:bookmarkStart w:id="0" w:name="bookmark1"/>
      <w:r>
        <w:rPr>
          <w:rFonts w:ascii="Times New Roman" w:hAnsi="Times New Roman"/>
          <w:b/>
          <w:sz w:val="32"/>
          <w:szCs w:val="32"/>
        </w:rPr>
        <w:t>Приложение 6.</w:t>
      </w:r>
    </w:p>
    <w:p w:rsidR="0096601E" w:rsidRDefault="0096601E" w:rsidP="0096601E">
      <w:pPr>
        <w:pStyle w:val="a5"/>
        <w:spacing w:after="0"/>
        <w:jc w:val="right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03817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03817">
        <w:rPr>
          <w:rFonts w:ascii="Times New Roman" w:hAnsi="Times New Roman"/>
          <w:b/>
          <w:sz w:val="32"/>
          <w:szCs w:val="32"/>
        </w:rPr>
        <w:t>Тверская гимназия №10</w:t>
      </w: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right"/>
        <w:rPr>
          <w:rFonts w:ascii="Times New Roman" w:hAnsi="Times New Roman"/>
          <w:sz w:val="32"/>
          <w:szCs w:val="32"/>
        </w:rPr>
      </w:pPr>
      <w:r w:rsidRPr="00103817">
        <w:rPr>
          <w:rFonts w:ascii="Times New Roman" w:hAnsi="Times New Roman"/>
          <w:sz w:val="32"/>
          <w:szCs w:val="32"/>
        </w:rPr>
        <w:t>«Утверждено»</w:t>
      </w:r>
    </w:p>
    <w:p w:rsidR="0080621F" w:rsidRPr="00103817" w:rsidRDefault="0080621F" w:rsidP="0080621F">
      <w:pPr>
        <w:pStyle w:val="a5"/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 №      от __.__.20</w:t>
      </w:r>
      <w:r w:rsidR="00151FAB">
        <w:rPr>
          <w:rFonts w:ascii="Times New Roman" w:hAnsi="Times New Roman"/>
          <w:sz w:val="32"/>
          <w:szCs w:val="32"/>
        </w:rPr>
        <w:t>23</w:t>
      </w:r>
      <w:r w:rsidRPr="00103817">
        <w:rPr>
          <w:rFonts w:ascii="Times New Roman" w:hAnsi="Times New Roman"/>
          <w:sz w:val="32"/>
          <w:szCs w:val="32"/>
        </w:rPr>
        <w:t>г.</w:t>
      </w:r>
    </w:p>
    <w:p w:rsidR="0080621F" w:rsidRPr="00103817" w:rsidRDefault="0080621F" w:rsidP="0080621F">
      <w:pPr>
        <w:pStyle w:val="a5"/>
        <w:spacing w:after="0"/>
        <w:jc w:val="right"/>
        <w:rPr>
          <w:rFonts w:ascii="Times New Roman" w:hAnsi="Times New Roman"/>
          <w:sz w:val="32"/>
          <w:szCs w:val="32"/>
        </w:rPr>
      </w:pPr>
      <w:r w:rsidRPr="00103817">
        <w:rPr>
          <w:rFonts w:ascii="Times New Roman" w:hAnsi="Times New Roman"/>
          <w:sz w:val="32"/>
          <w:szCs w:val="32"/>
        </w:rPr>
        <w:t>____________ И.В. Садовая</w:t>
      </w: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51FAB">
        <w:rPr>
          <w:rFonts w:ascii="Times New Roman" w:hAnsi="Times New Roman"/>
          <w:b/>
          <w:sz w:val="32"/>
          <w:szCs w:val="32"/>
        </w:rPr>
        <w:t xml:space="preserve">Дополнительная общеобразовательная  общеразвивающая </w:t>
      </w: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51FAB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  <w:r w:rsidRPr="00151FAB">
        <w:rPr>
          <w:rFonts w:ascii="Times New Roman" w:hAnsi="Times New Roman"/>
          <w:sz w:val="32"/>
          <w:szCs w:val="32"/>
        </w:rPr>
        <w:t>художественно-эстетической направленности</w:t>
      </w: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51FAB">
        <w:rPr>
          <w:rFonts w:ascii="Times New Roman" w:hAnsi="Times New Roman"/>
          <w:b/>
          <w:sz w:val="32"/>
          <w:szCs w:val="32"/>
        </w:rPr>
        <w:t>«Капель»</w:t>
      </w: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  <w:r w:rsidRPr="00151FAB">
        <w:rPr>
          <w:rFonts w:ascii="Times New Roman" w:hAnsi="Times New Roman"/>
          <w:sz w:val="32"/>
          <w:szCs w:val="32"/>
        </w:rPr>
        <w:t xml:space="preserve">Для обучающихся 1 </w:t>
      </w:r>
      <w:r>
        <w:rPr>
          <w:rFonts w:ascii="Times New Roman" w:hAnsi="Times New Roman"/>
          <w:sz w:val="32"/>
          <w:szCs w:val="32"/>
        </w:rPr>
        <w:t xml:space="preserve"> - 4 </w:t>
      </w:r>
      <w:r w:rsidRPr="00151FAB">
        <w:rPr>
          <w:rFonts w:ascii="Times New Roman" w:hAnsi="Times New Roman"/>
          <w:sz w:val="32"/>
          <w:szCs w:val="32"/>
        </w:rPr>
        <w:t xml:space="preserve">классов: </w:t>
      </w:r>
    </w:p>
    <w:p w:rsidR="00151FAB" w:rsidRPr="00151FAB" w:rsidRDefault="00151FAB" w:rsidP="00151FAB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  <w:r w:rsidRPr="00151FAB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6,5- </w:t>
      </w:r>
      <w:r w:rsidRPr="00151FAB">
        <w:rPr>
          <w:rFonts w:ascii="Times New Roman" w:hAnsi="Times New Roman"/>
          <w:sz w:val="32"/>
          <w:szCs w:val="32"/>
        </w:rPr>
        <w:t xml:space="preserve"> — </w:t>
      </w:r>
      <w:r>
        <w:rPr>
          <w:rFonts w:ascii="Times New Roman" w:hAnsi="Times New Roman"/>
          <w:sz w:val="32"/>
          <w:szCs w:val="32"/>
        </w:rPr>
        <w:t>11</w:t>
      </w:r>
      <w:r w:rsidRPr="00151FAB">
        <w:rPr>
          <w:rFonts w:ascii="Times New Roman" w:hAnsi="Times New Roman"/>
          <w:sz w:val="32"/>
          <w:szCs w:val="32"/>
        </w:rPr>
        <w:t>лет)</w:t>
      </w: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0621F" w:rsidRPr="00103817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51FAB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Тверь, </w:t>
      </w:r>
    </w:p>
    <w:p w:rsidR="0080621F" w:rsidRDefault="0080621F" w:rsidP="0080621F">
      <w:pPr>
        <w:pStyle w:val="a5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151FAB">
        <w:rPr>
          <w:rFonts w:ascii="Times New Roman" w:hAnsi="Times New Roman"/>
          <w:sz w:val="32"/>
          <w:szCs w:val="32"/>
        </w:rPr>
        <w:t>23</w:t>
      </w:r>
      <w:r w:rsidRPr="00103817">
        <w:rPr>
          <w:rFonts w:ascii="Times New Roman" w:hAnsi="Times New Roman"/>
          <w:sz w:val="32"/>
          <w:szCs w:val="32"/>
        </w:rPr>
        <w:t xml:space="preserve"> год</w:t>
      </w:r>
    </w:p>
    <w:bookmarkEnd w:id="0"/>
    <w:p w:rsidR="00151FAB" w:rsidRDefault="00151FAB" w:rsidP="00806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FAB" w:rsidRDefault="00151FAB" w:rsidP="00806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5FB" w:rsidRPr="00286A6C" w:rsidRDefault="001355FB" w:rsidP="00151FA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86A6C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I</w:t>
      </w: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80621F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Пояснительная</w:t>
      </w:r>
      <w:r w:rsidR="0080621F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записка.</w:t>
      </w:r>
      <w:proofErr w:type="gramEnd"/>
    </w:p>
    <w:p w:rsidR="001355FB" w:rsidRPr="00286A6C" w:rsidRDefault="00151FAB" w:rsidP="00151FAB">
      <w:pPr>
        <w:pStyle w:val="a5"/>
        <w:spacing w:after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86A6C">
        <w:rPr>
          <w:rFonts w:asciiTheme="minorHAnsi" w:hAnsiTheme="minorHAnsi" w:cstheme="minorHAnsi"/>
          <w:sz w:val="28"/>
          <w:szCs w:val="28"/>
        </w:rPr>
        <w:t xml:space="preserve">Общеобразовательная  общеразвивающая программа художественно-эстетической направленности «Капель»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для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учащихся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1-4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классов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составлена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основе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пр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имерной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программы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внеурочной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деятельности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Феде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рального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компонента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государственного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образовательного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стандарта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второго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поколения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начального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основного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общего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образования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автор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Е.И.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Коротеева</w:t>
      </w:r>
      <w:proofErr w:type="spellEnd"/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,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Москва</w:t>
      </w:r>
      <w:r w:rsidR="00386B8E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«Просвещение» 2011 год.</w:t>
      </w:r>
      <w:proofErr w:type="gramEnd"/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Программа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переработана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355FB" w:rsidRPr="00286A6C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дополнена.</w:t>
      </w:r>
    </w:p>
    <w:p w:rsidR="00151FAB" w:rsidRPr="00286A6C" w:rsidRDefault="00151FAB" w:rsidP="00151FAB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</w:t>
      </w:r>
    </w:p>
    <w:p w:rsidR="00AC6457" w:rsidRPr="00286A6C" w:rsidRDefault="00AC6457" w:rsidP="00AC6457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Без должной вокально-хоровой подготовки невозможно привить любовь к 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идут взаимосвязано и неразрывно, начиная с самых младших классов. Ведущее место в этом процессе принадлежит ансамблевому пению и пению в сольном исполнении, что поможет приобщить ребят к вокальному искусству.</w:t>
      </w:r>
    </w:p>
    <w:p w:rsidR="00AC6457" w:rsidRPr="00286A6C" w:rsidRDefault="00AC6457" w:rsidP="00AC6457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86A6C">
        <w:rPr>
          <w:rFonts w:eastAsia="Times New Roman" w:cstheme="minorHAnsi"/>
          <w:b/>
          <w:color w:val="000000"/>
          <w:sz w:val="28"/>
          <w:szCs w:val="28"/>
          <w:lang w:eastAsia="ru-RU"/>
        </w:rPr>
        <w:t>Актуальность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данной программы обусловлена её практической значимостью: занимаясь в вокальной (хоровой)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</w:t>
      </w:r>
      <w:proofErr w:type="gramEnd"/>
    </w:p>
    <w:p w:rsidR="001355FB" w:rsidRPr="00286A6C" w:rsidRDefault="001355FB" w:rsidP="00151FAB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основу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программы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художественно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эстетического</w:t>
      </w:r>
      <w:r w:rsidR="00386B8E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направ</w:t>
      </w:r>
      <w:r w:rsidR="00386B8E" w:rsidRPr="00286A6C">
        <w:rPr>
          <w:rFonts w:eastAsia="Times New Roman" w:cstheme="minorHAnsi"/>
          <w:color w:val="000000"/>
          <w:sz w:val="28"/>
          <w:szCs w:val="28"/>
          <w:lang w:eastAsia="ru-RU"/>
        </w:rPr>
        <w:softHyphen/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ления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51FAB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«Капель»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полож</w:t>
      </w:r>
      <w:r w:rsidR="00386B8E" w:rsidRPr="00286A6C">
        <w:rPr>
          <w:rFonts w:eastAsia="Times New Roman" w:cstheme="minorHAnsi"/>
          <w:color w:val="000000"/>
          <w:sz w:val="28"/>
          <w:szCs w:val="28"/>
          <w:lang w:eastAsia="ru-RU"/>
        </w:rPr>
        <w:t>е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ны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идеи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положения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Федерального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государственного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стандарта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начального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общего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образования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Концепции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духовно-нравственного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развития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воспитания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личности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гражданина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России.</w:t>
      </w:r>
    </w:p>
    <w:p w:rsidR="001355FB" w:rsidRPr="00286A6C" w:rsidRDefault="001355FB" w:rsidP="00151FAB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Программа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="00151FAB" w:rsidRPr="00286A6C">
        <w:rPr>
          <w:rFonts w:eastAsia="Times New Roman" w:cstheme="minorHAnsi"/>
          <w:color w:val="000000"/>
          <w:sz w:val="28"/>
          <w:szCs w:val="28"/>
          <w:lang w:eastAsia="ru-RU"/>
        </w:rPr>
        <w:t>Капель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» - приобщает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детей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музыкальному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искусству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через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пение,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самый</w:t>
      </w:r>
      <w:r w:rsidR="00386B8E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доступный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для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всех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детей,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активный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вид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музыкальной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51FAB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деятельности и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наряду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эстетической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важностью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художественной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ценностью,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пение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является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одним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из</w:t>
      </w:r>
      <w:r w:rsidR="00386B8E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факторов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психического,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физического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духовного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исцеления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детей,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значит,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помогает</w:t>
      </w:r>
      <w:r w:rsidR="009A7786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решить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задачу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охраны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здоровья</w:t>
      </w:r>
      <w:r w:rsidR="0080621F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детей.</w:t>
      </w:r>
    </w:p>
    <w:p w:rsidR="00AC6457" w:rsidRPr="00286A6C" w:rsidRDefault="00AC6457" w:rsidP="00AC6457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b/>
          <w:sz w:val="28"/>
          <w:szCs w:val="28"/>
          <w:lang w:eastAsia="ru-RU"/>
        </w:rPr>
        <w:t>Цель программы:</w:t>
      </w:r>
      <w:r w:rsidRPr="00286A6C">
        <w:rPr>
          <w:rFonts w:eastAsia="Times New Roman" w:cstheme="minorHAnsi"/>
          <w:sz w:val="28"/>
          <w:szCs w:val="28"/>
          <w:lang w:eastAsia="ru-RU"/>
        </w:rPr>
        <w:t xml:space="preserve"> - эстетическое и духовное развитие личности ребёнка путём овладения основами хорового пения. </w:t>
      </w:r>
    </w:p>
    <w:p w:rsidR="00AC6457" w:rsidRPr="00286A6C" w:rsidRDefault="00AC6457" w:rsidP="00AC6457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b/>
          <w:color w:val="000000"/>
          <w:sz w:val="28"/>
          <w:szCs w:val="28"/>
          <w:lang w:eastAsia="ru-RU"/>
        </w:rPr>
        <w:t>Задачи: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Fonts w:asciiTheme="minorHAnsi" w:hAnsiTheme="minorHAnsi" w:cstheme="minorHAnsi"/>
          <w:color w:val="000000"/>
          <w:sz w:val="28"/>
          <w:szCs w:val="28"/>
        </w:rPr>
        <w:t>-обучить основам музыкальной грамоты, сценической культуры, работе в коллективе,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Fonts w:asciiTheme="minorHAnsi" w:hAnsiTheme="minorHAnsi" w:cstheme="minorHAnsi"/>
          <w:color w:val="000000"/>
          <w:sz w:val="28"/>
          <w:szCs w:val="28"/>
        </w:rPr>
        <w:t xml:space="preserve">-оформить навыки и умения исполнения простых и сложных вокальных произведений, научить двухголосному исполнению песен, 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Fonts w:asciiTheme="minorHAnsi" w:hAnsiTheme="minorHAnsi" w:cstheme="minorHAnsi"/>
          <w:color w:val="000000"/>
          <w:sz w:val="28"/>
          <w:szCs w:val="28"/>
        </w:rPr>
        <w:lastRenderedPageBreak/>
        <w:t>-научить воспринимать музыку, вокальные произведения как важную часть жизни каждого человека,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- приобрести вокально-хоровые знания, умения, навыки,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- развивать музыкальные способности учащихся: музыкальный слух, музыкальную память, чувство ритма,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- осуществлять индивидуальный подход в развитии творческих способностей учащихся,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- развивать интерес учащихся к песенному творчеству, приобщать к культуре исполнительского мастерства,</w:t>
      </w:r>
    </w:p>
    <w:p w:rsidR="00AC6457" w:rsidRPr="00286A6C" w:rsidRDefault="00AC6457" w:rsidP="00AC6457">
      <w:pPr>
        <w:pStyle w:val="c3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- 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AC6457" w:rsidRPr="00286A6C" w:rsidRDefault="00AC6457" w:rsidP="00AC6457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на основе изучения детских песен, вокальных произведений, современных эстрадных песен расширить знания ребят об истории Родины, ее певческой культуре.</w:t>
      </w:r>
    </w:p>
    <w:p w:rsidR="00944106" w:rsidRPr="00286A6C" w:rsidRDefault="00944106" w:rsidP="0094410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6"/>
          <w:rFonts w:asciiTheme="minorHAnsi" w:hAnsiTheme="minorHAnsi" w:cstheme="minorHAnsi"/>
          <w:b/>
          <w:bCs/>
          <w:color w:val="000000"/>
          <w:sz w:val="28"/>
          <w:szCs w:val="28"/>
        </w:rPr>
        <w:t>Отличительная особенность</w:t>
      </w:r>
    </w:p>
    <w:p w:rsidR="00944106" w:rsidRPr="00286A6C" w:rsidRDefault="00944106" w:rsidP="0094410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>Особенность данной программы в том, что она разработана для учащихся общеобразовательной школы, которые стремятся научиться красиво и грамотно петь в хоре. При этом дети имеют разные стартовые способности. Данная программа отличается от других тем, что предназначена для всех желающих детей.</w:t>
      </w:r>
    </w:p>
    <w:p w:rsidR="00944106" w:rsidRPr="00286A6C" w:rsidRDefault="00944106" w:rsidP="00944106">
      <w:pPr>
        <w:pStyle w:val="c13"/>
        <w:shd w:val="clear" w:color="auto" w:fill="FFFFFF"/>
        <w:spacing w:before="0" w:beforeAutospacing="0" w:after="0" w:afterAutospacing="0"/>
        <w:ind w:firstLine="710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6"/>
          <w:rFonts w:asciiTheme="minorHAnsi" w:hAnsiTheme="minorHAnsi" w:cstheme="minorHAnsi"/>
          <w:b/>
          <w:bCs/>
          <w:color w:val="000000"/>
          <w:sz w:val="28"/>
          <w:szCs w:val="28"/>
        </w:rPr>
        <w:t>Адресат программы</w:t>
      </w:r>
    </w:p>
    <w:p w:rsidR="00944106" w:rsidRPr="00286A6C" w:rsidRDefault="00944106" w:rsidP="0094410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86A6C">
        <w:rPr>
          <w:rStyle w:val="c24"/>
          <w:rFonts w:asciiTheme="minorHAnsi" w:eastAsia="DejaVu Sans" w:hAnsiTheme="minorHAnsi" w:cstheme="minorHAnsi"/>
          <w:color w:val="000000"/>
          <w:sz w:val="28"/>
          <w:szCs w:val="28"/>
        </w:rPr>
        <w:t>Программа предназначена для детей </w:t>
      </w:r>
      <w:r w:rsidRPr="00286A6C">
        <w:rPr>
          <w:rStyle w:val="c28"/>
          <w:rFonts w:asciiTheme="minorHAnsi" w:hAnsiTheme="minorHAnsi" w:cstheme="minorHAnsi"/>
          <w:b/>
          <w:bCs/>
          <w:color w:val="000000"/>
          <w:sz w:val="28"/>
          <w:szCs w:val="28"/>
        </w:rPr>
        <w:t>6,5-11 лет</w:t>
      </w:r>
      <w:r w:rsidRPr="00286A6C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и направлена на обеспечение дополнительной теоретической и практической подготовки по вокалу.</w:t>
      </w:r>
    </w:p>
    <w:p w:rsidR="00AC6457" w:rsidRPr="00286A6C" w:rsidRDefault="00AC6457" w:rsidP="00AC6457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944106" w:rsidRPr="00286A6C" w:rsidRDefault="00944106" w:rsidP="00C27F9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</w:p>
    <w:p w:rsidR="00602B41" w:rsidRPr="00286A6C" w:rsidRDefault="00944106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«Капель» реализуется в течение </w:t>
      </w:r>
      <w:r w:rsidR="00C27F96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двух</w:t>
      </w: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лет.</w:t>
      </w:r>
      <w:r w:rsidR="00602B41"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Продолжительность занятий строится в начальной школе из расчёта – 1классы -33 часа, 2 - 4 классы 34 часа(1 час в неделю). Условиями отбора детей в вокальную студию являются: их желание заниматься именно этим видом искусства и способность к систематическим занятиям. </w:t>
      </w:r>
    </w:p>
    <w:p w:rsidR="00944106" w:rsidRPr="00286A6C" w:rsidRDefault="00944106" w:rsidP="00944106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44106" w:rsidRPr="00286A6C" w:rsidRDefault="00944106" w:rsidP="00C27F96">
      <w:pPr>
        <w:shd w:val="clear" w:color="auto" w:fill="FFFFFF"/>
        <w:spacing w:after="0" w:line="240" w:lineRule="auto"/>
        <w:ind w:firstLine="71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86A6C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Форма обучения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очная, групповая, что обосновывается спецификой профиля деятельности (Состав групп учащихся разновозрастной  постоянный, </w:t>
      </w:r>
      <w:proofErr w:type="spellStart"/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разноуровневый</w:t>
      </w:r>
      <w:proofErr w:type="spellEnd"/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(по уровню подготовки и музыкальных способностей учащихся).</w:t>
      </w:r>
      <w:proofErr w:type="gramEnd"/>
    </w:p>
    <w:p w:rsidR="00602B41" w:rsidRPr="00286A6C" w:rsidRDefault="00602B41" w:rsidP="00C27F9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Программа предусматривает сочетание групповых занятий, методику вокального воспитания детей, комплекс воспитательных мероприятий: встречи с интересными людьми, посещение музея и других учреждений культуры; совместную работу педагога, родителей и детей.</w:t>
      </w:r>
    </w:p>
    <w:p w:rsidR="00C27F96" w:rsidRPr="00286A6C" w:rsidRDefault="00C27F96" w:rsidP="00C27F9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</w:t>
      </w: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внимание ребят, кроме пения, занято танцевальными движениями или актёрской игрой.</w:t>
      </w:r>
    </w:p>
    <w:p w:rsidR="00944106" w:rsidRPr="00286A6C" w:rsidRDefault="00944106" w:rsidP="00C27F96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Планируемые результаты.</w:t>
      </w:r>
    </w:p>
    <w:p w:rsidR="00944106" w:rsidRPr="00286A6C" w:rsidRDefault="00944106" w:rsidP="00944106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ru-RU"/>
        </w:rPr>
        <w:t>Требования к знаниям и умениям учащихся.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 завершению первого года обучения учащиеся должны знать и уметь:</w:t>
      </w:r>
    </w:p>
    <w:p w:rsidR="00944106" w:rsidRPr="00286A6C" w:rsidRDefault="00944106" w:rsidP="009441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знать о стилевых особенностях вокального эстрадного жанра;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иметь представление о средствах создания сценического имиджа;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уметь пользоваться ТСО (кассета, СД-диск, микрофон);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овладеть следующими вокальными навыками: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соблюдать певческую установку;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петь только с мягкой атакой, чистым, лёгким звуком;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формировать правильно гласные и чётко произносить согласные звуки;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не форсировать звучание при исполнении песен героического склада;</w:t>
      </w:r>
    </w:p>
    <w:p w:rsidR="00944106" w:rsidRPr="00286A6C" w:rsidRDefault="00C27F9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петь выразительно, о</w:t>
      </w:r>
      <w:r w:rsidR="00944106" w:rsidRPr="00286A6C">
        <w:rPr>
          <w:rFonts w:eastAsia="Times New Roman" w:cstheme="minorHAnsi"/>
          <w:color w:val="000000"/>
          <w:sz w:val="28"/>
          <w:szCs w:val="28"/>
          <w:lang w:eastAsia="ru-RU"/>
        </w:rPr>
        <w:t>смысленно простые песни;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петь чисто и слаженно в унисон, несложные двухголосные музыкальные упражнения;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уметь исполнять сольно;</w:t>
      </w:r>
    </w:p>
    <w:p w:rsidR="00944106" w:rsidRPr="00286A6C" w:rsidRDefault="0094410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- знать правила охраны детского голоса.</w:t>
      </w:r>
      <w:r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</w:p>
    <w:p w:rsidR="00C27F96" w:rsidRPr="00286A6C" w:rsidRDefault="00C27F9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C27F96" w:rsidRPr="00C27F96" w:rsidRDefault="00C27F96" w:rsidP="00C27F96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Контроль результата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освоения программы отслеживается и оценивается с помощью следующих форм: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Опрос.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Наблюдение.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Прослушивание.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Открытое занятие.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Творческий отчет.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Концертное прослушивание.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Выступления.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Конкурс.</w:t>
      </w:r>
    </w:p>
    <w:p w:rsidR="00C27F96" w:rsidRPr="00C27F96" w:rsidRDefault="00C27F96" w:rsidP="00C27F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Фестиваль.</w:t>
      </w:r>
    </w:p>
    <w:p w:rsidR="00C27F96" w:rsidRPr="00C27F96" w:rsidRDefault="00C27F96" w:rsidP="00C27F96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Эти формы позволяют педагогу и учащимся увидеть и обсудить результаты своего труда, позволяют педагогу внести изменения в учебный процесс, определить эффективность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, создают хороший психологический климат в коллективе.</w:t>
      </w:r>
    </w:p>
    <w:p w:rsidR="00C27F96" w:rsidRPr="00286A6C" w:rsidRDefault="00C27F96" w:rsidP="009441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286A6C">
        <w:rPr>
          <w:rStyle w:val="c35"/>
          <w:rFonts w:cstheme="minorHAnsi"/>
          <w:b/>
          <w:bCs/>
          <w:iCs/>
          <w:color w:val="000000"/>
          <w:sz w:val="28"/>
          <w:szCs w:val="28"/>
          <w:shd w:val="clear" w:color="auto" w:fill="FFFFFF"/>
        </w:rPr>
        <w:t>Формами предъявления и демонстрации образовательных результатов</w:t>
      </w:r>
      <w:r w:rsidRPr="00286A6C">
        <w:rPr>
          <w:rStyle w:val="c8"/>
          <w:rFonts w:cstheme="minorHAnsi"/>
          <w:color w:val="000000"/>
          <w:sz w:val="28"/>
          <w:szCs w:val="28"/>
          <w:shd w:val="clear" w:color="auto" w:fill="FFFFFF"/>
        </w:rPr>
        <w:t> являются концерты, конкурсы, фестивали.</w:t>
      </w:r>
    </w:p>
    <w:p w:rsidR="00C27F96" w:rsidRPr="00286A6C" w:rsidRDefault="00C27F96" w:rsidP="00C27F96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1.​ СТИЛЕВОЙ ПОДХОД: широко применяется в программе, нацелен на постепенное формирование у детей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2.​ ТВОРЧЕСКИЙ МЕТОД: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деятельности, в первую очередь в сольном пении, ансамблевой импровизации, музыкально-сценической театрализации. В связи с этим,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3.​ 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программы). Использование системного подхода допускает взаимодействие одной системы с другими.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4.​ МЕТОД ИМПРОВИЗАЦИИ И СЦЕНИЧЕСКОГО ДВИЖЕНИЯ: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>раскрепощённость</w:t>
      </w:r>
      <w:proofErr w:type="spellEnd"/>
      <w:r w:rsidRPr="00286A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602B41" w:rsidRPr="00286A6C" w:rsidRDefault="00602B41" w:rsidP="00602B41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2B41" w:rsidRPr="00286A6C" w:rsidRDefault="00602B41" w:rsidP="00C27F96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2B41" w:rsidRPr="00286A6C" w:rsidRDefault="00602B41" w:rsidP="00C27F96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27F96" w:rsidRPr="00C27F96" w:rsidRDefault="00C27F96" w:rsidP="00AF37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 1 год обучения (стартовый уровень </w:t>
      </w:r>
      <w:r w:rsidR="00AF371D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часа)</w:t>
      </w:r>
    </w:p>
    <w:tbl>
      <w:tblPr>
        <w:tblW w:w="99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370"/>
        <w:gridCol w:w="1276"/>
        <w:gridCol w:w="1417"/>
        <w:gridCol w:w="1134"/>
        <w:gridCol w:w="3119"/>
      </w:tblGrid>
      <w:tr w:rsidR="00C27F96" w:rsidRPr="00C27F96" w:rsidTr="00AF371D"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AF371D" w:rsidRPr="00286A6C" w:rsidTr="00AF371D"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Певческая установка.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Музыкальный звук.</w:t>
            </w:r>
          </w:p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Высота звука.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«Цепное» дыхание.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Работа над чистотой интонирования.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Работа над дикцией и артикуляцией.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Умение согласовывать пение с ритмическими движениями.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AF371D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AF371D" w:rsidRPr="00286A6C" w:rsidTr="00AF371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27F96" w:rsidRPr="00C27F96" w:rsidRDefault="00C27F96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27F96" w:rsidRPr="00C27F96" w:rsidRDefault="00C27F96" w:rsidP="00C27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год обучения стартовый уровень (144 часа)</w:t>
      </w:r>
    </w:p>
    <w:p w:rsidR="00C27F96" w:rsidRPr="00C27F96" w:rsidRDefault="00C27F96" w:rsidP="00C27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Вводное занятие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Теория: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Знакомство с учащимися. Знакомство с кабинетом, его оборудованием. Задачи и содержание работы. Внутренний распорядок в кабинете, общие правила безопасности труда и личной  гигиены. Правила безопасности на занятиях. Прослушивание.</w:t>
      </w:r>
    </w:p>
    <w:p w:rsidR="00C27F96" w:rsidRPr="00C27F96" w:rsidRDefault="00C27F96" w:rsidP="00C27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Певческая установка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Посадка певца, положение корпуса, головы.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Навыки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пения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сидя и стоя.</w:t>
      </w:r>
    </w:p>
    <w:p w:rsidR="00C27F96" w:rsidRPr="00C27F96" w:rsidRDefault="00C27F96" w:rsidP="00C27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Певческое дыхание (2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Дыхание перед началом пения. Одновременный вдох и начало пения. Различные типы дыхания перед началом пения в зависимости от характера исполняемого произведения: медленное, быстрое. Смена дыхания в процессе пения.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Смена дыхания в процессе пения.</w:t>
      </w:r>
    </w:p>
    <w:p w:rsidR="00C27F96" w:rsidRPr="00C27F96" w:rsidRDefault="00C27F96" w:rsidP="00C27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Музыкальный звук. Высота звука (3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Звуковедение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чистота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Работа над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звуковедением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C27F96" w:rsidRPr="00C27F96" w:rsidRDefault="00C27F96" w:rsidP="00C27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Работа над дикцией и артикуляцией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Работа над дикцией и артикуляцией: умение открывать рот, правильное положение губ, освобождение от зажатости и напряжения нижней челюсти, свободное положение языка во рту.</w:t>
      </w:r>
    </w:p>
    <w:p w:rsidR="00C27F96" w:rsidRPr="00C27F96" w:rsidRDefault="00C27F96" w:rsidP="00C27F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Формирование сценической культуры. Работа с фонограммой (4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Обучение ребёнка пользованию фонограммой осуществляется с помощью аккомпанирующего инструмента в классе, в соответствующем темпе.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Пение под фонограмму - заключительный этап работы. Формировать у детей культуру поведения на сцене.</w:t>
      </w:r>
    </w:p>
    <w:p w:rsidR="00C27F96" w:rsidRPr="00C27F96" w:rsidRDefault="00C27F96" w:rsidP="00C27F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«Цепное» дыхание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Понятия «Цепное дыхание», «Цезура».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Смена дыхания в процессе пения, различные приёмы дыхания (короткое и активное в быстрых произведениях, более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спокойное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</w:r>
    </w:p>
    <w:p w:rsidR="00C27F96" w:rsidRPr="00C27F96" w:rsidRDefault="00C27F96" w:rsidP="00C27F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звуковедением</w:t>
      </w:r>
      <w:proofErr w:type="spellEnd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и чистотой интонирования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Понятия регистр, легато и нон легато.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Пение нон легато и легато. Работа над ровным звучанием во всём диапазоне детского голоса, умением использовать головной и грудной регистры.</w:t>
      </w:r>
    </w:p>
    <w:p w:rsidR="00C27F96" w:rsidRPr="00C27F96" w:rsidRDefault="00C27F96" w:rsidP="00C27F9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Работа над дикцией и артикуляцией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Понятие артикуляция.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выговаривание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согласных Формирование чувства ансамбля.</w:t>
      </w:r>
    </w:p>
    <w:p w:rsidR="00C27F96" w:rsidRPr="00C27F96" w:rsidRDefault="00C27F96" w:rsidP="00C27F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Умение согласовывать пение с </w:t>
      </w:r>
      <w:proofErr w:type="gramStart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ритмическими движениями</w:t>
      </w:r>
      <w:proofErr w:type="gramEnd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Понятие ритм (ровный, пунктирный, синкопированный).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двухголосия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аккомпанементом. Пение несложных двухголосных песен без сопровождения.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11. Работа над выразительным исполнением песни и созданием сценического образа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Понятие фонограмма (минусовая, плюсовая).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</w:r>
    </w:p>
    <w:p w:rsidR="00C27F96" w:rsidRPr="00C27F96" w:rsidRDefault="00C27F96" w:rsidP="00C27F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ПДД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Движение там, где нет тротуаров. Переход шоссе, катание на велосипедах, самокатах, роликовых коньках, скейтборде. Влияние климата и 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погодных условий на соблюдение ПДД. Неконтролируемый и необорудованный перекресток  и его переход. Регулируемый и оборудованный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перекресток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и его переход. Сигналы регулировщика.</w:t>
      </w:r>
    </w:p>
    <w:p w:rsidR="00C27F96" w:rsidRPr="00C27F96" w:rsidRDefault="00C27F96" w:rsidP="00C27F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Итоговое занятие (</w:t>
      </w:r>
      <w:r w:rsidR="00D85B82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 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Выступления, отчетный концерт, концерт для родителей.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 год обучения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Базовый уровень(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 часа)</w:t>
      </w:r>
    </w:p>
    <w:tbl>
      <w:tblPr>
        <w:tblW w:w="102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984"/>
        <w:gridCol w:w="1353"/>
        <w:gridCol w:w="1559"/>
        <w:gridCol w:w="1559"/>
        <w:gridCol w:w="2126"/>
      </w:tblGrid>
      <w:tr w:rsidR="00C27F96" w:rsidRPr="00C27F96" w:rsidTr="00D85B82">
        <w:trPr>
          <w:trHeight w:val="220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№</w:t>
            </w:r>
          </w:p>
          <w:p w:rsidR="00C27F96" w:rsidRPr="00C27F96" w:rsidRDefault="00C27F96" w:rsidP="00C27F96">
            <w:pPr>
              <w:spacing w:after="0" w:line="22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2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4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2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2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C27F96" w:rsidRPr="00C27F96" w:rsidTr="00D85B8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Певческая установка и навыки певческого дыхания. 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Упражнения на выявление тембровой окраски голоса.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Постановка вокального дыхания.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Пение учебно-тренировочного материала.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Распевания на дикцию, на развитие и укрепление певческого дыхания.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Совершенствуем несложные элементы </w:t>
            </w:r>
            <w:proofErr w:type="spellStart"/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двухголосия</w:t>
            </w:r>
            <w:proofErr w:type="spellEnd"/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Дикция и  правильное голосообразование. Скороговорки. Артикуляционная гимнастика.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Репертуарная практика.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Тренинг на эмоции и сценическую речь. Сценическая  практика.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C27F96" w:rsidRPr="00C27F96" w:rsidTr="00D85B82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C27F9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E41D3B" w:rsidP="00C27F96">
            <w:pPr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86A6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27F96" w:rsidRPr="00C27F96" w:rsidRDefault="00C27F96" w:rsidP="00C27F96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41D3B" w:rsidRPr="00286A6C" w:rsidRDefault="00E41D3B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C27F96" w:rsidRPr="00C27F96" w:rsidRDefault="00C27F96" w:rsidP="00C27F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27F96" w:rsidRPr="00C27F96" w:rsidRDefault="00C27F96" w:rsidP="00C27F96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                            2 год обучения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 часа)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1.Вводное занятие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Техника безопасности, соответствующая внутренним инструкциям. Правила поведения на занятиях и в образовательном учреждении (внимание, аккуратность, вежливость,  сменная обувь и т.д.)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2.Постановка голоса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Певческая установка и навыки певческого дыхания.  «Зевок» - методический приём произвольного опускания гортани. Теория образования звука и работа вокального аппарата.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Укрепление и развитие певческого диапазона. «Слушать и слышать себя!»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3.Упражнения на выявление тембровой окраски голоса(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Упражнения на выявление тембровой окраски голоса: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акапелла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двухголосие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(параллельное движение 3, 6), на разные виды голосоведения, на отработку ровного дыхания, на выравнивание гласных.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Пение в унисон упражнений и мелодий  разучиваемых песен, пение упражнений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а’капелла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упражнений на освоение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двухголосия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(параллельное движение 3, 6) – для ансамбля.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Упражнения на разные виды голосоведения, на отработку ровного дыхания, на выравнивание гласных. Развитие ощущения правильного  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резонирования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активности работы артикуляционного аппарата.  Прорабатываем упражнения на развитие гармонического слуха.  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4.Постановка вокального дыхания (3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Дыхательные упражнения на разные виды техники: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«Свечка (3, 5, 7 свечей)», «Снайпер», «Упрямая свечка», «Комарик», «Раздувание огня», « Собачка» и др.</w:t>
      </w:r>
      <w:proofErr w:type="gramEnd"/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Певческое дыхание и развитие всего организма. Длинные фразы - разумный, экономичный выдох. Вдох между фразами в быстром произведении. Упражнения на  грамотное распределение дыхания. Дыхательные упражнения на разные виды техники: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«Свечка (3, 5, 7 свечей)», «Снайпер», «Упрямая свечка», «Комарик», «Раздувание огня», « Собачка» и др.</w:t>
      </w:r>
      <w:proofErr w:type="gramEnd"/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5. Дыхательная гимнастика (для постановки правильного дыхания по Стрельниковой)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Дыхательная гимнастика (по Стрельниковой).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Упражнения для развития и укрепления вокального дыхания. Отработка правильного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диафрагматического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дыхания. Знакомство с навыками «цепного дыхания» (для ансамбля). Работа над произнесением одной мысли на одном дыхании.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6. Пение учебно-тренировочного материала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5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Разъяснение теоретических основ применения упражнений.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Распевания, содержащие дыхательные упражнения, мелодии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опевки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необходимые виды техники (пение с закрытым ртом, на определённые гласные, слоги, на сглаживание разницы в произношении гласных звуков, на переходные звуки, на улучшение звукообразования, на расширение диапазона, на отработку мелодических или ритмических сложностей).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7. Распевание как эмоциональная настройка вокалиста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Распределение внимания и слуховой контроль.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Распевания на дикцию, на развитие и укрепление певческого дыхания. Проработка упражнений с усложнением и ускорением.  Мышечный автоматизм и слуховой «контроль» поющего. Упражнения на переходы к многоголосию от унисона, через квинты к трезвучиям.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8. Совершенствуем несложные элементы </w:t>
      </w:r>
      <w:proofErr w:type="spellStart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двухголосия</w:t>
      </w:r>
      <w:proofErr w:type="spellEnd"/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Понятие полифония и гомофония в музыке.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Совершенствуем несложные элементы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двухголосия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подголоски, фрагментарное пение в терцию, фрагментарное отдаление и сближение голосов – принцип «веера» (для ансамбля). Упражнения на создание ритмического ансамбля (для ансамбля). Пение с микрофоном упражнений и отрывков из песен и запись в компьютер с последующим прослушиванием и просмотром записи.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9. Дикция и  правильное голосообразование. Скороговорки. Артикуляционная гимнастика (2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 Понятие резонаторы и их расположение.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Отрабатываем отдельные гласные и согласные звуки. Гласные – «носители» вокального звука. Упражнения на подачу звука. Упражнения на развитие и укрепление ощущения резонаторов. Анализ внутренних ощущений. Упражнения на развитие грудного резонатора. Упражнения на снятие зажатий.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10. Репертуарная практика        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7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Разнообразие репертуара: включение произведений различных по форме, жанру, содержанию. Выбор произведений, способствующих развитию и укреплению голоса, составление репертуарного плана.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Усложнение репертуара: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двухголосие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(для ансамбля);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тесситурные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возможности; интонационные, ритмические, динамические трудности; наличие аккомпанемента («живой инструментальный ансамбль» или «фонограмма»).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Технические  моменты репертуара. Разучивание  произведения по партиям, работаем над унисоном, текст отрабатываем в виде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мелодической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речитации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». Учимся 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распределять  дыхание во время сценического  движения. Художественный этап в отработке репертуара - пение  осмысленное и выразительное.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11. Тренинг на эмоции и сценическую речь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Введение в сценическую репетиционную работу таких понятий, как идея, тема песни, предлагаемые обстоятельства, </w:t>
      </w:r>
      <w:proofErr w:type="spell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темпоритм</w:t>
      </w:r>
      <w:proofErr w:type="spell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27F96" w:rsidRPr="00C27F96" w:rsidRDefault="00C27F96" w:rsidP="00C27F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Нарабатываем «специальное состояние», которое позволяет комфортней чувствовать себя в жизни, на сцене, отрабатываем навыки актёрского мастерства. Работа над эстрадным номером: развиваем умение раскрыть индивидуальность песни, выстроить драматургию номера. Этюды для тренировки актёрской природы в разнообразных сценических ситуациях. Учимся не только петь, но и красиво, грамотно оформлять свои действия на сцене. Уметь сочетать пение с  простейшими танцевальными движениями. Вырабатываем осознанное ощущение пространства для грамотного и уверенного расположения ансамбля на сцене.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12. ПДД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Движение там, где нет тротуаров. Переход шоссе, катание на велосипедах, самокатах, роликовых коньках, скейтборде. Влияние климата и погодных условий на соблюдение ПДД. Неконтролируемый и необорудованный перекресток  и его переход. Регулируемый и оборудованный </w:t>
      </w:r>
      <w:proofErr w:type="gramStart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перекресток</w:t>
      </w:r>
      <w:proofErr w:type="gramEnd"/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и его переход. Сигналы регулировщика.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13. Итоговое занятие (</w:t>
      </w:r>
      <w:r w:rsidR="00E41D3B" w:rsidRPr="00286A6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C27F96" w:rsidRPr="00C27F96" w:rsidRDefault="00C27F96" w:rsidP="00C27F9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Теория: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 Анализ выступлений.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Подведение итогов второго учебного года. </w:t>
      </w:r>
      <w:r w:rsidRPr="00C27F9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Практика: </w:t>
      </w:r>
      <w:r w:rsidRPr="00C27F96">
        <w:rPr>
          <w:rFonts w:eastAsia="Times New Roman" w:cstheme="minorHAnsi"/>
          <w:color w:val="000000"/>
          <w:sz w:val="28"/>
          <w:szCs w:val="28"/>
          <w:lang w:eastAsia="ru-RU"/>
        </w:rPr>
        <w:t>Выступления, отчетный концерт, концерт для родителей.</w:t>
      </w:r>
    </w:p>
    <w:p w:rsidR="00C27F96" w:rsidRPr="009F02C3" w:rsidRDefault="00C27F96" w:rsidP="009F02C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1FAB" w:rsidRPr="009F02C3" w:rsidRDefault="00151FAB" w:rsidP="009F02C3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355FB" w:rsidRPr="009F02C3" w:rsidRDefault="001355FB" w:rsidP="009F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</w:t>
      </w:r>
      <w:r w:rsidR="0080621F" w:rsidRPr="009F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C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C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BAC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(актовый зал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репетициального</w:t>
      </w:r>
      <w:proofErr w:type="spellEnd"/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(сцена).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Электроаппаратура.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(кубики,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самодельные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бросового</w:t>
      </w:r>
      <w:r w:rsidR="00DB5BAC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материала).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репертуара.</w:t>
      </w:r>
    </w:p>
    <w:p w:rsidR="001355FB" w:rsidRPr="009F02C3" w:rsidRDefault="00D76D7A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="001355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6D7A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концертов.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</w:t>
      </w:r>
      <w:r w:rsidR="00E10F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E10F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видоизменяться.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репертуар: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(Репертуар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 «Пусть всегда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Л.Ошанин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А.Островский</w:t>
      </w:r>
      <w:proofErr w:type="spellEnd"/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 «</w:t>
      </w:r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весело шагать</w:t>
      </w:r>
      <w:r w:rsidR="00E10FFB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Матусовский</w:t>
      </w:r>
      <w:proofErr w:type="spellEnd"/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край» А. Пришелец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«Будем вместе на плане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A7786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 А. Ермолов</w:t>
      </w:r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«Все мы просто дети» А. Ермолов</w:t>
      </w:r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«Лесной олень» Е.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</w:t>
      </w:r>
      <w:proofErr w:type="spellEnd"/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«Крылатые качели» Е.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</w:t>
      </w:r>
      <w:proofErr w:type="spellEnd"/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«Старый барабанщик» С. Парамонов</w:t>
      </w:r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«Пусть всегда будет солнце»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«Спой нам, ветер» Дунаевский</w:t>
      </w:r>
    </w:p>
    <w:p w:rsidR="009A7786" w:rsidRPr="009F02C3" w:rsidRDefault="009A7786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«Веселая песенка» А. Ермолов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Ю.Б.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учителя-музыканта»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М.2002.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Рябенко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1-7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2006.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«Музыка, архитектура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proofErr w:type="gram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.2005.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 «Вопросы вокальной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1-6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1962-1982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музыки»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м.2008..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Осеннева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Безбородова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младшихшкольников»М.2001.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Л.В.Школяр</w:t>
      </w:r>
      <w:proofErr w:type="gram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Красильникова,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В.О.Усачева,В.В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Медушевский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В.А.Школяр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«Теория 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1998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Д.Б.Кабалевский</w:t>
      </w:r>
      <w:proofErr w:type="spellEnd"/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ума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М.,1984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11Д.Б.Кабалевский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рассказывать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музыке?»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М.,1977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12Д.Б.Кабалевский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«Прекрасное пробуждает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М.,1976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13.Элементарное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К.Орфа</w:t>
      </w:r>
      <w:proofErr w:type="spellEnd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М.,1978 13.Ф.Такун,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А.Шершунов</w:t>
      </w:r>
      <w:proofErr w:type="spellEnd"/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«Розовый слон»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М.,2002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14.Н.В.Кеворков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«Популярные песни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кубанских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Кр-р.,2000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15.Н.Мануйлова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календарь»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Ейск. 2005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 «Молодежная эстрада»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 «Молодежный меридиан»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 «Энциклопедия юного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музыканта»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М.,1986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 «100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М.,1999.</w:t>
      </w:r>
    </w:p>
    <w:p w:rsidR="001355FB" w:rsidRPr="009F02C3" w:rsidRDefault="001355FB" w:rsidP="009F0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А.Кленов</w:t>
      </w:r>
      <w:proofErr w:type="spellEnd"/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«Там, где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живет»</w:t>
      </w:r>
      <w:r w:rsidR="0080621F"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М.,1986</w:t>
      </w:r>
    </w:p>
    <w:p w:rsidR="00386B8E" w:rsidRPr="0080621F" w:rsidRDefault="00386B8E" w:rsidP="008062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6B8E" w:rsidRPr="0080621F" w:rsidSect="00151F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124"/>
    <w:multiLevelType w:val="multilevel"/>
    <w:tmpl w:val="9E0E06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53F9A"/>
    <w:multiLevelType w:val="multilevel"/>
    <w:tmpl w:val="901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96E3B"/>
    <w:multiLevelType w:val="multilevel"/>
    <w:tmpl w:val="5DCA69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04E4B"/>
    <w:multiLevelType w:val="multilevel"/>
    <w:tmpl w:val="B596C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77D14"/>
    <w:multiLevelType w:val="multilevel"/>
    <w:tmpl w:val="73B439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03147"/>
    <w:multiLevelType w:val="multilevel"/>
    <w:tmpl w:val="7C320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A7B49"/>
    <w:multiLevelType w:val="multilevel"/>
    <w:tmpl w:val="EE5A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D21C9"/>
    <w:multiLevelType w:val="multilevel"/>
    <w:tmpl w:val="B1F0F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E231F"/>
    <w:multiLevelType w:val="multilevel"/>
    <w:tmpl w:val="37C4B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C308A"/>
    <w:multiLevelType w:val="multilevel"/>
    <w:tmpl w:val="97C4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10A39"/>
    <w:multiLevelType w:val="multilevel"/>
    <w:tmpl w:val="B8B22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0030D5"/>
    <w:multiLevelType w:val="multilevel"/>
    <w:tmpl w:val="4EA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F5450"/>
    <w:multiLevelType w:val="multilevel"/>
    <w:tmpl w:val="73BC7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C27D3"/>
    <w:multiLevelType w:val="multilevel"/>
    <w:tmpl w:val="0B8E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25F4A"/>
    <w:multiLevelType w:val="multilevel"/>
    <w:tmpl w:val="D0028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3486C"/>
    <w:multiLevelType w:val="multilevel"/>
    <w:tmpl w:val="5816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86E68"/>
    <w:multiLevelType w:val="multilevel"/>
    <w:tmpl w:val="B4F6B5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9159C"/>
    <w:multiLevelType w:val="multilevel"/>
    <w:tmpl w:val="88F83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2167F"/>
    <w:multiLevelType w:val="multilevel"/>
    <w:tmpl w:val="93EC6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D1269"/>
    <w:multiLevelType w:val="multilevel"/>
    <w:tmpl w:val="EAC64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D4236"/>
    <w:multiLevelType w:val="multilevel"/>
    <w:tmpl w:val="BC8487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16D27"/>
    <w:multiLevelType w:val="multilevel"/>
    <w:tmpl w:val="9852F3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B631D"/>
    <w:multiLevelType w:val="multilevel"/>
    <w:tmpl w:val="338CFC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200FB"/>
    <w:multiLevelType w:val="multilevel"/>
    <w:tmpl w:val="B15CA5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2434D"/>
    <w:multiLevelType w:val="multilevel"/>
    <w:tmpl w:val="26E2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23E99"/>
    <w:multiLevelType w:val="multilevel"/>
    <w:tmpl w:val="8F006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627E8"/>
    <w:multiLevelType w:val="hybridMultilevel"/>
    <w:tmpl w:val="513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97037"/>
    <w:multiLevelType w:val="multilevel"/>
    <w:tmpl w:val="9D5A1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27"/>
  </w:num>
  <w:num w:numId="7">
    <w:abstractNumId w:val="12"/>
  </w:num>
  <w:num w:numId="8">
    <w:abstractNumId w:val="9"/>
  </w:num>
  <w:num w:numId="9">
    <w:abstractNumId w:val="18"/>
  </w:num>
  <w:num w:numId="10">
    <w:abstractNumId w:val="17"/>
  </w:num>
  <w:num w:numId="11">
    <w:abstractNumId w:val="23"/>
  </w:num>
  <w:num w:numId="12">
    <w:abstractNumId w:val="20"/>
  </w:num>
  <w:num w:numId="13">
    <w:abstractNumId w:val="14"/>
  </w:num>
  <w:num w:numId="14">
    <w:abstractNumId w:val="22"/>
  </w:num>
  <w:num w:numId="15">
    <w:abstractNumId w:val="2"/>
  </w:num>
  <w:num w:numId="16">
    <w:abstractNumId w:val="24"/>
  </w:num>
  <w:num w:numId="17">
    <w:abstractNumId w:val="13"/>
  </w:num>
  <w:num w:numId="18">
    <w:abstractNumId w:val="6"/>
  </w:num>
  <w:num w:numId="19">
    <w:abstractNumId w:val="3"/>
  </w:num>
  <w:num w:numId="20">
    <w:abstractNumId w:val="5"/>
  </w:num>
  <w:num w:numId="21">
    <w:abstractNumId w:val="8"/>
  </w:num>
  <w:num w:numId="22">
    <w:abstractNumId w:val="25"/>
  </w:num>
  <w:num w:numId="23">
    <w:abstractNumId w:val="7"/>
  </w:num>
  <w:num w:numId="24">
    <w:abstractNumId w:val="19"/>
  </w:num>
  <w:num w:numId="25">
    <w:abstractNumId w:val="0"/>
  </w:num>
  <w:num w:numId="26">
    <w:abstractNumId w:val="16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FB"/>
    <w:rsid w:val="001355FB"/>
    <w:rsid w:val="00151FAB"/>
    <w:rsid w:val="00286A6C"/>
    <w:rsid w:val="00380ED0"/>
    <w:rsid w:val="00386B8E"/>
    <w:rsid w:val="00602B41"/>
    <w:rsid w:val="00804664"/>
    <w:rsid w:val="0080621F"/>
    <w:rsid w:val="00944106"/>
    <w:rsid w:val="0096601E"/>
    <w:rsid w:val="009A7786"/>
    <w:rsid w:val="009C43B7"/>
    <w:rsid w:val="009F02C3"/>
    <w:rsid w:val="00AC6457"/>
    <w:rsid w:val="00AF371D"/>
    <w:rsid w:val="00B15BC5"/>
    <w:rsid w:val="00C27F96"/>
    <w:rsid w:val="00C3004A"/>
    <w:rsid w:val="00D76D7A"/>
    <w:rsid w:val="00D85B82"/>
    <w:rsid w:val="00DB5BAC"/>
    <w:rsid w:val="00E10FFB"/>
    <w:rsid w:val="00E24A86"/>
    <w:rsid w:val="00E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96"/>
  </w:style>
  <w:style w:type="paragraph" w:styleId="1">
    <w:name w:val="heading 1"/>
    <w:basedOn w:val="a"/>
    <w:link w:val="10"/>
    <w:uiPriority w:val="9"/>
    <w:qFormat/>
    <w:rsid w:val="0013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0621F"/>
    <w:rPr>
      <w:b/>
      <w:bCs/>
    </w:rPr>
  </w:style>
  <w:style w:type="paragraph" w:styleId="a5">
    <w:name w:val="Body Text"/>
    <w:basedOn w:val="a"/>
    <w:link w:val="a6"/>
    <w:rsid w:val="0080621F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0621F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80621F"/>
    <w:pPr>
      <w:ind w:left="720"/>
      <w:contextualSpacing/>
    </w:pPr>
  </w:style>
  <w:style w:type="paragraph" w:customStyle="1" w:styleId="c30">
    <w:name w:val="c30"/>
    <w:basedOn w:val="a"/>
    <w:rsid w:val="00AC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6457"/>
  </w:style>
  <w:style w:type="character" w:customStyle="1" w:styleId="c87">
    <w:name w:val="c87"/>
    <w:basedOn w:val="a0"/>
    <w:rsid w:val="00AC6457"/>
  </w:style>
  <w:style w:type="character" w:customStyle="1" w:styleId="c8">
    <w:name w:val="c8"/>
    <w:basedOn w:val="a0"/>
    <w:rsid w:val="00AC6457"/>
  </w:style>
  <w:style w:type="character" w:customStyle="1" w:styleId="c38">
    <w:name w:val="c38"/>
    <w:basedOn w:val="a0"/>
    <w:rsid w:val="00AC6457"/>
  </w:style>
  <w:style w:type="paragraph" w:customStyle="1" w:styleId="c13">
    <w:name w:val="c13"/>
    <w:basedOn w:val="a"/>
    <w:rsid w:val="0094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4106"/>
  </w:style>
  <w:style w:type="character" w:customStyle="1" w:styleId="c28">
    <w:name w:val="c28"/>
    <w:basedOn w:val="a0"/>
    <w:rsid w:val="00944106"/>
  </w:style>
  <w:style w:type="character" w:customStyle="1" w:styleId="c35">
    <w:name w:val="c35"/>
    <w:basedOn w:val="a0"/>
    <w:rsid w:val="00C2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96"/>
  </w:style>
  <w:style w:type="paragraph" w:styleId="1">
    <w:name w:val="heading 1"/>
    <w:basedOn w:val="a"/>
    <w:link w:val="10"/>
    <w:uiPriority w:val="9"/>
    <w:qFormat/>
    <w:rsid w:val="0013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0621F"/>
    <w:rPr>
      <w:b/>
      <w:bCs/>
    </w:rPr>
  </w:style>
  <w:style w:type="paragraph" w:styleId="a5">
    <w:name w:val="Body Text"/>
    <w:basedOn w:val="a"/>
    <w:link w:val="a6"/>
    <w:rsid w:val="0080621F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0621F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80621F"/>
    <w:pPr>
      <w:ind w:left="720"/>
      <w:contextualSpacing/>
    </w:pPr>
  </w:style>
  <w:style w:type="paragraph" w:customStyle="1" w:styleId="c30">
    <w:name w:val="c30"/>
    <w:basedOn w:val="a"/>
    <w:rsid w:val="00AC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6457"/>
  </w:style>
  <w:style w:type="character" w:customStyle="1" w:styleId="c87">
    <w:name w:val="c87"/>
    <w:basedOn w:val="a0"/>
    <w:rsid w:val="00AC6457"/>
  </w:style>
  <w:style w:type="character" w:customStyle="1" w:styleId="c8">
    <w:name w:val="c8"/>
    <w:basedOn w:val="a0"/>
    <w:rsid w:val="00AC6457"/>
  </w:style>
  <w:style w:type="character" w:customStyle="1" w:styleId="c38">
    <w:name w:val="c38"/>
    <w:basedOn w:val="a0"/>
    <w:rsid w:val="00AC6457"/>
  </w:style>
  <w:style w:type="paragraph" w:customStyle="1" w:styleId="c13">
    <w:name w:val="c13"/>
    <w:basedOn w:val="a"/>
    <w:rsid w:val="0094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4106"/>
  </w:style>
  <w:style w:type="character" w:customStyle="1" w:styleId="c28">
    <w:name w:val="c28"/>
    <w:basedOn w:val="a0"/>
    <w:rsid w:val="00944106"/>
  </w:style>
  <w:style w:type="character" w:customStyle="1" w:styleId="c35">
    <w:name w:val="c35"/>
    <w:basedOn w:val="a0"/>
    <w:rsid w:val="00C2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6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A8D9-356F-49FE-BE37-0231605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23111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Пушенова Елена Владимировна</cp:lastModifiedBy>
  <cp:revision>3</cp:revision>
  <dcterms:created xsi:type="dcterms:W3CDTF">2023-06-23T12:47:00Z</dcterms:created>
  <dcterms:modified xsi:type="dcterms:W3CDTF">2023-06-23T14:59:00Z</dcterms:modified>
</cp:coreProperties>
</file>