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74" w:rsidRDefault="00FE3533" w:rsidP="00FE3533">
      <w:pPr>
        <w:jc w:val="center"/>
      </w:pPr>
      <w:r>
        <w:rPr>
          <w:noProof/>
          <w:lang w:eastAsia="ru-RU"/>
        </w:rPr>
        <w:drawing>
          <wp:inline distT="0" distB="0" distL="0" distR="0" wp14:anchorId="0687A2D9" wp14:editId="1C7F002D">
            <wp:extent cx="4876800" cy="3251200"/>
            <wp:effectExtent l="0" t="0" r="0" b="6350"/>
            <wp:docPr id="2" name="Рисунок 2" descr="D:\Завуч\НВ\Завуч рс\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НВ\Завуч рс\43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66" cy="32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33" w:rsidRDefault="00FE3533" w:rsidP="00FE3533">
      <w:pPr>
        <w:jc w:val="center"/>
      </w:pPr>
    </w:p>
    <w:p w:rsidR="00FE3533" w:rsidRDefault="001018E7" w:rsidP="00FE3533">
      <w:pPr>
        <w:pStyle w:val="a5"/>
        <w:shd w:val="clear" w:color="auto" w:fill="FFFFFF"/>
        <w:spacing w:before="0" w:beforeAutospacing="0" w:after="30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 xml:space="preserve">     </w:t>
      </w:r>
      <w:r w:rsidR="00FE3533">
        <w:rPr>
          <w:color w:val="111111"/>
          <w:sz w:val="28"/>
          <w:szCs w:val="28"/>
        </w:rPr>
        <w:t>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 многих заболеваний.</w:t>
      </w:r>
    </w:p>
    <w:p w:rsidR="00FE3533" w:rsidRDefault="001018E7" w:rsidP="00FE3533">
      <w:pPr>
        <w:pStyle w:val="a5"/>
        <w:shd w:val="clear" w:color="auto" w:fill="FFFFFF"/>
        <w:spacing w:before="300" w:beforeAutospacing="0" w:after="30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 xml:space="preserve">     </w:t>
      </w:r>
      <w:r w:rsidR="00FE3533">
        <w:rPr>
          <w:color w:val="111111"/>
          <w:sz w:val="28"/>
          <w:szCs w:val="28"/>
        </w:rPr>
        <w:t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— организация качественного питания подрастающего поколения.</w:t>
      </w:r>
    </w:p>
    <w:p w:rsidR="00FE3533" w:rsidRDefault="001018E7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FE3533" w:rsidRPr="00FE35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</w:t>
      </w:r>
    </w:p>
    <w:p w:rsidR="00FE3533" w:rsidRDefault="00FE3533" w:rsidP="00FE353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111111"/>
        </w:rPr>
      </w:pPr>
      <w:r>
        <w:rPr>
          <w:rStyle w:val="a6"/>
          <w:color w:val="111111"/>
          <w:sz w:val="28"/>
          <w:szCs w:val="28"/>
        </w:rPr>
        <w:t>Основные правила здорового питания школьников:</w:t>
      </w:r>
    </w:p>
    <w:p w:rsidR="00FE3533" w:rsidRDefault="00FE3533" w:rsidP="00FE353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>1-2 раза в неделю ребенку желательно есть рыбу;</w:t>
      </w:r>
    </w:p>
    <w:p w:rsidR="00FE3533" w:rsidRDefault="00FE3533" w:rsidP="00FE353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>1 раз в неделю — красное мясо (желательно говядина);</w:t>
      </w:r>
    </w:p>
    <w:p w:rsidR="00FE3533" w:rsidRDefault="00FE3533" w:rsidP="00FE353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>1-2 раза в неделю ребенок должен есть бобовые или такие блюда, как фаршированные овощи;</w:t>
      </w:r>
    </w:p>
    <w:p w:rsidR="00FE3533" w:rsidRDefault="00FE3533" w:rsidP="00FE3533">
      <w:pPr>
        <w:pStyle w:val="a5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111111"/>
        </w:rPr>
      </w:pPr>
      <w:r>
        <w:rPr>
          <w:color w:val="111111"/>
          <w:sz w:val="28"/>
          <w:szCs w:val="28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FE3533" w:rsidRDefault="00FE3533" w:rsidP="00FE3533">
      <w:pPr>
        <w:pStyle w:val="a5"/>
        <w:shd w:val="clear" w:color="auto" w:fill="FFFFFF"/>
        <w:spacing w:before="30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Style w:val="a6"/>
          <w:color w:val="111111"/>
          <w:sz w:val="28"/>
          <w:szCs w:val="28"/>
        </w:rPr>
        <w:lastRenderedPageBreak/>
        <w:t>Детям необходимо есть продукты всех пищевых групп</w:t>
      </w:r>
      <w:r w:rsidR="001018E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чтобы удовлетворить нужду своего организма в питательных веществах.</w:t>
      </w:r>
    </w:p>
    <w:p w:rsidR="00FE3533" w:rsidRDefault="00FE3533" w:rsidP="00FE3533">
      <w:pPr>
        <w:rPr>
          <w:rFonts w:ascii="Times New Roman" w:hAnsi="Times New Roman" w:cs="Times New Roman"/>
        </w:rPr>
      </w:pPr>
    </w:p>
    <w:p w:rsidR="00FE3533" w:rsidRPr="00FE3533" w:rsidRDefault="00FE3533" w:rsidP="00FE353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i/>
          <w:iCs/>
          <w:color w:val="F27A02"/>
          <w:sz w:val="28"/>
          <w:szCs w:val="28"/>
          <w:lang w:eastAsia="ru-RU"/>
        </w:rPr>
        <w:t>Фрукты и овощи</w:t>
      </w:r>
      <w:r w:rsidRPr="00FE35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здорового, полноценного питания школьникам необходимо давать 5 порций разнообразных фруктов и овощей ежедневно. Одной порцией может считаться: 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1 фрукт среднего размера – например, банан, яблоко, апельсин; </w:t>
      </w:r>
      <w:proofErr w:type="gramEnd"/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2 фрукта маленького размера (таких, как слива), 10-15 виноградин, вишен, ягод; 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небольшая порция салата из свежих овощей; 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овощей – таких, как зеленый горошек; 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бобовых – таких, как фасоль;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столовая ложка сухих фруктов – таких, как изюм или курага;                                                                 </w:t>
      </w:r>
    </w:p>
    <w:p w:rsidR="00FE3533" w:rsidRPr="00FE3533" w:rsidRDefault="00FE3533" w:rsidP="00FE3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E353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небольшой стакан натурального сока. </w:t>
      </w:r>
    </w:p>
    <w:p w:rsidR="00FE3533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3533">
        <w:rPr>
          <w:rStyle w:val="a7"/>
          <w:rFonts w:ascii="Times New Roman" w:hAnsi="Times New Roman" w:cs="Times New Roman"/>
          <w:color w:val="F27A02"/>
          <w:sz w:val="28"/>
          <w:szCs w:val="28"/>
          <w:shd w:val="clear" w:color="auto" w:fill="FFFFFF"/>
        </w:rPr>
        <w:t>Молоко и молочные продукты</w:t>
      </w:r>
      <w:r w:rsidRPr="00FE35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</w:t>
      </w:r>
    </w:p>
    <w:p w:rsidR="001018E7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8E7">
        <w:rPr>
          <w:rStyle w:val="a7"/>
          <w:rFonts w:ascii="Times New Roman" w:hAnsi="Times New Roman" w:cs="Times New Roman"/>
          <w:color w:val="F27A02"/>
          <w:sz w:val="28"/>
          <w:szCs w:val="28"/>
          <w:shd w:val="clear" w:color="auto" w:fill="FFFFFF"/>
        </w:rPr>
        <w:t>Мясо, рыба и альтернативные им продукты</w:t>
      </w: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Мясо (особенно красное) и рыба являются наилучшими источниками железа. </w:t>
      </w:r>
      <w:proofErr w:type="gramStart"/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Эти кислоты необходимы для правильного функционирования нервной, иммунной и сердечно - сосудистой систем ребенка. </w:t>
      </w:r>
      <w:proofErr w:type="gramEnd"/>
    </w:p>
    <w:p w:rsidR="001018E7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018E7" w:rsidRPr="001018E7">
        <w:rPr>
          <w:rStyle w:val="a7"/>
          <w:rFonts w:ascii="Times New Roman" w:hAnsi="Times New Roman" w:cs="Times New Roman"/>
          <w:color w:val="F27A02"/>
          <w:sz w:val="28"/>
          <w:szCs w:val="28"/>
          <w:shd w:val="clear" w:color="auto" w:fill="FFFFFF"/>
        </w:rPr>
        <w:t>Сладкие продукты.</w:t>
      </w:r>
      <w:r w:rsidR="001018E7"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 </w:t>
      </w: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1018E7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018E7" w:rsidRPr="001018E7">
        <w:rPr>
          <w:rStyle w:val="a7"/>
          <w:rFonts w:ascii="Times New Roman" w:hAnsi="Times New Roman" w:cs="Times New Roman"/>
          <w:color w:val="F27A02"/>
          <w:sz w:val="28"/>
          <w:szCs w:val="28"/>
          <w:shd w:val="clear" w:color="auto" w:fill="FFFFFF"/>
        </w:rPr>
        <w:t>Полезные напитки. </w:t>
      </w:r>
      <w:r w:rsidR="001018E7"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качестве самых подходящих напитков здоровое питание предлагает для школьников молоко и воду - поскольку они не разрушают их зубов. Соки обладают повышенной кислотностью и содержат высокий процент сахара (даже в натуральных соках есть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Давайте детям больше жидкости во время жары и в период повышенной физической активности. Здоровое питание младших школьников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</w:t>
      </w: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1018E7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  </w:t>
      </w:r>
      <w:r w:rsidR="001018E7"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Учебный день по </w:t>
      </w:r>
      <w:proofErr w:type="spellStart"/>
      <w:r w:rsidR="001018E7"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энергозатратам</w:t>
      </w:r>
      <w:proofErr w:type="spellEnd"/>
      <w:r w:rsidR="001018E7"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сравнить с многочасовым спортивным соревнованием. Очень важно, чтобы здоровый рацион питания каждый день полностью восстанавливал силы и энергию ребенка.</w:t>
      </w: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1018E7" w:rsidRDefault="00FE3533" w:rsidP="00FE353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</w:t>
      </w:r>
      <w:r w:rsidR="001018E7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7620000"/>
            <wp:effectExtent l="0" t="0" r="9525" b="0"/>
            <wp:docPr id="3" name="Рисунок 3" descr="C:\Users\Надежда\Desktop\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4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42" cy="76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E7" w:rsidRDefault="001018E7" w:rsidP="001018E7">
      <w:pPr>
        <w:spacing w:after="0"/>
        <w:jc w:val="center"/>
        <w:rPr>
          <w:rStyle w:val="a6"/>
          <w:color w:val="111111"/>
          <w:sz w:val="28"/>
          <w:szCs w:val="28"/>
          <w:shd w:val="clear" w:color="auto" w:fill="FFFFFF"/>
        </w:rPr>
      </w:pPr>
      <w:r>
        <w:rPr>
          <w:rStyle w:val="a6"/>
          <w:color w:val="111111"/>
          <w:sz w:val="28"/>
          <w:szCs w:val="28"/>
          <w:shd w:val="clear" w:color="auto" w:fill="FFFFFF"/>
        </w:rPr>
        <w:t>Здоровое и правильное питание школьника</w:t>
      </w:r>
      <w:r>
        <w:rPr>
          <w:rStyle w:val="a6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6"/>
          <w:color w:val="111111"/>
          <w:sz w:val="28"/>
          <w:szCs w:val="28"/>
          <w:shd w:val="clear" w:color="auto" w:fill="FFFFFF"/>
        </w:rPr>
        <w:t>-</w:t>
      </w:r>
      <w:r>
        <w:rPr>
          <w:rStyle w:val="a6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6"/>
          <w:color w:val="111111"/>
          <w:sz w:val="28"/>
          <w:szCs w:val="28"/>
          <w:shd w:val="clear" w:color="auto" w:fill="FFFFFF"/>
        </w:rPr>
        <w:t xml:space="preserve">залог здоровья </w:t>
      </w:r>
    </w:p>
    <w:p w:rsidR="001018E7" w:rsidRDefault="001018E7" w:rsidP="001018E7">
      <w:pPr>
        <w:spacing w:after="0"/>
        <w:jc w:val="center"/>
        <w:rPr>
          <w:rStyle w:val="a6"/>
          <w:color w:val="111111"/>
          <w:sz w:val="28"/>
          <w:szCs w:val="28"/>
          <w:shd w:val="clear" w:color="auto" w:fill="FFFFFF"/>
        </w:rPr>
      </w:pPr>
      <w:r>
        <w:rPr>
          <w:rStyle w:val="a6"/>
          <w:color w:val="111111"/>
          <w:sz w:val="28"/>
          <w:szCs w:val="28"/>
          <w:shd w:val="clear" w:color="auto" w:fill="FFFFFF"/>
        </w:rPr>
        <w:t>на весь учебный год!</w:t>
      </w:r>
    </w:p>
    <w:p w:rsidR="00FE3533" w:rsidRPr="001018E7" w:rsidRDefault="00FE3533" w:rsidP="00FE3533">
      <w:pPr>
        <w:rPr>
          <w:rFonts w:ascii="Times New Roman" w:hAnsi="Times New Roman" w:cs="Times New Roman"/>
        </w:rPr>
      </w:pPr>
      <w:r w:rsidRPr="00101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   </w:t>
      </w:r>
      <w:bookmarkStart w:id="0" w:name="_GoBack"/>
      <w:bookmarkEnd w:id="0"/>
    </w:p>
    <w:sectPr w:rsidR="00FE3533" w:rsidRPr="001018E7" w:rsidSect="001018E7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89C"/>
    <w:multiLevelType w:val="multilevel"/>
    <w:tmpl w:val="D08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02321"/>
    <w:multiLevelType w:val="multilevel"/>
    <w:tmpl w:val="B6E4D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76"/>
    <w:rsid w:val="001018E7"/>
    <w:rsid w:val="00872E74"/>
    <w:rsid w:val="00A77B76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3533"/>
    <w:rPr>
      <w:b/>
      <w:bCs/>
    </w:rPr>
  </w:style>
  <w:style w:type="character" w:styleId="a7">
    <w:name w:val="Emphasis"/>
    <w:basedOn w:val="a0"/>
    <w:uiPriority w:val="20"/>
    <w:qFormat/>
    <w:rsid w:val="00FE35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3533"/>
    <w:rPr>
      <w:b/>
      <w:bCs/>
    </w:rPr>
  </w:style>
  <w:style w:type="character" w:styleId="a7">
    <w:name w:val="Emphasis"/>
    <w:basedOn w:val="a0"/>
    <w:uiPriority w:val="20"/>
    <w:qFormat/>
    <w:rsid w:val="00FE3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2024-12-22T05:11:00Z</dcterms:created>
  <dcterms:modified xsi:type="dcterms:W3CDTF">2024-12-22T05:30:00Z</dcterms:modified>
</cp:coreProperties>
</file>