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9E" w:rsidRDefault="00592C8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drawing>
          <wp:inline distT="0" distB="0" distL="0" distR="0">
            <wp:extent cx="5940425" cy="8243523"/>
            <wp:effectExtent l="19050" t="0" r="3175" b="0"/>
            <wp:docPr id="1" name="Рисунок 1" descr="D:\Рабочий стол\Питание 24-25\Проверка в столовой 2024-2025\Программа посовершенствованию организации питания обучающих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итание 24-25\Проверка в столовой 2024-2025\Программа посовершенствованию организации питания обучающихс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80" w:rightFromText="180" w:vertAnchor="text" w:horzAnchor="margin" w:tblpY="306"/>
        <w:tblW w:w="9235" w:type="dxa"/>
        <w:tblInd w:w="0" w:type="dxa"/>
        <w:tblLayout w:type="fixed"/>
        <w:tblLook w:val="01E0"/>
      </w:tblPr>
      <w:tblGrid>
        <w:gridCol w:w="3470"/>
        <w:gridCol w:w="3266"/>
        <w:gridCol w:w="2499"/>
      </w:tblGrid>
      <w:tr w:rsidR="00592C82" w:rsidTr="00592C82">
        <w:trPr>
          <w:trHeight w:val="1003"/>
        </w:trPr>
        <w:tc>
          <w:tcPr>
            <w:tcW w:w="3470" w:type="dxa"/>
          </w:tcPr>
          <w:p w:rsidR="00592C82" w:rsidRDefault="00592C82" w:rsidP="00592C82">
            <w:pPr>
              <w:pStyle w:val="TableParagraph"/>
              <w:spacing w:line="244" w:lineRule="exact"/>
              <w:rPr>
                <w:lang w:val="en-US"/>
              </w:rPr>
            </w:pPr>
          </w:p>
          <w:p w:rsidR="00592C82" w:rsidRDefault="00592C82" w:rsidP="00592C82">
            <w:pPr>
              <w:pStyle w:val="TableParagraph"/>
              <w:spacing w:line="244" w:lineRule="exact"/>
              <w:rPr>
                <w:lang w:val="en-US"/>
              </w:rPr>
            </w:pPr>
          </w:p>
          <w:p w:rsidR="00592C82" w:rsidRDefault="00592C82" w:rsidP="00592C82">
            <w:pPr>
              <w:pStyle w:val="TableParagraph"/>
              <w:spacing w:line="244" w:lineRule="exact"/>
              <w:ind w:left="275"/>
            </w:pPr>
          </w:p>
          <w:p w:rsidR="00592C82" w:rsidRDefault="00592C82" w:rsidP="00592C82">
            <w:pPr>
              <w:pStyle w:val="TableParagraph"/>
              <w:spacing w:line="244" w:lineRule="exact"/>
              <w:ind w:left="275"/>
            </w:pPr>
          </w:p>
          <w:p w:rsidR="00592C82" w:rsidRDefault="00592C82" w:rsidP="00592C82">
            <w:pPr>
              <w:pStyle w:val="TableParagraph"/>
              <w:spacing w:line="244" w:lineRule="exact"/>
              <w:ind w:left="275"/>
            </w:pPr>
          </w:p>
          <w:p w:rsidR="00592C82" w:rsidRPr="007C4183" w:rsidRDefault="00592C82" w:rsidP="00592C82">
            <w:pPr>
              <w:pStyle w:val="TableParagraph"/>
              <w:spacing w:line="244" w:lineRule="exact"/>
              <w:ind w:left="275"/>
            </w:pPr>
            <w:r w:rsidRPr="007C4183">
              <w:lastRenderedPageBreak/>
              <w:t>ПРИНЯТО</w:t>
            </w:r>
          </w:p>
          <w:p w:rsidR="00592C82" w:rsidRPr="007C4183" w:rsidRDefault="00592C82" w:rsidP="00592C82">
            <w:pPr>
              <w:pStyle w:val="TableParagraph"/>
              <w:spacing w:line="252" w:lineRule="exact"/>
              <w:ind w:left="275"/>
            </w:pPr>
          </w:p>
          <w:p w:rsidR="00592C82" w:rsidRPr="007C4183" w:rsidRDefault="00592C82" w:rsidP="00592C82">
            <w:pPr>
              <w:pStyle w:val="TableParagraph"/>
              <w:spacing w:line="252" w:lineRule="exact"/>
              <w:ind w:left="275"/>
            </w:pPr>
            <w:r w:rsidRPr="007C4183">
              <w:t>Педагогическим</w:t>
            </w:r>
            <w:r w:rsidRPr="007C4183">
              <w:rPr>
                <w:spacing w:val="-3"/>
              </w:rPr>
              <w:t xml:space="preserve"> </w:t>
            </w:r>
            <w:r w:rsidRPr="007C4183">
              <w:t>советом</w:t>
            </w:r>
          </w:p>
          <w:p w:rsidR="00592C82" w:rsidRPr="007C4183" w:rsidRDefault="00592C82" w:rsidP="00592C82">
            <w:pPr>
              <w:pStyle w:val="TableParagraph"/>
              <w:spacing w:before="1" w:line="233" w:lineRule="exact"/>
              <w:ind w:left="275"/>
            </w:pPr>
          </w:p>
          <w:p w:rsidR="00592C82" w:rsidRPr="007C4183" w:rsidRDefault="00592C82" w:rsidP="00592C82">
            <w:pPr>
              <w:pStyle w:val="TableParagraph"/>
              <w:spacing w:before="1" w:line="233" w:lineRule="exact"/>
              <w:ind w:left="275"/>
            </w:pPr>
          </w:p>
          <w:p w:rsidR="00592C82" w:rsidRPr="007C4183" w:rsidRDefault="00592C82" w:rsidP="00592C82">
            <w:pPr>
              <w:pStyle w:val="TableParagraph"/>
              <w:spacing w:before="1" w:line="233" w:lineRule="exact"/>
              <w:ind w:left="275"/>
            </w:pPr>
          </w:p>
          <w:p w:rsidR="00592C82" w:rsidRPr="00D05D9E" w:rsidRDefault="00592C82" w:rsidP="00592C82">
            <w:pPr>
              <w:pStyle w:val="TableParagraph"/>
              <w:spacing w:line="244" w:lineRule="exact"/>
            </w:pPr>
            <w:r w:rsidRPr="007C4183">
              <w:t>Протокол</w:t>
            </w:r>
            <w:r w:rsidRPr="007C4183">
              <w:rPr>
                <w:spacing w:val="-2"/>
              </w:rPr>
              <w:t xml:space="preserve"> </w:t>
            </w:r>
            <w:r w:rsidRPr="007C4183">
              <w:t>№1</w:t>
            </w:r>
            <w:r w:rsidRPr="007C4183">
              <w:rPr>
                <w:spacing w:val="1"/>
              </w:rPr>
              <w:t xml:space="preserve"> </w:t>
            </w:r>
            <w:r w:rsidRPr="007C4183">
              <w:t>от</w:t>
            </w:r>
            <w:r w:rsidRPr="007C4183">
              <w:rPr>
                <w:spacing w:val="-1"/>
              </w:rPr>
              <w:t xml:space="preserve"> </w:t>
            </w:r>
            <w:r w:rsidRPr="007C4183">
              <w:t>29.08.2024г</w:t>
            </w:r>
          </w:p>
          <w:p w:rsidR="00592C82" w:rsidRPr="00D05D9E" w:rsidRDefault="00592C82" w:rsidP="00592C82">
            <w:pPr>
              <w:pStyle w:val="TableParagraph"/>
              <w:spacing w:before="1" w:line="233" w:lineRule="exact"/>
            </w:pPr>
          </w:p>
        </w:tc>
        <w:tc>
          <w:tcPr>
            <w:tcW w:w="3266" w:type="dxa"/>
          </w:tcPr>
          <w:p w:rsidR="00592C82" w:rsidRPr="00D05D9E" w:rsidRDefault="00592C82" w:rsidP="00592C82">
            <w:pPr>
              <w:pStyle w:val="TableParagraph"/>
              <w:spacing w:line="244" w:lineRule="exact"/>
              <w:ind w:left="275"/>
            </w:pPr>
          </w:p>
          <w:p w:rsidR="00592C82" w:rsidRPr="00D05D9E" w:rsidRDefault="00592C82" w:rsidP="00592C82">
            <w:pPr>
              <w:pStyle w:val="TableParagraph"/>
              <w:spacing w:line="244" w:lineRule="exact"/>
              <w:ind w:left="275"/>
            </w:pPr>
          </w:p>
          <w:p w:rsidR="00592C82" w:rsidRPr="00D05D9E" w:rsidRDefault="00592C82" w:rsidP="00592C82">
            <w:pPr>
              <w:pStyle w:val="TableParagraph"/>
              <w:spacing w:line="244" w:lineRule="exact"/>
              <w:ind w:left="275"/>
            </w:pPr>
          </w:p>
          <w:p w:rsidR="00592C82" w:rsidRPr="007C4183" w:rsidRDefault="00592C82" w:rsidP="00592C82">
            <w:pPr>
              <w:pStyle w:val="TableParagraph"/>
              <w:spacing w:before="1" w:line="233" w:lineRule="exact"/>
              <w:ind w:left="275"/>
            </w:pPr>
          </w:p>
        </w:tc>
        <w:tc>
          <w:tcPr>
            <w:tcW w:w="2499" w:type="dxa"/>
          </w:tcPr>
          <w:p w:rsidR="00592C82" w:rsidRPr="007C4183" w:rsidRDefault="00592C82" w:rsidP="00592C82">
            <w:pPr>
              <w:pStyle w:val="TableParagraph"/>
              <w:spacing w:line="244" w:lineRule="exact"/>
              <w:ind w:left="305"/>
            </w:pPr>
          </w:p>
          <w:p w:rsidR="00592C82" w:rsidRPr="007C4183" w:rsidRDefault="00592C82" w:rsidP="00592C82">
            <w:pPr>
              <w:pStyle w:val="TableParagraph"/>
              <w:spacing w:line="244" w:lineRule="exact"/>
              <w:ind w:left="305"/>
            </w:pPr>
          </w:p>
          <w:p w:rsidR="00592C82" w:rsidRPr="007C4183" w:rsidRDefault="00592C82" w:rsidP="00592C82">
            <w:pPr>
              <w:pStyle w:val="TableParagraph"/>
              <w:spacing w:line="244" w:lineRule="exact"/>
              <w:ind w:left="305"/>
            </w:pPr>
          </w:p>
          <w:p w:rsidR="00592C82" w:rsidRDefault="00592C82" w:rsidP="00592C82">
            <w:pPr>
              <w:pStyle w:val="TableParagraph"/>
              <w:spacing w:line="244" w:lineRule="exact"/>
              <w:ind w:left="305"/>
            </w:pPr>
          </w:p>
          <w:p w:rsidR="00592C82" w:rsidRDefault="00592C82" w:rsidP="00592C82">
            <w:pPr>
              <w:pStyle w:val="TableParagraph"/>
              <w:spacing w:line="244" w:lineRule="exact"/>
              <w:ind w:left="305"/>
            </w:pPr>
          </w:p>
          <w:p w:rsidR="00592C82" w:rsidRPr="007C4183" w:rsidRDefault="00592C82" w:rsidP="00592C82">
            <w:pPr>
              <w:pStyle w:val="TableParagraph"/>
              <w:spacing w:line="244" w:lineRule="exact"/>
              <w:ind w:left="305"/>
            </w:pPr>
            <w:r w:rsidRPr="007C4183">
              <w:lastRenderedPageBreak/>
              <w:t>УТВЕРЖДЕНО</w:t>
            </w:r>
          </w:p>
          <w:p w:rsidR="00592C82" w:rsidRPr="007C4183" w:rsidRDefault="00592C82" w:rsidP="00592C82">
            <w:pPr>
              <w:pStyle w:val="TableParagraph"/>
              <w:spacing w:line="252" w:lineRule="exact"/>
              <w:ind w:left="305"/>
            </w:pPr>
            <w:r w:rsidRPr="007C4183">
              <w:t>Приказом</w:t>
            </w:r>
            <w:r w:rsidRPr="007C4183">
              <w:rPr>
                <w:spacing w:val="-1"/>
              </w:rPr>
              <w:t xml:space="preserve"> </w:t>
            </w:r>
            <w:r w:rsidRPr="007C4183">
              <w:t>директора</w:t>
            </w:r>
          </w:p>
          <w:p w:rsidR="00592C82" w:rsidRPr="007C4183" w:rsidRDefault="00592C82" w:rsidP="00592C82">
            <w:pPr>
              <w:pStyle w:val="TableParagraph"/>
              <w:spacing w:before="1" w:line="233" w:lineRule="exact"/>
              <w:ind w:left="305"/>
            </w:pPr>
            <w:r w:rsidRPr="007C4183">
              <w:t xml:space="preserve">№    </w:t>
            </w:r>
          </w:p>
          <w:p w:rsidR="00592C82" w:rsidRPr="007C4183" w:rsidRDefault="00592C82" w:rsidP="00592C82">
            <w:pPr>
              <w:pStyle w:val="TableParagraph"/>
              <w:spacing w:before="1" w:line="233" w:lineRule="exact"/>
              <w:ind w:left="305"/>
            </w:pPr>
            <w:r w:rsidRPr="007C4183">
              <w:t>от</w:t>
            </w:r>
            <w:r w:rsidRPr="007C4183">
              <w:rPr>
                <w:spacing w:val="-1"/>
              </w:rPr>
              <w:t xml:space="preserve">  </w:t>
            </w:r>
            <w:r w:rsidRPr="007C4183">
              <w:t>29.08.2024</w:t>
            </w:r>
            <w:r w:rsidRPr="007C4183">
              <w:rPr>
                <w:spacing w:val="1"/>
              </w:rPr>
              <w:t xml:space="preserve"> </w:t>
            </w:r>
            <w:r w:rsidRPr="007C4183">
              <w:t>г</w:t>
            </w:r>
          </w:p>
          <w:p w:rsidR="00592C82" w:rsidRPr="007C4183" w:rsidRDefault="00592C82" w:rsidP="00592C82">
            <w:pPr>
              <w:pStyle w:val="TableParagraph"/>
              <w:spacing w:before="1" w:line="233" w:lineRule="exact"/>
              <w:ind w:left="305"/>
            </w:pPr>
            <w:r w:rsidRPr="007C4183">
              <w:t>_________________</w:t>
            </w:r>
          </w:p>
          <w:p w:rsidR="00592C82" w:rsidRDefault="00592C82" w:rsidP="00592C82">
            <w:pPr>
              <w:pStyle w:val="TableParagraph"/>
              <w:spacing w:before="1" w:line="233" w:lineRule="exact"/>
              <w:ind w:left="305"/>
              <w:rPr>
                <w:lang w:val="en-US"/>
              </w:rPr>
            </w:pPr>
            <w:r w:rsidRPr="007C4183">
              <w:t xml:space="preserve">      </w:t>
            </w:r>
            <w:r>
              <w:rPr>
                <w:lang w:val="en-US"/>
              </w:rPr>
              <w:t xml:space="preserve">Н.М. </w:t>
            </w:r>
            <w:proofErr w:type="spellStart"/>
            <w:r>
              <w:rPr>
                <w:lang w:val="en-US"/>
              </w:rPr>
              <w:t>Чередилина</w:t>
            </w:r>
            <w:proofErr w:type="spellEnd"/>
          </w:p>
        </w:tc>
      </w:tr>
    </w:tbl>
    <w:p w:rsidR="00D05D9E" w:rsidRDefault="00D05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05D9E" w:rsidRDefault="00D05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05D9E" w:rsidRDefault="00D05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05D9E" w:rsidRDefault="00D05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05D9E" w:rsidRDefault="00D05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05D9E" w:rsidRDefault="00D05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05D9E" w:rsidRDefault="00D05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05D9E" w:rsidRDefault="00D05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05D9E" w:rsidRDefault="00D05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05D9E" w:rsidRDefault="00D05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473FD" w:rsidRDefault="00EE33D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Программа по совершенствованию организации питания обучающихся </w:t>
      </w:r>
    </w:p>
    <w:p w:rsidR="00B473FD" w:rsidRDefault="00EE33D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 МБОУ «СШ№</w:t>
      </w:r>
      <w:r w:rsidR="00BA1C1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» </w:t>
      </w:r>
    </w:p>
    <w:p w:rsidR="00B473FD" w:rsidRDefault="00B473FD">
      <w:pPr>
        <w:pStyle w:val="normal"/>
      </w:pPr>
    </w:p>
    <w:p w:rsidR="00B473FD" w:rsidRDefault="00B473FD">
      <w:pPr>
        <w:pStyle w:val="normal"/>
      </w:pPr>
    </w:p>
    <w:p w:rsidR="00B473FD" w:rsidRDefault="00B473FD">
      <w:pPr>
        <w:pStyle w:val="normal"/>
      </w:pPr>
    </w:p>
    <w:p w:rsidR="00B473FD" w:rsidRDefault="00B473FD">
      <w:pPr>
        <w:pStyle w:val="normal"/>
      </w:pPr>
    </w:p>
    <w:p w:rsidR="00B473FD" w:rsidRDefault="00B473FD">
      <w:pPr>
        <w:pStyle w:val="normal"/>
      </w:pPr>
    </w:p>
    <w:p w:rsidR="00B473FD" w:rsidRDefault="00B473FD">
      <w:pPr>
        <w:pStyle w:val="normal"/>
      </w:pPr>
    </w:p>
    <w:p w:rsidR="00B473FD" w:rsidRDefault="00B473FD">
      <w:pPr>
        <w:pStyle w:val="normal"/>
      </w:pPr>
    </w:p>
    <w:p w:rsidR="00B473FD" w:rsidRDefault="00B473FD">
      <w:pPr>
        <w:pStyle w:val="normal"/>
      </w:pPr>
    </w:p>
    <w:p w:rsidR="00B473FD" w:rsidRDefault="00B473FD">
      <w:pPr>
        <w:pStyle w:val="normal"/>
      </w:pPr>
    </w:p>
    <w:p w:rsidR="00B473FD" w:rsidRDefault="00B473FD">
      <w:pPr>
        <w:pStyle w:val="normal"/>
      </w:pPr>
    </w:p>
    <w:p w:rsidR="008612BB" w:rsidRPr="008612BB" w:rsidRDefault="008612BB" w:rsidP="008612BB">
      <w:pPr>
        <w:pStyle w:val="normal"/>
        <w:jc w:val="center"/>
        <w:rPr>
          <w:rFonts w:ascii="Times New Roman" w:hAnsi="Times New Roman" w:cs="Times New Roman"/>
        </w:rPr>
      </w:pPr>
      <w:r w:rsidRPr="008612BB">
        <w:rPr>
          <w:rFonts w:ascii="Times New Roman" w:hAnsi="Times New Roman" w:cs="Times New Roman"/>
        </w:rPr>
        <w:t>г.Тверь</w:t>
      </w:r>
    </w:p>
    <w:p w:rsidR="00B473FD" w:rsidRPr="008612BB" w:rsidRDefault="008612BB" w:rsidP="008612BB">
      <w:pPr>
        <w:pStyle w:val="normal"/>
        <w:jc w:val="center"/>
        <w:rPr>
          <w:rFonts w:ascii="Times New Roman" w:hAnsi="Times New Roman" w:cs="Times New Roman"/>
        </w:rPr>
      </w:pPr>
      <w:r w:rsidRPr="008612BB">
        <w:rPr>
          <w:rFonts w:ascii="Times New Roman" w:hAnsi="Times New Roman" w:cs="Times New Roman"/>
        </w:rPr>
        <w:t>2024г.</w:t>
      </w:r>
    </w:p>
    <w:p w:rsidR="008612BB" w:rsidRDefault="008612BB" w:rsidP="008612BB">
      <w:pPr>
        <w:pStyle w:val="normal"/>
        <w:jc w:val="center"/>
      </w:pPr>
    </w:p>
    <w:p w:rsidR="008612BB" w:rsidRDefault="008612BB" w:rsidP="008612BB">
      <w:pPr>
        <w:pStyle w:val="normal"/>
        <w:jc w:val="center"/>
      </w:pPr>
    </w:p>
    <w:p w:rsidR="00D05D9E" w:rsidRDefault="00D05D9E" w:rsidP="00D05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5D9E" w:rsidRDefault="00D05D9E" w:rsidP="00D05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I. Общие положения</w:t>
      </w:r>
    </w:p>
    <w:p w:rsidR="00D05D9E" w:rsidRDefault="00D05D9E" w:rsidP="00D05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совершенствованию организации питания обучающихся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здоровья)» национального проекта «Демография» и в соответствии с Планом мероприятий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реализации мероприятий федерального проекта «Укрепление общественного здоровья» на 2019 год и перспективный период 2020-2024 годов,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25.01.2019 № 29, для решения задач по формированию среды, способствующей повышению информированности граждан об основных принципах здорового питания. Программа представляет собой объединённый замыслом и целью комплекс нормативно-правовых, организационных и методических мероприятий, призванных обеспечить решение основных задач в области сохранения физического здоровья учащихся.</w:t>
      </w:r>
    </w:p>
    <w:p w:rsidR="00D05D9E" w:rsidRDefault="00D05D9E" w:rsidP="00D05D9E">
      <w:pPr>
        <w:pStyle w:val="normal"/>
        <w:jc w:val="center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Целевой раздел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2.1. Актуальность программы. 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Здоровое питание является одним из </w:t>
      </w:r>
      <w:r>
        <w:rPr>
          <w:rFonts w:ascii="Times New Roman" w:eastAsia="Times New Roman" w:hAnsi="Times New Roman" w:cs="Times New Roman"/>
          <w:b/>
        </w:rPr>
        <w:t>базовых условий здоровья детей</w:t>
      </w:r>
      <w:r>
        <w:rPr>
          <w:rFonts w:ascii="Times New Roman" w:eastAsia="Times New Roman" w:hAnsi="Times New Roman" w:cs="Times New Roman"/>
        </w:rPr>
        <w:t xml:space="preserve">, формирует </w:t>
      </w:r>
      <w:r>
        <w:rPr>
          <w:rFonts w:ascii="Times New Roman" w:eastAsia="Times New Roman" w:hAnsi="Times New Roman" w:cs="Times New Roman"/>
          <w:b/>
        </w:rPr>
        <w:t>здоровые стереотипы питания</w:t>
      </w:r>
      <w:r>
        <w:rPr>
          <w:rFonts w:ascii="Times New Roman" w:eastAsia="Times New Roman" w:hAnsi="Times New Roman" w:cs="Times New Roman"/>
        </w:rPr>
        <w:t xml:space="preserve">, здоровое пищевое поведение подрастающего поколения на перспективу. В настоящее время у значительного числа детей уже к школьному возрасту формируются </w:t>
      </w:r>
      <w:r>
        <w:rPr>
          <w:rFonts w:ascii="Times New Roman" w:eastAsia="Times New Roman" w:hAnsi="Times New Roman" w:cs="Times New Roman"/>
          <w:b/>
        </w:rPr>
        <w:t>патологические пищевые привычки</w:t>
      </w:r>
      <w:r>
        <w:rPr>
          <w:rFonts w:ascii="Times New Roman" w:eastAsia="Times New Roman" w:hAnsi="Times New Roman" w:cs="Times New Roman"/>
        </w:rPr>
        <w:t xml:space="preserve"> - избыточный по калорийности ужин, чрезмерное потребление соли и сахара, легких углеводов (предпочтение продукции с высоким содержанием сахара (кондитерские изделия, сладкие выпечка и напитки), жира и соли (колбасные изделия и сосиски, </w:t>
      </w:r>
      <w:proofErr w:type="spellStart"/>
      <w:r>
        <w:rPr>
          <w:rFonts w:ascii="Times New Roman" w:eastAsia="Times New Roman" w:hAnsi="Times New Roman" w:cs="Times New Roman"/>
        </w:rPr>
        <w:t>фаст-фуд</w:t>
      </w:r>
      <w:proofErr w:type="spellEnd"/>
      <w:r>
        <w:rPr>
          <w:rFonts w:ascii="Times New Roman" w:eastAsia="Times New Roman" w:hAnsi="Times New Roman" w:cs="Times New Roman"/>
        </w:rPr>
        <w:t xml:space="preserve">), отмечаются значительные по продолжительности перерывы между основными приемами пищи, множественные неупорядоченные перекусы. Это повышает </w:t>
      </w:r>
      <w:r>
        <w:rPr>
          <w:rFonts w:ascii="Times New Roman" w:eastAsia="Times New Roman" w:hAnsi="Times New Roman" w:cs="Times New Roman"/>
          <w:b/>
        </w:rPr>
        <w:t xml:space="preserve">риски формирования патологии желудочно-кишечного тракта, эндокринной системы, увеличивает риск развития </w:t>
      </w:r>
      <w:proofErr w:type="spellStart"/>
      <w:r>
        <w:rPr>
          <w:rFonts w:ascii="Times New Roman" w:eastAsia="Times New Roman" w:hAnsi="Times New Roman" w:cs="Times New Roman"/>
          <w:b/>
        </w:rPr>
        <w:t>сердечно-сосудистых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заболеваний, избыточной массы тела, сахарного диабета. 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Второй аспект проблемы - </w:t>
      </w:r>
      <w:proofErr w:type="spellStart"/>
      <w:r>
        <w:rPr>
          <w:rFonts w:ascii="Times New Roman" w:eastAsia="Times New Roman" w:hAnsi="Times New Roman" w:cs="Times New Roman"/>
          <w:b/>
        </w:rPr>
        <w:t>недополучение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детьми</w:t>
      </w:r>
      <w:r>
        <w:rPr>
          <w:rFonts w:ascii="Times New Roman" w:eastAsia="Times New Roman" w:hAnsi="Times New Roman" w:cs="Times New Roman"/>
        </w:rPr>
        <w:t xml:space="preserve"> на этапе роста и развития </w:t>
      </w:r>
      <w:r>
        <w:rPr>
          <w:rFonts w:ascii="Times New Roman" w:eastAsia="Times New Roman" w:hAnsi="Times New Roman" w:cs="Times New Roman"/>
          <w:b/>
        </w:rPr>
        <w:t>необходимого количества основных питательных веществ, минералов, витаминов</w:t>
      </w:r>
      <w:r>
        <w:rPr>
          <w:rFonts w:ascii="Times New Roman" w:eastAsia="Times New Roman" w:hAnsi="Times New Roman" w:cs="Times New Roman"/>
        </w:rPr>
        <w:t xml:space="preserve">, что также может послужить причиной формирования нарушений здоровья детей, в первую очередь это - </w:t>
      </w:r>
      <w:r>
        <w:rPr>
          <w:rFonts w:ascii="Times New Roman" w:eastAsia="Times New Roman" w:hAnsi="Times New Roman" w:cs="Times New Roman"/>
          <w:b/>
        </w:rPr>
        <w:t>заболевания, обусловленные дефицитом биологически ценных веществ в рационе ежедневного питания ребенка, снижение умственной и физической работоспособности детей, когнитивных и функциональных возможностей растущего организма.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2019 году Федеральным законом от 01.03.2020 N 47-ФЗ1 было введено </w:t>
      </w:r>
      <w:r>
        <w:rPr>
          <w:rFonts w:ascii="Times New Roman" w:eastAsia="Times New Roman" w:hAnsi="Times New Roman" w:cs="Times New Roman"/>
          <w:b/>
        </w:rPr>
        <w:t>понятие здорового питания</w:t>
      </w:r>
      <w:r>
        <w:rPr>
          <w:rFonts w:ascii="Times New Roman" w:eastAsia="Times New Roman" w:hAnsi="Times New Roman" w:cs="Times New Roman"/>
        </w:rPr>
        <w:t xml:space="preserve">, предусматривающее обязательность </w:t>
      </w:r>
      <w:r>
        <w:rPr>
          <w:rFonts w:ascii="Times New Roman" w:eastAsia="Times New Roman" w:hAnsi="Times New Roman" w:cs="Times New Roman"/>
          <w:b/>
        </w:rPr>
        <w:t>реализации ряда принципов</w:t>
      </w:r>
      <w:r>
        <w:rPr>
          <w:rFonts w:ascii="Times New Roman" w:eastAsia="Times New Roman" w:hAnsi="Times New Roman" w:cs="Times New Roman"/>
        </w:rPr>
        <w:t xml:space="preserve">, в том числе: 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использование в меню блюд, рецептуры которых, предусматривают сохранность исходной биологической ценности пищевых продуктов, пищевых продуктов со сниженным содержанием насыщенных жиров, простых сахаров, поваренной соли, а также пищевых продуктов, обогащенных витаминами, пищевыми волокнами и биологически активными добавками;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соответствие энергетической ценности </w:t>
      </w:r>
      <w:proofErr w:type="spellStart"/>
      <w:r>
        <w:rPr>
          <w:rFonts w:ascii="Times New Roman" w:eastAsia="Times New Roman" w:hAnsi="Times New Roman" w:cs="Times New Roman"/>
        </w:rPr>
        <w:t>энергозатратам</w:t>
      </w:r>
      <w:proofErr w:type="spellEnd"/>
      <w:r>
        <w:rPr>
          <w:rFonts w:ascii="Times New Roman" w:eastAsia="Times New Roman" w:hAnsi="Times New Roman" w:cs="Times New Roman"/>
        </w:rPr>
        <w:t xml:space="preserve">, химического состава блюд - физиологическим потребностям организма в макро- и </w:t>
      </w:r>
      <w:proofErr w:type="spellStart"/>
      <w:r>
        <w:rPr>
          <w:rFonts w:ascii="Times New Roman" w:eastAsia="Times New Roman" w:hAnsi="Times New Roman" w:cs="Times New Roman"/>
        </w:rPr>
        <w:t>микронутриентах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разнообразие меню;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оптимальный режим питания;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соблюдение санитарно-эпидемиологических требований на всех этапах обращения пищевых продуктов (готовых блюд);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 исключение использования фальсифицированных пищевых продуктов.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Вопросы организации работы с детьми и подростками, их родителями по популяризации знаний о здоровом пищевом поведении, здоровом питании, на фоне регистрируемой динамики </w:t>
      </w:r>
      <w:r>
        <w:rPr>
          <w:rFonts w:ascii="Times New Roman" w:eastAsia="Times New Roman" w:hAnsi="Times New Roman" w:cs="Times New Roman"/>
        </w:rPr>
        <w:lastRenderedPageBreak/>
        <w:t xml:space="preserve">распространенности ожирения, сахарного диабета, а также принятых на государственном уровне стратегических документов по организации питания детей, приобретают </w:t>
      </w:r>
      <w:r>
        <w:rPr>
          <w:rFonts w:ascii="Times New Roman" w:eastAsia="Times New Roman" w:hAnsi="Times New Roman" w:cs="Times New Roman"/>
          <w:b/>
        </w:rPr>
        <w:t>особую актуальность.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2.2. Цель программы. 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детей, увеличение охвата учащихся горячим питанием.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2.3. Задачи программы. 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Обеспечить горячим питанием все категории обучающихся.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Формирование базовых знаний об основах физиологии пищеварения и значимости режима питания, основных компонентов пищи, профилактике нарушений здоровья, обусловленных пищевым фактором. 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Формирование у детей необходимых навыков обеспечивающих им осознанную потребность в здоровом питании как основном элементе образа жизни. 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2.4. Целевая аудитория программы.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Администрация: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организация питания обучающихся с учетом продолжительности пребывания обучающихся в школе, в соответствии с утвержденным меню;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осуществление контроля за организацией питания в школе;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анкетирование (мониторинг) «Удовлетворенность качеством питания в школе».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Педагогический коллектив (учителя-предметники, классные руководители):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 обучение школьников основам здорового питания в рамках реализации учебных программ;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родительские собрания, классные часы, беседы о ЗОЖ, рациональном питании;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пропаганда здорового образа жизни.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Медицинские работники: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организация работы ученического и родительского лектория по основам и правилам здорового питания и культуре питания для родителей, обучающихся;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Социальный педагог: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выявление неблагополучных семей, посещение на дому;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</w:rPr>
        <w:t xml:space="preserve"> санитарно-гигиеническое просвещение.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Педагог-библиотекарь: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библиотечные уроки по ЗОЖ;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выставки книг;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творческие выставки обучающихся;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Советник по ВР: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организация дней здоровья;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агитационно-разъяснительная работа с участием Совета старшеклассников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-подготовка буклетов, плакатов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Родители (законные представители) обучающихся: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организация контроля за питанием.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Работники школьной столовой: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составление рационального меню;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осуществление контроля над качеством готовой продукции;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обеспечение приема пищи обучающихся согласно графику питания.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  <w:i/>
        </w:rPr>
      </w:pP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2.5. Механизмы реализации программы. 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Программа реализуется в форме тематических классных часов, родительских собраний, иных организационных мероприятий, проводимые совместно с обучающимися и родителями.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 Содержательный раздел</w:t>
      </w:r>
    </w:p>
    <w:p w:rsidR="00D05D9E" w:rsidRDefault="00D05D9E" w:rsidP="00D05D9E">
      <w:pPr>
        <w:pStyle w:val="normal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3.1. Сроки и этапы реализации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 этап - Базовый – 1 полугодие 2024-2026 учебного года: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планирование реализации основных направлений программы;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создание условий для реализации программы;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начало реализации программы;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просвещение родителей в вопросах культуры здорового питания детей с мониторингом оздоровительной работы в школе.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 этап - Основной 2 полугодие - 2024-2025 годы: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поэтапная реализация программы в соответствии с целями и задачами;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промежуточный мониторинг результатов;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корректировка планов в соответствии с целями, задачами и промежуточными результатами.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 этап - Заключительный - 2026 год: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завершение реализации программы;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мониторинг результатов;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 анализ результатов.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  <w:i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3.1. Важнейшие целевые показатели и ожидаемые результаты.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Увеличить количество детей, питающихся в школьной столовой до 100 %.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Организовать правильное, сбалансированное питание детей и подростков с учетом их возрастных особенностей.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Оказывать социальную поддержку отдельным категориям обучающихся.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Сформировать навыки здорового питания у обучающихся и их родителей.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Улучшить качество питания школьников и обеспечить его безопасность.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Развить систему мониторинга состояния здоровья обучающихся.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Развить механизмы координации и контроля в системе школьного питания.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Программа предусматривает </w:t>
      </w:r>
      <w:r>
        <w:rPr>
          <w:rFonts w:ascii="Times New Roman" w:eastAsia="Times New Roman" w:hAnsi="Times New Roman" w:cs="Times New Roman"/>
          <w:b/>
        </w:rPr>
        <w:t>комплексное рассмотрение вопросов здорового питания</w:t>
      </w:r>
      <w:r>
        <w:rPr>
          <w:rFonts w:ascii="Times New Roman" w:eastAsia="Times New Roman" w:hAnsi="Times New Roman" w:cs="Times New Roman"/>
        </w:rPr>
        <w:t xml:space="preserve">, ознакомление с принципами здорового питания, значимостью здорового питания в профилактике нарушений роста и развития, риска формирования заболеваний. </w:t>
      </w:r>
    </w:p>
    <w:p w:rsidR="00D05D9E" w:rsidRDefault="00D05D9E" w:rsidP="00D05D9E">
      <w:pPr>
        <w:pStyle w:val="normal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В результате освоения программы у обучающихся должны быть </w:t>
      </w:r>
      <w:r>
        <w:rPr>
          <w:rFonts w:ascii="Times New Roman" w:eastAsia="Times New Roman" w:hAnsi="Times New Roman" w:cs="Times New Roman"/>
          <w:b/>
        </w:rPr>
        <w:t>сформированы необходимые навыки и умения, обеспечивающие детям осознанную потребность в здоровом питании, как основном элементе здорового образа жизни, составления рационального режима дня и рациона здорового питания.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3.2. Формы представления результатов Программы.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 результатов деятельности школы по реализации программы.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3.3. Критерии оценки достижения результатов Программы.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Количественные показатели: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количество учеников, получающих горячее питание в школе;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Качественные показатели: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наличие в школе программы по воспитанию культуры питания;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отсутствие замечаний со стороны </w:t>
      </w:r>
      <w:proofErr w:type="spellStart"/>
      <w:r>
        <w:rPr>
          <w:rFonts w:ascii="Times New Roman" w:eastAsia="Times New Roman" w:hAnsi="Times New Roman" w:cs="Times New Roman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</w:rPr>
        <w:t xml:space="preserve"> к качеству организации питания в школе;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• сохранение процента охвата питанием школьников;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условия для предоставления качественного питания каждому участнику образовательного процесса;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уровень культуры питания учащихся;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степень удовлетворенности всех участников образовательного процесса организацией питания; </w:t>
      </w:r>
    </w:p>
    <w:p w:rsidR="00D05D9E" w:rsidRDefault="00D05D9E" w:rsidP="00D05D9E">
      <w:pPr>
        <w:pStyle w:val="normal"/>
        <w:spacing w:after="0" w:line="240" w:lineRule="auto"/>
        <w:jc w:val="both"/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3.4. Управление программой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Управление осуществляется администрацией школы.</w:t>
      </w:r>
    </w:p>
    <w:p w:rsidR="00D05D9E" w:rsidRDefault="00D05D9E" w:rsidP="00D05D9E">
      <w:pPr>
        <w:pStyle w:val="normal"/>
        <w:spacing w:after="0" w:line="240" w:lineRule="auto"/>
        <w:jc w:val="both"/>
      </w:pPr>
    </w:p>
    <w:p w:rsidR="00D05D9E" w:rsidRDefault="00D05D9E" w:rsidP="00D05D9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Содержание программы</w:t>
      </w:r>
    </w:p>
    <w:p w:rsidR="00D05D9E" w:rsidRDefault="00D05D9E" w:rsidP="00D05D9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1. Организация и регулирование школьного питания.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Первое полугодие 2024-2025учебного года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a6"/>
        <w:tblW w:w="9860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85"/>
        <w:gridCol w:w="1427"/>
        <w:gridCol w:w="2648"/>
      </w:tblGrid>
      <w:tr w:rsidR="00D05D9E" w:rsidTr="002E3238">
        <w:tc>
          <w:tcPr>
            <w:tcW w:w="578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27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</w:t>
            </w:r>
          </w:p>
        </w:tc>
        <w:tc>
          <w:tcPr>
            <w:tcW w:w="2648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D05D9E" w:rsidTr="002E3238">
        <w:tc>
          <w:tcPr>
            <w:tcW w:w="578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одительский контроль за организацией горячего питания обучающихся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27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648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за питание в школе,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руководители, родители (законные представители</w:t>
            </w:r>
          </w:p>
        </w:tc>
      </w:tr>
      <w:tr w:rsidR="00D05D9E" w:rsidTr="002E3238">
        <w:tc>
          <w:tcPr>
            <w:tcW w:w="578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Изучение основных направлений Программы здорового питания</w:t>
            </w:r>
          </w:p>
        </w:tc>
        <w:tc>
          <w:tcPr>
            <w:tcW w:w="1427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648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учителя-предметники,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мед. работник, соц. педагог, педагоги-библиотекари, Советник по ВР, родители (законные представители)</w:t>
            </w:r>
          </w:p>
        </w:tc>
      </w:tr>
      <w:tr w:rsidR="00D05D9E" w:rsidTr="002E3238">
        <w:tc>
          <w:tcPr>
            <w:tcW w:w="578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Пропаганда по совершенствованию горячего питания в школе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 обучение школьников основам здорового питания в рамках реализации учебных программ;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проведение классных часов, уроков здоровья, внеклассных мероприятий по воспитанию культуры питания среди обучающихся;</w:t>
            </w:r>
          </w:p>
        </w:tc>
        <w:tc>
          <w:tcPr>
            <w:tcW w:w="1427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март-май </w:t>
            </w:r>
          </w:p>
        </w:tc>
        <w:tc>
          <w:tcPr>
            <w:tcW w:w="2648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учителя-предметники, классные руководители, мед. работник, соц. педагог, педагоги – библиотекари</w:t>
            </w:r>
          </w:p>
        </w:tc>
      </w:tr>
      <w:tr w:rsidR="00D05D9E" w:rsidTr="002E3238">
        <w:trPr>
          <w:trHeight w:val="1310"/>
        </w:trPr>
        <w:tc>
          <w:tcPr>
            <w:tcW w:w="578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Включение в тематику род. собраний содержание о культуре правильного питания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здоровое питание является одним из базовых условий здоровья детей.</w:t>
            </w:r>
          </w:p>
        </w:tc>
        <w:tc>
          <w:tcPr>
            <w:tcW w:w="1427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648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руководители, родители (законные представители)</w:t>
            </w:r>
          </w:p>
        </w:tc>
      </w:tr>
      <w:tr w:rsidR="00D05D9E" w:rsidTr="002E3238">
        <w:trPr>
          <w:trHeight w:val="1310"/>
        </w:trPr>
        <w:tc>
          <w:tcPr>
            <w:tcW w:w="578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«Всемирный день здоровья» 7 апреля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Фестиваль </w:t>
            </w:r>
            <w:r>
              <w:rPr>
                <w:rFonts w:ascii="Times New Roman" w:eastAsia="Times New Roman" w:hAnsi="Times New Roman" w:cs="Times New Roman"/>
                <w:b/>
              </w:rPr>
              <w:t>электронных презентаций</w:t>
            </w:r>
            <w:r>
              <w:rPr>
                <w:rFonts w:ascii="Times New Roman" w:eastAsia="Times New Roman" w:hAnsi="Times New Roman" w:cs="Times New Roman"/>
              </w:rPr>
              <w:t xml:space="preserve"> учащихся 5-11 классов «Правильное питание - здоровое питание», демонстрация в рекреации 2 этажа.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Библиотечная выставка о здоровом питании.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Конкурс плакатов «Здоровое питание – залог здоровья»</w:t>
            </w:r>
          </w:p>
        </w:tc>
        <w:tc>
          <w:tcPr>
            <w:tcW w:w="1427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первая неделя апреля </w:t>
            </w:r>
          </w:p>
        </w:tc>
        <w:tc>
          <w:tcPr>
            <w:tcW w:w="2648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руководители, педагоги-библиотекари, Советник по ВР</w:t>
            </w:r>
          </w:p>
        </w:tc>
      </w:tr>
      <w:tr w:rsidR="00D05D9E" w:rsidTr="002E3238">
        <w:trPr>
          <w:trHeight w:val="1310"/>
        </w:trPr>
        <w:tc>
          <w:tcPr>
            <w:tcW w:w="578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Анкетирование «Удовлетворенность качеством питания в школе»</w:t>
            </w:r>
            <w:r>
              <w:rPr>
                <w:rFonts w:ascii="Times New Roman" w:eastAsia="Times New Roman" w:hAnsi="Times New Roman" w:cs="Times New Roman"/>
              </w:rPr>
              <w:t>. Предварительный мониторинг.</w:t>
            </w:r>
          </w:p>
        </w:tc>
        <w:tc>
          <w:tcPr>
            <w:tcW w:w="1427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648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школы, обучающиеся, родители (законные представители)</w:t>
            </w:r>
          </w:p>
        </w:tc>
      </w:tr>
      <w:tr w:rsidR="00D05D9E" w:rsidTr="002E3238">
        <w:trPr>
          <w:trHeight w:val="1310"/>
        </w:trPr>
        <w:tc>
          <w:tcPr>
            <w:tcW w:w="578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Цикл бесед «Разговор о правильном питании»</w:t>
            </w:r>
          </w:p>
        </w:tc>
        <w:tc>
          <w:tcPr>
            <w:tcW w:w="1427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48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руководители, мед. работник</w:t>
            </w:r>
          </w:p>
        </w:tc>
      </w:tr>
      <w:tr w:rsidR="00D05D9E" w:rsidTr="002E3238">
        <w:trPr>
          <w:trHeight w:val="1070"/>
        </w:trPr>
        <w:tc>
          <w:tcPr>
            <w:tcW w:w="578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Предварительный мониторинг. Анализ.</w:t>
            </w:r>
          </w:p>
        </w:tc>
        <w:tc>
          <w:tcPr>
            <w:tcW w:w="1427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48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школы, обучающиеся, родители (законные представители)</w:t>
            </w:r>
          </w:p>
        </w:tc>
      </w:tr>
    </w:tbl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br/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2. Организация и регулирование школьного питания на 2024- 2025 учебный год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634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53"/>
        <w:gridCol w:w="1435"/>
        <w:gridCol w:w="2546"/>
      </w:tblGrid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Проверка готовности школьной столовой к новому учебному году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ознакомление классных руководителей, работников школьной столовой с нормативными документами, регулирующими школьное питание, графиком, режимом работы;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- утверждение списка обучающихся на льготное питание.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546" w:type="dxa"/>
          </w:tcPr>
          <w:p w:rsidR="00D05D9E" w:rsidRDefault="00D05D9E" w:rsidP="00D05D9E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заместитель директора по общим вопросам, заместитель директора по ВР, работники столовой, соц.педагог</w:t>
            </w:r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комиссии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Заседание общешкольного родительского комитета «Организация питания в школе»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заместитель директора по ВР</w:t>
            </w:r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Руководство организацией питания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2.3/2.4.3590-20 «Санитарно-эпидемиологические требования к организации общественного питания населения»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46" w:type="dxa"/>
          </w:tcPr>
          <w:p w:rsidR="00D05D9E" w:rsidRDefault="00D05D9E" w:rsidP="00D05D9E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Директор, заместитель директора по общим вопросам работники столовой,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мед.работникк</w:t>
            </w:r>
            <w:proofErr w:type="spellEnd"/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Формирование нормативно-правовой базы по организации питания в школе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заместитель директора по ВР</w:t>
            </w:r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Согласование примерного меню в соответствии с санитарными нормами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Директор, работники столовой,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мед.работник</w:t>
            </w:r>
            <w:proofErr w:type="spellEnd"/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контроля за ведением документации</w:t>
            </w:r>
            <w:r>
              <w:rPr>
                <w:rFonts w:ascii="Times New Roman" w:eastAsia="Times New Roman" w:hAnsi="Times New Roman" w:cs="Times New Roman"/>
              </w:rPr>
              <w:t xml:space="preserve"> (журнал бракеража готовой продукции; журнал бракеража продуктов и производственного сырья, поступающего на пищеблок; журнал контроля за исправностью холодильного оборудования)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46" w:type="dxa"/>
          </w:tcPr>
          <w:p w:rsidR="00D05D9E" w:rsidRDefault="00D05D9E" w:rsidP="00D05D9E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общим вопросам работники столовой,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мед.работник</w:t>
            </w:r>
            <w:proofErr w:type="spellEnd"/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 за организацией питания в школе</w:t>
            </w:r>
            <w:r>
              <w:rPr>
                <w:rFonts w:ascii="Times New Roman" w:eastAsia="Times New Roman" w:hAnsi="Times New Roman" w:cs="Times New Roman"/>
              </w:rPr>
              <w:t>, выполнение мероприятий по его улучшению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Директор, работники столовой,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мед.работник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ответственный за питание</w:t>
            </w:r>
          </w:p>
        </w:tc>
      </w:tr>
    </w:tbl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3. Формирование навыков здорового питания у обучающихся и их родителей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9634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53"/>
        <w:gridCol w:w="1435"/>
        <w:gridCol w:w="2546"/>
      </w:tblGrid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Планирование работы по охвату горячим питанием обучающихся школы</w:t>
            </w:r>
            <w:r>
              <w:rPr>
                <w:rFonts w:ascii="Times New Roman" w:eastAsia="Times New Roman" w:hAnsi="Times New Roman" w:cs="Times New Roman"/>
              </w:rPr>
              <w:t>, по формированию навыков здорового питания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Включение в тематику род. собраний содержание о культуре правильного питания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- здоровое питание является одним из базовых условий здоровья детей.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Проведение акции «Здоровое питание»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Советник по ВР, педагоги-библиотекари</w:t>
            </w:r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Заседание общешкольного родительского комитета «Организация питания в школе»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ноябрь, апрель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Размещение информации об организации питания на школьном сайте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за питание, администратор сайта школы</w:t>
            </w:r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просвещения для классных руководителей: 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культура поведения учащихся во время приема пищи; 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соблюдение санитарно-гигиенических требований;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организация горячего питания – залог сохранения здоровья.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</w:tbl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4. Работа по воспитанию культуры питания среди обучающихся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a9"/>
        <w:tblW w:w="9634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53"/>
        <w:gridCol w:w="1435"/>
        <w:gridCol w:w="2546"/>
      </w:tblGrid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Неделя правильного питания (организация бесед, встреч, выставок, информационных стендов, подготовка информационных памяток)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46" w:type="dxa"/>
          </w:tcPr>
          <w:p w:rsidR="00D05D9E" w:rsidRDefault="00D05D9E" w:rsidP="00D05D9E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Советник по ВР, руководитель ШМК классных руководителей, классные руководители</w:t>
            </w:r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классных часов, уроков здоровья, внеклассных мероприятий по воспитанию культуры питания среди учащихся.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Проведение классных часов по темам: 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режим дня и его значение; 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культура приема пищи; 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пирамида здорового питания;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здоровое школьное питание; 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здоровая еда для здоровых людей;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правильное питание - залог долголетия.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педагог, классные руководители, медицинский работник.</w:t>
            </w:r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рисунков среди учащихся начальной школы «Умные продукты», «Правила правильного питания» и т.п.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546" w:type="dxa"/>
          </w:tcPr>
          <w:p w:rsidR="00D05D9E" w:rsidRDefault="00D05D9E" w:rsidP="00D05D9E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руководитель ШМК</w:t>
            </w:r>
          </w:p>
          <w:p w:rsidR="00D05D9E" w:rsidRDefault="00D05D9E" w:rsidP="00D05D9E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кл.руководителей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начальной школы,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руководители 1-4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t>.</w:t>
            </w:r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Рекламная акция «Мы - за здоровое питание!»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546" w:type="dxa"/>
          </w:tcPr>
          <w:p w:rsidR="00D05D9E" w:rsidRDefault="00D05D9E" w:rsidP="00D05D9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ШМК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кл.руководителей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начальной школы,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руководители 5-11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t>.</w:t>
            </w:r>
          </w:p>
        </w:tc>
      </w:tr>
      <w:tr w:rsidR="00D05D9E" w:rsidTr="002E3238">
        <w:tc>
          <w:tcPr>
            <w:tcW w:w="565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Фестиваль электронных презентаций учащихся 5-11 классов «Правильное питание - здоровое питание»</w:t>
            </w:r>
          </w:p>
        </w:tc>
        <w:tc>
          <w:tcPr>
            <w:tcW w:w="143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46" w:type="dxa"/>
          </w:tcPr>
          <w:p w:rsidR="00D05D9E" w:rsidRDefault="00D05D9E" w:rsidP="00D05D9E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ШМК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кл.руководителей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начальной школы,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руководители 5-11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t>.</w:t>
            </w:r>
          </w:p>
        </w:tc>
      </w:tr>
    </w:tbl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5. Мониторинг реализации программы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9812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78"/>
        <w:gridCol w:w="2593"/>
        <w:gridCol w:w="1595"/>
        <w:gridCol w:w="2546"/>
      </w:tblGrid>
      <w:tr w:rsidR="00D05D9E" w:rsidTr="002E3238">
        <w:tc>
          <w:tcPr>
            <w:tcW w:w="3078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Направление мониторинга</w:t>
            </w:r>
          </w:p>
        </w:tc>
        <w:tc>
          <w:tcPr>
            <w:tcW w:w="259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Диагностика</w:t>
            </w:r>
          </w:p>
        </w:tc>
        <w:tc>
          <w:tcPr>
            <w:tcW w:w="159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D05D9E" w:rsidTr="002E3238">
        <w:tc>
          <w:tcPr>
            <w:tcW w:w="3078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Охват обучающихся горячим питанием</w:t>
            </w:r>
          </w:p>
        </w:tc>
        <w:tc>
          <w:tcPr>
            <w:tcW w:w="259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результатов постановки на питание</w:t>
            </w:r>
          </w:p>
        </w:tc>
        <w:tc>
          <w:tcPr>
            <w:tcW w:w="159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ежедневно, ежемесячно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за организацию питания, классные руководители</w:t>
            </w:r>
          </w:p>
        </w:tc>
      </w:tr>
      <w:tr w:rsidR="00D05D9E" w:rsidTr="002E3238">
        <w:tc>
          <w:tcPr>
            <w:tcW w:w="3078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у школьников навыков здорового питания </w:t>
            </w:r>
          </w:p>
        </w:tc>
        <w:tc>
          <w:tcPr>
            <w:tcW w:w="259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состояния здоровья школьников по результатам медицинских осмотров</w:t>
            </w:r>
          </w:p>
        </w:tc>
        <w:tc>
          <w:tcPr>
            <w:tcW w:w="159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медицинские работники, классные руководители</w:t>
            </w:r>
          </w:p>
        </w:tc>
      </w:tr>
      <w:tr w:rsidR="00D05D9E" w:rsidTr="002E3238">
        <w:tc>
          <w:tcPr>
            <w:tcW w:w="3078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Материальнотехническая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база столовой</w:t>
            </w:r>
          </w:p>
        </w:tc>
        <w:tc>
          <w:tcPr>
            <w:tcW w:w="259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результатов приёмки столовой к началу нового учебного года</w:t>
            </w:r>
          </w:p>
        </w:tc>
        <w:tc>
          <w:tcPr>
            <w:tcW w:w="159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546" w:type="dxa"/>
          </w:tcPr>
          <w:p w:rsidR="00D05D9E" w:rsidRDefault="00D05D9E" w:rsidP="00D05D9E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заместитель директора по общим вопросам</w:t>
            </w:r>
          </w:p>
        </w:tc>
      </w:tr>
      <w:tr w:rsidR="00D05D9E" w:rsidTr="002E3238">
        <w:tc>
          <w:tcPr>
            <w:tcW w:w="3078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Качество организации питания (уровень удовлетворенности учащихся, родителей, организацией питания в школе)</w:t>
            </w:r>
          </w:p>
        </w:tc>
        <w:tc>
          <w:tcPr>
            <w:tcW w:w="2593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анкетирование, опросы, посещение столовой, заседание комиссии из числа родителей (протокол)</w:t>
            </w:r>
          </w:p>
        </w:tc>
        <w:tc>
          <w:tcPr>
            <w:tcW w:w="159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Ежечетвертно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раз в полугодие</w:t>
            </w:r>
          </w:p>
        </w:tc>
        <w:tc>
          <w:tcPr>
            <w:tcW w:w="2546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ответственный за питание,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мед.работник</w:t>
            </w:r>
            <w:proofErr w:type="spellEnd"/>
          </w:p>
        </w:tc>
      </w:tr>
    </w:tbl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6.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Примерное содержание тематических уроков по рациональному питанию в рамках различных учебных предметов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9634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04"/>
        <w:gridCol w:w="7530"/>
      </w:tblGrid>
      <w:tr w:rsidR="00D05D9E" w:rsidTr="002E3238">
        <w:tc>
          <w:tcPr>
            <w:tcW w:w="2104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7530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компоненты пищи, их значение. Физиология пищеварения, значение рационального питания для нормального функционирования желудочно-кишечного тракта. Жевание. Роль правильного измельчения пищи во рту для профилактики заболеваний желудочно-кишечного тракта. Витамины. Микроэлементы. Их значение для организма человека.</w:t>
            </w:r>
          </w:p>
        </w:tc>
      </w:tr>
      <w:tr w:rsidR="00D05D9E" w:rsidTr="002E3238">
        <w:tc>
          <w:tcPr>
            <w:tcW w:w="2104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  <w:tc>
          <w:tcPr>
            <w:tcW w:w="7530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Национальные кухни и блюда. Подход с точки зрения рационального питания.</w:t>
            </w:r>
          </w:p>
        </w:tc>
      </w:tr>
      <w:tr w:rsidR="00D05D9E" w:rsidTr="002E3238">
        <w:tc>
          <w:tcPr>
            <w:tcW w:w="2104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ИЗО</w:t>
            </w:r>
          </w:p>
        </w:tc>
        <w:tc>
          <w:tcPr>
            <w:tcW w:w="7530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Рисунок «Мое меню», «Витамины в жизни человека»</w:t>
            </w:r>
          </w:p>
        </w:tc>
      </w:tr>
      <w:tr w:rsidR="00D05D9E" w:rsidTr="002E3238">
        <w:tc>
          <w:tcPr>
            <w:tcW w:w="2104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7530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Чтение, пересказ текста по рациональному питанию или проблемам со здоровьем, вызванным нерациональным питанием.</w:t>
            </w:r>
          </w:p>
        </w:tc>
      </w:tr>
      <w:tr w:rsidR="00D05D9E" w:rsidTr="002E3238">
        <w:tc>
          <w:tcPr>
            <w:tcW w:w="2104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</w:tc>
        <w:tc>
          <w:tcPr>
            <w:tcW w:w="7530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Рассмотрение эпидемий голода, холеры и т.д. с позиции рационального питания, соблюдения мер гигиены.</w:t>
            </w:r>
          </w:p>
        </w:tc>
      </w:tr>
      <w:tr w:rsidR="00D05D9E" w:rsidTr="002E3238">
        <w:tc>
          <w:tcPr>
            <w:tcW w:w="2104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7530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приготовлению блюд вкусной и здоровой пищи. Обучение правилам этикета.</w:t>
            </w:r>
          </w:p>
        </w:tc>
      </w:tr>
      <w:tr w:rsidR="00D05D9E" w:rsidTr="002E3238">
        <w:tc>
          <w:tcPr>
            <w:tcW w:w="2104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7530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Обсуждение меню персонажей литературного произведения (А. Пушкин «Евгений Онегин», А. Толстой «Война и мир», Н. Гоголь «Вечера на хуторе близ Диканьки» и т.д.)</w:t>
            </w:r>
          </w:p>
        </w:tc>
      </w:tr>
      <w:tr w:rsidR="00D05D9E" w:rsidTr="002E3238">
        <w:tc>
          <w:tcPr>
            <w:tcW w:w="2104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ОБЖ</w:t>
            </w:r>
          </w:p>
        </w:tc>
        <w:tc>
          <w:tcPr>
            <w:tcW w:w="7530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Обсуждение продуктов питания, отрицательно влияющих на состояние здоровья.</w:t>
            </w:r>
          </w:p>
        </w:tc>
      </w:tr>
      <w:tr w:rsidR="00D05D9E" w:rsidTr="002E3238">
        <w:tc>
          <w:tcPr>
            <w:tcW w:w="2104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7530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Обсуждения проблемы питания в обществе.</w:t>
            </w:r>
          </w:p>
        </w:tc>
      </w:tr>
      <w:tr w:rsidR="00D05D9E" w:rsidTr="002E3238">
        <w:tc>
          <w:tcPr>
            <w:tcW w:w="2104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7530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Диктант, изложение или сочинение на тему рационального питания, компонентов пищи или заболеваний, связанных с питанием.</w:t>
            </w:r>
          </w:p>
        </w:tc>
      </w:tr>
      <w:tr w:rsidR="00D05D9E" w:rsidTr="002E3238">
        <w:tc>
          <w:tcPr>
            <w:tcW w:w="2104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Физика</w:t>
            </w:r>
          </w:p>
        </w:tc>
        <w:tc>
          <w:tcPr>
            <w:tcW w:w="7530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 физических факторов (температура, измельчение и т.д.) для обработки пищи. Роль правильной обработки пищи (например, кипячения) для профилактики различных заболеваний.</w:t>
            </w:r>
          </w:p>
        </w:tc>
      </w:tr>
      <w:tr w:rsidR="00D05D9E" w:rsidTr="002E3238">
        <w:tc>
          <w:tcPr>
            <w:tcW w:w="2104" w:type="dxa"/>
          </w:tcPr>
          <w:p w:rsidR="00D05D9E" w:rsidRDefault="00D05D9E" w:rsidP="002E323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Химия</w:t>
            </w:r>
          </w:p>
        </w:tc>
        <w:tc>
          <w:tcPr>
            <w:tcW w:w="7530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Пищевые добавки и их отрицательное влияние на здоровье. Белки, жиры, углеводы как компоненты пищи и их значение для организма</w:t>
            </w:r>
          </w:p>
        </w:tc>
      </w:tr>
      <w:tr w:rsidR="00D05D9E" w:rsidTr="002E3238">
        <w:tc>
          <w:tcPr>
            <w:tcW w:w="2104" w:type="dxa"/>
          </w:tcPr>
          <w:p w:rsidR="00D05D9E" w:rsidRDefault="00D05D9E" w:rsidP="002E323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Информатика</w:t>
            </w:r>
          </w:p>
        </w:tc>
        <w:tc>
          <w:tcPr>
            <w:tcW w:w="7530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Чертеж пирамиды рационального питания</w:t>
            </w:r>
          </w:p>
        </w:tc>
      </w:tr>
    </w:tbl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 «Разговор о правильном питании» - классные часы по совершенствованию организации питания обучающихся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- </w:t>
      </w:r>
      <w:r>
        <w:rPr>
          <w:rFonts w:ascii="Times New Roman" w:eastAsia="Times New Roman" w:hAnsi="Times New Roman" w:cs="Times New Roman"/>
        </w:rPr>
        <w:t>формирование у детей и подростков основ культуры питания как одной из составляющих здорового образа жизни.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Задачи: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формирование и развитие представления детей и подростков о здоровье, как одной из важнейших человеческих ценностей, формирование готовности заботиться и укреплять собственное здоровье;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формирование у обучающихся знаний о правилах рационального питания, их роли в сохранении и укрепления здоровья, а также готовности соблюдать эти правила;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формирование представления о </w:t>
      </w:r>
      <w:proofErr w:type="spellStart"/>
      <w:r>
        <w:rPr>
          <w:rFonts w:ascii="Times New Roman" w:eastAsia="Times New Roman" w:hAnsi="Times New Roman" w:cs="Times New Roman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</w:rPr>
        <w:t xml:space="preserve"> аспектах питания как составляющей общей культуры человека; 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информирование детей и подростков о народных традициях, связанных с питанием и здоровьем; - просвещение родителей в вопросах организации рационального питания детей и подростков.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Тематика классных часов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совершенствованию организации питания обучающихся</w:t>
      </w: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7365"/>
      </w:tblGrid>
      <w:tr w:rsidR="00D05D9E" w:rsidTr="002E3238">
        <w:tc>
          <w:tcPr>
            <w:tcW w:w="1980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– 4 классы </w:t>
            </w:r>
          </w:p>
        </w:tc>
        <w:tc>
          <w:tcPr>
            <w:tcW w:w="736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Разнообразие питания: </w:t>
            </w:r>
          </w:p>
          <w:p w:rsidR="00D05D9E" w:rsidRDefault="00D05D9E" w:rsidP="002E323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«Продукты полезные и вредные»;</w:t>
            </w:r>
          </w:p>
          <w:p w:rsidR="00D05D9E" w:rsidRDefault="00D05D9E" w:rsidP="002E323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«Кто чем питается?!»</w:t>
            </w:r>
          </w:p>
          <w:p w:rsidR="00D05D9E" w:rsidRDefault="00D05D9E" w:rsidP="002E323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Витамины и их польза для нашего организма. </w:t>
            </w:r>
            <w:r>
              <w:rPr>
                <w:rFonts w:ascii="Times New Roman" w:eastAsia="Times New Roman" w:hAnsi="Times New Roman" w:cs="Times New Roman"/>
              </w:rPr>
              <w:t>Вкусная азбука»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«Быстрое питание - скорое заболевание»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Гигиена питания: 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«Основы рационального питания»; 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«Режим питания»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Рацион питания: 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«Из чего состоит наша пища»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Обед без овощей – праздник без музыки»</w:t>
            </w:r>
          </w:p>
          <w:p w:rsidR="00D05D9E" w:rsidRDefault="00D05D9E" w:rsidP="002E323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«Продукты на столе. Пищевые риски»</w:t>
            </w:r>
          </w:p>
          <w:p w:rsidR="00D05D9E" w:rsidRDefault="00D05D9E" w:rsidP="002E323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«Сегодня полезное питание – завтра здоровая нация»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Культура питания: 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«Правила поведения в местах общественного питания»;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 «Культура поведения за столом»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 вкус и цвет товарищей нет»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«День рождение».</w:t>
            </w:r>
          </w:p>
        </w:tc>
      </w:tr>
      <w:tr w:rsidR="00D05D9E" w:rsidTr="002E3238">
        <w:tc>
          <w:tcPr>
            <w:tcW w:w="1980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5-11 классы</w:t>
            </w:r>
          </w:p>
        </w:tc>
        <w:tc>
          <w:tcPr>
            <w:tcW w:w="7365" w:type="dxa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Разнообразие питания: 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«Потребность ребенка в пищевых веществах, витаминах и микроэлементах»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«Важнейшие компоненты пищи, необходимые для поддержания обмена веществ, функционирования органов и тканей, гармоничного роста и развития»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«Принципы здорового питания»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«Пищевая ценность продукта»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Гигиена питания: 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«Основы рационального питания»; 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«Режим питания»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Рацион питания: 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«Нездоровое пищевое поведение - риски избыточной массы тела, сахарного диабета, заболеваний органов пищеварения, эндокринной системы, системы кровообращения»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«Влияние витаминов на процессы роста и развития ребенка, источники витаминов»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«Влияние микро- и макроэлементов на процессы роста и развития ребенка, источники микро- и макроэлементов»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«Вредными для здоровья компоненты питания. Сокращения их количества в ежедневном употреблении»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Культура питания: 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«Правила поведения в местах общественного питания»;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 «Культура поведения за столом»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«Кухни разных народов»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«Кулинарное путешествие»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«Как питались на Руси и в России»</w:t>
            </w:r>
          </w:p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D9E" w:rsidTr="002E3238">
        <w:tc>
          <w:tcPr>
            <w:tcW w:w="9345" w:type="dxa"/>
            <w:gridSpan w:val="2"/>
          </w:tcPr>
          <w:p w:rsidR="00D05D9E" w:rsidRDefault="00D05D9E" w:rsidP="002E3238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классных часах используются </w:t>
            </w:r>
            <w:r>
              <w:rPr>
                <w:rFonts w:ascii="Times New Roman" w:eastAsia="Times New Roman" w:hAnsi="Times New Roman" w:cs="Times New Roman"/>
                <w:b/>
              </w:rPr>
              <w:t>разнообразные формы и методы</w:t>
            </w:r>
            <w:r>
              <w:rPr>
                <w:rFonts w:ascii="Times New Roman" w:eastAsia="Times New Roman" w:hAnsi="Times New Roman" w:cs="Times New Roman"/>
              </w:rPr>
              <w:t>, носящие преимущественно интерактивный характер, обеспечивающий непосредственное участие детей в работе, стимулирующий их интерес к изучаемому материалу, дающий возможность проявить свои творческие способности, распространенными при этом являются игровые методики, ситуационные, образно-ролевые игры, а также элементы проектной деятельности, дискуссионные формы.</w:t>
            </w:r>
          </w:p>
        </w:tc>
      </w:tr>
    </w:tbl>
    <w:p w:rsidR="00B473FD" w:rsidRDefault="00B473FD">
      <w:pPr>
        <w:pStyle w:val="normal"/>
      </w:pPr>
    </w:p>
    <w:p w:rsidR="00B473FD" w:rsidRDefault="00B473FD">
      <w:pPr>
        <w:pStyle w:val="normal"/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1</w:t>
      </w:r>
    </w:p>
    <w:p w:rsidR="00D05D9E" w:rsidRDefault="00D05D9E" w:rsidP="00D05D9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Питание в столовой МБОУ "СШ№9"</w:t>
      </w:r>
    </w:p>
    <w:p w:rsidR="00D05D9E" w:rsidRDefault="00D05D9E" w:rsidP="00D05D9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Анкета школьника (заполняется вместе с родителями)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Класс, литера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Питаетесь ли Вы столовой?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да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нет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Если нет, то по какой причине (возможно несколько вариантов ответа)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Правильный рацион питания – не моё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Не вкусно готовят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Готовят нелюбимую пищу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г) остывшая пища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>) маленькие порции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е) Другое ______________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Удовлетворяет ли Вас система организации питания в школе?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Да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Нет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Затрудняюсь ответить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Удовлетворяет ли Вас санитарное состояние школьной столовой?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Да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Нет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Затрудняюсь ответить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В школе Вы получаете: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горячий завтрак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горячий обед (суп)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горячий обед (второе)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г) горячий обед (суп + второе)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>) 2-х разовое горячее питание (завтрак и обед)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е) не питаюсь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Наедаетесь ли в школе?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да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иногда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нет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 Хватает ли продолжительности перемены для того, чтобы поесть в школе?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да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нет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9. Устраивает ли меню в столовой?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да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нет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иногда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 Считаете ли Вы питание в школе здоровым и полноценным?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да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нет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11. Ваши предложения </w:t>
      </w:r>
      <w:r>
        <w:rPr>
          <w:rFonts w:ascii="Times New Roman" w:eastAsia="Times New Roman" w:hAnsi="Times New Roman" w:cs="Times New Roman"/>
          <w:b/>
          <w:u w:val="single"/>
        </w:rPr>
        <w:t>по изменению меню: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12. Ваши предложения </w:t>
      </w:r>
      <w:r>
        <w:rPr>
          <w:rFonts w:ascii="Times New Roman" w:eastAsia="Times New Roman" w:hAnsi="Times New Roman" w:cs="Times New Roman"/>
          <w:b/>
          <w:u w:val="single"/>
        </w:rPr>
        <w:t>по улучшению питания в школе:</w:t>
      </w:r>
    </w:p>
    <w:p w:rsidR="00D05D9E" w:rsidRDefault="00D05D9E" w:rsidP="00D05D9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___________________________________________________________</w:t>
      </w:r>
    </w:p>
    <w:p w:rsidR="00D05D9E" w:rsidRDefault="00D05D9E" w:rsidP="00D05D9E">
      <w:pPr>
        <w:pStyle w:val="normal"/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5D9E" w:rsidRDefault="00D05D9E" w:rsidP="00D05D9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473FD" w:rsidRDefault="00B473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B473FD" w:rsidRDefault="00B473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B473FD" w:rsidRDefault="00B473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73FD" w:rsidRDefault="00B473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73FD" w:rsidRDefault="00B473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73FD" w:rsidRDefault="00B473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C1D" w:rsidRDefault="00BA1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C1D" w:rsidRDefault="00BA1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C1D" w:rsidRDefault="00BA1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C1D" w:rsidRDefault="00BA1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C1D" w:rsidRDefault="00BA1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C1D" w:rsidRDefault="00BA1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C1D" w:rsidRDefault="00BA1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C1D" w:rsidRDefault="00BA1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C1D" w:rsidRDefault="00BA1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73FD" w:rsidRDefault="00B473F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3FD" w:rsidRDefault="00B473F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473FD" w:rsidRDefault="00B473F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473FD" w:rsidRDefault="00B473F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473FD" w:rsidRDefault="00B473F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473FD" w:rsidRDefault="00B473F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473FD" w:rsidRDefault="00B473F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473FD" w:rsidRDefault="00B473F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473FD" w:rsidRDefault="00B473F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473FD" w:rsidRDefault="00B473F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473FD" w:rsidRDefault="00B473F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473FD" w:rsidRDefault="00B473F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473FD" w:rsidRDefault="00B473F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473FD" w:rsidRDefault="00B473F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A1C1D" w:rsidRDefault="00BA1C1D">
      <w:pPr>
        <w:pStyle w:val="normal"/>
      </w:pPr>
    </w:p>
    <w:sectPr w:rsidR="00BA1C1D" w:rsidSect="00B473F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473FD"/>
    <w:rsid w:val="00303A1F"/>
    <w:rsid w:val="00592C82"/>
    <w:rsid w:val="007073FD"/>
    <w:rsid w:val="008612BB"/>
    <w:rsid w:val="00B473FD"/>
    <w:rsid w:val="00BA1C1D"/>
    <w:rsid w:val="00D05D9E"/>
    <w:rsid w:val="00D527A8"/>
    <w:rsid w:val="00EC70A4"/>
    <w:rsid w:val="00EE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FD"/>
  </w:style>
  <w:style w:type="paragraph" w:styleId="1">
    <w:name w:val="heading 1"/>
    <w:basedOn w:val="normal"/>
    <w:next w:val="normal"/>
    <w:rsid w:val="00B473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473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473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473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473F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473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473FD"/>
  </w:style>
  <w:style w:type="table" w:customStyle="1" w:styleId="TableNormal">
    <w:name w:val="Table Normal"/>
    <w:uiPriority w:val="2"/>
    <w:qFormat/>
    <w:rsid w:val="00B473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473F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473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473F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B473F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473F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473F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473F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B473F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B473F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B473F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05D9E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9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2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3225</Words>
  <Characters>18386</Characters>
  <Application>Microsoft Office Word</Application>
  <DocSecurity>0</DocSecurity>
  <Lines>153</Lines>
  <Paragraphs>43</Paragraphs>
  <ScaleCrop>false</ScaleCrop>
  <Company>School 9 Tver</Company>
  <LinksUpToDate>false</LinksUpToDate>
  <CharactersWithSpaces>21568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10</cp:revision>
  <cp:lastPrinted>2024-10-01T13:12:00Z</cp:lastPrinted>
  <dcterms:created xsi:type="dcterms:W3CDTF">2024-09-30T16:39:00Z</dcterms:created>
  <dcterms:modified xsi:type="dcterms:W3CDTF">2024-10-10T13:03:00Z</dcterms:modified>
</cp:coreProperties>
</file>