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2D" w:rsidRPr="00E555E7" w:rsidRDefault="00E555E7">
      <w:pPr>
        <w:rPr>
          <w:rFonts w:ascii="Times New Roman" w:hAnsi="Times New Roman" w:cs="Times New Roman"/>
          <w:b/>
          <w:sz w:val="28"/>
          <w:szCs w:val="28"/>
        </w:rPr>
      </w:pPr>
      <w:r w:rsidRPr="00E555E7">
        <w:rPr>
          <w:rFonts w:ascii="Times New Roman" w:hAnsi="Times New Roman" w:cs="Times New Roman"/>
          <w:b/>
          <w:sz w:val="28"/>
          <w:szCs w:val="28"/>
        </w:rPr>
        <w:t>Ге</w:t>
      </w:r>
      <w:r w:rsidR="007F621C">
        <w:rPr>
          <w:rFonts w:ascii="Times New Roman" w:hAnsi="Times New Roman" w:cs="Times New Roman"/>
          <w:b/>
          <w:sz w:val="28"/>
          <w:szCs w:val="28"/>
        </w:rPr>
        <w:t xml:space="preserve">ометрия 7 класс. </w:t>
      </w:r>
      <w:r w:rsidR="00172506">
        <w:rPr>
          <w:rFonts w:ascii="Times New Roman" w:hAnsi="Times New Roman" w:cs="Times New Roman"/>
          <w:b/>
          <w:sz w:val="28"/>
          <w:szCs w:val="28"/>
        </w:rPr>
        <w:t>23</w:t>
      </w:r>
      <w:r w:rsidR="00291B0B">
        <w:rPr>
          <w:rFonts w:ascii="Times New Roman" w:hAnsi="Times New Roman" w:cs="Times New Roman"/>
          <w:b/>
          <w:sz w:val="28"/>
          <w:szCs w:val="28"/>
        </w:rPr>
        <w:t>.04</w:t>
      </w:r>
    </w:p>
    <w:p w:rsidR="00DF6BFB" w:rsidRPr="00291B0B" w:rsidRDefault="00DF6BFB" w:rsidP="00DF6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72506">
        <w:rPr>
          <w:rFonts w:ascii="Times New Roman" w:hAnsi="Times New Roman" w:cs="Times New Roman"/>
          <w:sz w:val="28"/>
          <w:szCs w:val="28"/>
        </w:rPr>
        <w:t xml:space="preserve"> до 23</w:t>
      </w:r>
      <w:r w:rsidR="00291B0B">
        <w:rPr>
          <w:rFonts w:ascii="Times New Roman" w:hAnsi="Times New Roman" w:cs="Times New Roman"/>
          <w:sz w:val="28"/>
          <w:szCs w:val="28"/>
        </w:rPr>
        <w:t>.04</w:t>
      </w:r>
      <w:r w:rsidR="007F621C">
        <w:rPr>
          <w:rFonts w:ascii="Times New Roman" w:hAnsi="Times New Roman" w:cs="Times New Roman"/>
          <w:sz w:val="28"/>
          <w:szCs w:val="28"/>
        </w:rPr>
        <w:t xml:space="preserve">   21.00.</w:t>
      </w:r>
      <w:bookmarkStart w:id="0" w:name="_GoBack"/>
      <w:bookmarkEnd w:id="0"/>
    </w:p>
    <w:p w:rsidR="00E555E7" w:rsidRDefault="00E555E7">
      <w:pPr>
        <w:rPr>
          <w:rFonts w:ascii="Times New Roman" w:hAnsi="Times New Roman" w:cs="Times New Roman"/>
          <w:sz w:val="28"/>
          <w:szCs w:val="28"/>
        </w:rPr>
      </w:pPr>
    </w:p>
    <w:p w:rsidR="003A1803" w:rsidRDefault="00172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E555E7" w:rsidRPr="00E555E7">
        <w:rPr>
          <w:rFonts w:ascii="Times New Roman" w:hAnsi="Times New Roman" w:cs="Times New Roman"/>
          <w:b/>
          <w:sz w:val="28"/>
          <w:szCs w:val="28"/>
        </w:rPr>
        <w:t>.04.</w:t>
      </w:r>
      <w:r w:rsidR="001D61D0">
        <w:rPr>
          <w:rFonts w:ascii="Times New Roman" w:hAnsi="Times New Roman" w:cs="Times New Roman"/>
          <w:sz w:val="28"/>
          <w:szCs w:val="28"/>
        </w:rPr>
        <w:t>Тема урока: «Описанная и вписанная окружность треугольника</w:t>
      </w:r>
      <w:r w:rsidR="001142B5">
        <w:rPr>
          <w:rFonts w:ascii="Times New Roman" w:hAnsi="Times New Roman" w:cs="Times New Roman"/>
          <w:sz w:val="28"/>
          <w:szCs w:val="28"/>
        </w:rPr>
        <w:t>»</w:t>
      </w:r>
    </w:p>
    <w:p w:rsidR="00E555E7" w:rsidRDefault="0011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21 –учить</w:t>
      </w:r>
      <w:r w:rsidR="00726B7C">
        <w:rPr>
          <w:rFonts w:ascii="Times New Roman" w:hAnsi="Times New Roman" w:cs="Times New Roman"/>
          <w:sz w:val="28"/>
          <w:szCs w:val="28"/>
        </w:rPr>
        <w:t>.</w:t>
      </w:r>
    </w:p>
    <w:p w:rsidR="001142B5" w:rsidRDefault="00FE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040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040B22">
        <w:rPr>
          <w:rFonts w:ascii="Times New Roman" w:hAnsi="Times New Roman" w:cs="Times New Roman"/>
          <w:sz w:val="28"/>
          <w:szCs w:val="28"/>
        </w:rPr>
        <w:t>Проверочная</w:t>
      </w:r>
      <w:proofErr w:type="gramEnd"/>
      <w:r w:rsidR="00040B22">
        <w:rPr>
          <w:rFonts w:ascii="Times New Roman" w:hAnsi="Times New Roman" w:cs="Times New Roman"/>
          <w:sz w:val="28"/>
          <w:szCs w:val="28"/>
        </w:rPr>
        <w:t xml:space="preserve"> работа (еще раз напоминаю о сроках : до 21.00 )</w:t>
      </w:r>
    </w:p>
    <w:p w:rsidR="00FE1391" w:rsidRDefault="00FE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1.Найти радиус описанной около равностороннего треугольника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окружности ,если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радиус вписанной в него окружности равен 10 см.</w:t>
      </w:r>
    </w:p>
    <w:p w:rsidR="00FE1391" w:rsidRDefault="00040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</w:t>
      </w:r>
      <w:r w:rsidR="00FE1391">
        <w:rPr>
          <w:rFonts w:ascii="Times New Roman" w:hAnsi="Times New Roman" w:cs="Times New Roman"/>
          <w:sz w:val="28"/>
          <w:szCs w:val="28"/>
        </w:rPr>
        <w:t>прямоугольный треугольник вписана окружность. Ее радиус равен 2 см. точка касания делит гипотенузу</w:t>
      </w:r>
      <w:r>
        <w:rPr>
          <w:rFonts w:ascii="Times New Roman" w:hAnsi="Times New Roman" w:cs="Times New Roman"/>
          <w:sz w:val="28"/>
          <w:szCs w:val="28"/>
        </w:rPr>
        <w:t xml:space="preserve"> на отрезки, равные 6 и 4 см. Найти стороны треугольника.</w:t>
      </w:r>
    </w:p>
    <w:p w:rsidR="001142B5" w:rsidRDefault="001142B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Указание .Вспомним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если через данную точку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проведены две касательных,  отрезки касательных, соединяющих данную точку с </w:t>
      </w:r>
      <w:r w:rsidR="00172506">
        <w:rPr>
          <w:rFonts w:ascii="Times New Roman" w:hAnsi="Times New Roman" w:cs="Times New Roman"/>
          <w:sz w:val="28"/>
          <w:szCs w:val="28"/>
        </w:rPr>
        <w:t>точками касания, равны.(см. стр.</w:t>
      </w:r>
      <w:r>
        <w:rPr>
          <w:rFonts w:ascii="Times New Roman" w:hAnsi="Times New Roman" w:cs="Times New Roman"/>
          <w:sz w:val="28"/>
          <w:szCs w:val="28"/>
        </w:rPr>
        <w:t xml:space="preserve">133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.,задача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).Таким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образом,имеем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 пары равных отрезков.</w:t>
      </w:r>
    </w:p>
    <w:p w:rsidR="001142B5" w:rsidRPr="006E5D83" w:rsidRDefault="001142B5">
      <w:pPr>
        <w:rPr>
          <w:rFonts w:ascii="Times New Roman" w:hAnsi="Times New Roman" w:cs="Times New Roman"/>
          <w:b/>
          <w:sz w:val="28"/>
          <w:szCs w:val="28"/>
        </w:rPr>
      </w:pPr>
      <w:r w:rsidRPr="006E5D83">
        <w:rPr>
          <w:rFonts w:ascii="Times New Roman" w:hAnsi="Times New Roman" w:cs="Times New Roman"/>
          <w:b/>
          <w:sz w:val="28"/>
          <w:szCs w:val="28"/>
        </w:rPr>
        <w:t>Внимание! Сдать все долги по всем предметам!  Наш класс в «черном списке», т.е. мы учимся хуже всех. Не сажайте себя в</w:t>
      </w:r>
      <w:r w:rsidR="006E5D83" w:rsidRPr="006E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D83">
        <w:rPr>
          <w:rFonts w:ascii="Times New Roman" w:hAnsi="Times New Roman" w:cs="Times New Roman"/>
          <w:b/>
          <w:sz w:val="28"/>
          <w:szCs w:val="28"/>
        </w:rPr>
        <w:t>лужу, а то будете сдавать долги летом или осенью.</w:t>
      </w:r>
    </w:p>
    <w:sectPr w:rsidR="001142B5" w:rsidRPr="006E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E7"/>
    <w:rsid w:val="00040B22"/>
    <w:rsid w:val="001142B5"/>
    <w:rsid w:val="00172506"/>
    <w:rsid w:val="001D61D0"/>
    <w:rsid w:val="00291B0B"/>
    <w:rsid w:val="003A1803"/>
    <w:rsid w:val="006E5D83"/>
    <w:rsid w:val="00726B7C"/>
    <w:rsid w:val="007F621C"/>
    <w:rsid w:val="00821A2D"/>
    <w:rsid w:val="009702A7"/>
    <w:rsid w:val="00C754BD"/>
    <w:rsid w:val="00DF6BFB"/>
    <w:rsid w:val="00E555E7"/>
    <w:rsid w:val="00FE1391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77F9-398C-4C20-9DB2-ED1BDDA7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2020-04-22T08:41:00Z</dcterms:created>
  <dcterms:modified xsi:type="dcterms:W3CDTF">2020-04-22T08:41:00Z</dcterms:modified>
</cp:coreProperties>
</file>